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4B1F" w14:textId="49B3CE47" w:rsidR="00345D99" w:rsidRPr="00345D99" w:rsidRDefault="004A7675" w:rsidP="00345D99">
      <w:pPr>
        <w:pStyle w:val="berschrift1"/>
      </w:pPr>
      <w:r w:rsidRPr="004A7675">
        <w:t>GENERAL SYNOPSIS</w:t>
      </w:r>
      <w:r w:rsidR="00FF2B3A">
        <w:t xml:space="preserve"> (The Big Picture in 3-4 sentences)</w:t>
      </w:r>
      <w:r w:rsidRPr="004A7675">
        <w:t xml:space="preserve">: </w:t>
      </w:r>
      <w:r w:rsidR="009841E4">
        <w:t xml:space="preserve">Several representatives from various </w:t>
      </w:r>
      <w:proofErr w:type="spellStart"/>
      <w:r w:rsidR="009841E4">
        <w:t>LSCs</w:t>
      </w:r>
      <w:proofErr w:type="spellEnd"/>
      <w:r w:rsidR="009841E4">
        <w:t xml:space="preserve"> discussed new approaches. For example, Colorado changed the way it holds its championship meets. Silver State is now AFTER the regular state meets, so that it is no longer considered as a last chance meet, but a season ending meet for many swimmers and a climax of their season. North Carolina abolished its award ceremonies during finals to safe time, based on input from swimmers, Southern California and the Carolinas instituted early in the season a race series league for fast swimmers to give them a quick/fast competition. Potomac Valley split its state meet to alleviate the pressure on its state meet and offer better competition. </w:t>
      </w:r>
    </w:p>
    <w:p w14:paraId="7C6601EA" w14:textId="77777777" w:rsidR="009841E4" w:rsidRDefault="004A7675" w:rsidP="009841E4">
      <w:pPr>
        <w:pStyle w:val="berschrift1"/>
      </w:pPr>
      <w:r w:rsidRPr="004A7675">
        <w:t xml:space="preserve">POSSIBLE MAIN POINTS OR TAKEAWAYS FOR… </w:t>
      </w:r>
    </w:p>
    <w:p w14:paraId="562193BE" w14:textId="1AA9D13E" w:rsidR="009841E4" w:rsidRDefault="009841E4" w:rsidP="009841E4">
      <w:pPr>
        <w:pStyle w:val="berschrift1"/>
      </w:pPr>
      <w:r>
        <w:t xml:space="preserve">Wisconsin is an </w:t>
      </w:r>
      <w:proofErr w:type="spellStart"/>
      <w:r>
        <w:t>LSC</w:t>
      </w:r>
      <w:proofErr w:type="spellEnd"/>
      <w:r>
        <w:t xml:space="preserve"> that has been stagnant in how it runs its state meets/meets in general. Many </w:t>
      </w:r>
      <w:proofErr w:type="spellStart"/>
      <w:r>
        <w:t>LSCs</w:t>
      </w:r>
      <w:proofErr w:type="spellEnd"/>
      <w:r>
        <w:t xml:space="preserve"> have successfully tried new approaches to invigorate their competition. It would be great if WI could look at some of these approaches to invigorate its own meet/state meet schedule with the input of the athletes and to the benefit of the athletes.</w:t>
      </w:r>
      <w:bookmarkStart w:id="0" w:name="_GoBack"/>
      <w:bookmarkEnd w:id="0"/>
    </w:p>
    <w:p w14:paraId="1FE8251D" w14:textId="70646272" w:rsidR="00C25111" w:rsidRPr="004A7675" w:rsidRDefault="006C0312" w:rsidP="009841E4">
      <w:pPr>
        <w:pStyle w:val="berschrift1"/>
      </w:pPr>
      <w:r>
        <w:t>ADDITIONAL NOTES OR INFORMATION CAN BE ADDED ON FOLLOWING PAGES</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1CA6" w14:textId="77777777" w:rsidR="00010525" w:rsidRDefault="00010525" w:rsidP="00FF2B3A">
      <w:pPr>
        <w:spacing w:after="0" w:line="240" w:lineRule="auto"/>
      </w:pPr>
      <w:r>
        <w:separator/>
      </w:r>
    </w:p>
  </w:endnote>
  <w:endnote w:type="continuationSeparator" w:id="0">
    <w:p w14:paraId="70DF86B2" w14:textId="77777777" w:rsidR="00010525" w:rsidRDefault="00010525"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FDCC" w14:textId="77777777" w:rsidR="00010525" w:rsidRDefault="00010525" w:rsidP="00FF2B3A">
      <w:pPr>
        <w:spacing w:after="0" w:line="240" w:lineRule="auto"/>
      </w:pPr>
      <w:r>
        <w:separator/>
      </w:r>
    </w:p>
  </w:footnote>
  <w:footnote w:type="continuationSeparator" w:id="0">
    <w:p w14:paraId="35E57480" w14:textId="77777777" w:rsidR="00010525" w:rsidRDefault="00010525"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19CBD477"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9841E4">
      <w:rPr>
        <w:u w:val="single"/>
      </w:rPr>
      <w:t>Mighty mega reunion</w:t>
    </w: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010525"/>
    <w:rsid w:val="00101375"/>
    <w:rsid w:val="00345D99"/>
    <w:rsid w:val="00371E7E"/>
    <w:rsid w:val="003E7A84"/>
    <w:rsid w:val="00420872"/>
    <w:rsid w:val="004353E0"/>
    <w:rsid w:val="004A7675"/>
    <w:rsid w:val="006C0312"/>
    <w:rsid w:val="0080335C"/>
    <w:rsid w:val="009841E4"/>
    <w:rsid w:val="00B952AE"/>
    <w:rsid w:val="00BA300A"/>
    <w:rsid w:val="00C25111"/>
    <w:rsid w:val="00C3606D"/>
    <w:rsid w:val="00EA2983"/>
    <w:rsid w:val="00ED4322"/>
    <w:rsid w:val="00FA65F6"/>
    <w:rsid w:val="00FE6865"/>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71CB-B61E-4A73-83AD-D150450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2</cp:revision>
  <dcterms:created xsi:type="dcterms:W3CDTF">2019-09-20T15:05:00Z</dcterms:created>
  <dcterms:modified xsi:type="dcterms:W3CDTF">2019-09-20T15:05:00Z</dcterms:modified>
</cp:coreProperties>
</file>