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38" w:rsidRDefault="00710438" w:rsidP="00FE18CE">
      <w:pPr>
        <w:pStyle w:val="Title"/>
        <w:rPr>
          <w:sz w:val="48"/>
          <w:szCs w:val="48"/>
        </w:rPr>
      </w:pPr>
      <w:r w:rsidRPr="00710438">
        <w:rPr>
          <w:rFonts w:ascii="Calibri" w:eastAsia="Calibri" w:hAnsi="Calibri" w:cs="Times New Roman"/>
          <w:b/>
          <w:noProof/>
          <w:color w:val="auto"/>
          <w:spacing w:val="0"/>
          <w:kern w:val="0"/>
          <w:sz w:val="48"/>
          <w:szCs w:val="48"/>
        </w:rPr>
        <w:drawing>
          <wp:anchor distT="0" distB="0" distL="114300" distR="114300" simplePos="0" relativeHeight="251658240" behindDoc="0" locked="0" layoutInCell="1" allowOverlap="1" wp14:anchorId="093AE37C" wp14:editId="3335C0B9">
            <wp:simplePos x="0" y="0"/>
            <wp:positionH relativeFrom="column">
              <wp:posOffset>2621280</wp:posOffset>
            </wp:positionH>
            <wp:positionV relativeFrom="paragraph">
              <wp:posOffset>-332740</wp:posOffset>
            </wp:positionV>
            <wp:extent cx="665480" cy="494030"/>
            <wp:effectExtent l="0" t="0" r="127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480" cy="494030"/>
                    </a:xfrm>
                    <a:prstGeom prst="rect">
                      <a:avLst/>
                    </a:prstGeom>
                    <a:noFill/>
                  </pic:spPr>
                </pic:pic>
              </a:graphicData>
            </a:graphic>
            <wp14:sizeRelH relativeFrom="page">
              <wp14:pctWidth>0</wp14:pctWidth>
            </wp14:sizeRelH>
            <wp14:sizeRelV relativeFrom="page">
              <wp14:pctHeight>0</wp14:pctHeight>
            </wp14:sizeRelV>
          </wp:anchor>
        </w:drawing>
      </w:r>
    </w:p>
    <w:p w:rsidR="007106E3" w:rsidRPr="00710438" w:rsidRDefault="00350712" w:rsidP="00FE18CE">
      <w:pPr>
        <w:pStyle w:val="Title"/>
        <w:rPr>
          <w:sz w:val="48"/>
          <w:szCs w:val="48"/>
        </w:rPr>
      </w:pPr>
      <w:r w:rsidRPr="00710438">
        <w:rPr>
          <w:sz w:val="48"/>
          <w:szCs w:val="48"/>
        </w:rPr>
        <w:t>Drowning</w:t>
      </w:r>
      <w:r w:rsidR="000A3B20" w:rsidRPr="00710438">
        <w:rPr>
          <w:sz w:val="48"/>
          <w:szCs w:val="48"/>
        </w:rPr>
        <w:t xml:space="preserve">, </w:t>
      </w:r>
      <w:r w:rsidR="000A3B20" w:rsidRPr="00710438">
        <w:rPr>
          <w:sz w:val="48"/>
          <w:szCs w:val="48"/>
        </w:rPr>
        <w:t>Can You Identify The Symptoms?</w:t>
      </w:r>
    </w:p>
    <w:p w:rsidR="005D65EF" w:rsidRDefault="00856BC0" w:rsidP="00350712">
      <w:r>
        <w:t xml:space="preserve">In 2012, </w:t>
      </w:r>
      <w:r w:rsidRPr="00856BC0">
        <w:t xml:space="preserve">137 children younger than 15 years drowned in a pool or spa during the traditional summer season </w:t>
      </w:r>
      <w:r>
        <w:t xml:space="preserve">from </w:t>
      </w:r>
      <w:r w:rsidRPr="005D65EF">
        <w:rPr>
          <w:u w:val="single"/>
        </w:rPr>
        <w:t>Memorial Day to Labor Day</w:t>
      </w:r>
      <w:r w:rsidRPr="00856BC0">
        <w:t xml:space="preserve">. An additional 168 children of that age required emergency response for near-fatal incidents during that period. </w:t>
      </w:r>
      <w:r>
        <w:t>A</w:t>
      </w:r>
      <w:r w:rsidRPr="00856BC0">
        <w:t>t least 100 of the 137 children who drowned were younger than five. Drowning is the leading cause of unintentional death among children one to four years of age.</w:t>
      </w:r>
      <w:r w:rsidR="00BA48D6" w:rsidRPr="00BA48D6">
        <w:t xml:space="preserve"> 54 of these </w:t>
      </w:r>
      <w:r w:rsidR="00D5038F">
        <w:t xml:space="preserve">drowning have </w:t>
      </w:r>
      <w:r w:rsidR="00BA48D6" w:rsidRPr="00BA48D6">
        <w:t>occurred soon after the children left an adult who was in their immediate vicinity, and 31 children drowned despite the presence of others at the pool.</w:t>
      </w:r>
    </w:p>
    <w:p w:rsidR="0064195D" w:rsidRDefault="005D65EF" w:rsidP="00350712">
      <w:pPr>
        <w:rPr>
          <w:lang w:val="en"/>
        </w:rPr>
      </w:pPr>
      <w:r>
        <w:rPr>
          <w:noProof/>
        </w:rPr>
        <w:drawing>
          <wp:anchor distT="0" distB="0" distL="114300" distR="114300" simplePos="0" relativeHeight="251659264" behindDoc="1" locked="0" layoutInCell="1" allowOverlap="1" wp14:anchorId="3D2E08E5" wp14:editId="2A180326">
            <wp:simplePos x="0" y="0"/>
            <wp:positionH relativeFrom="column">
              <wp:posOffset>4946650</wp:posOffset>
            </wp:positionH>
            <wp:positionV relativeFrom="paragraph">
              <wp:posOffset>704215</wp:posOffset>
            </wp:positionV>
            <wp:extent cx="1002665" cy="1138555"/>
            <wp:effectExtent l="0" t="0" r="6985" b="4445"/>
            <wp:wrapThrough wrapText="bothSides">
              <wp:wrapPolygon edited="0">
                <wp:start x="0" y="0"/>
                <wp:lineTo x="0" y="21323"/>
                <wp:lineTo x="21340" y="21323"/>
                <wp:lineTo x="21340" y="0"/>
                <wp:lineTo x="0" y="0"/>
              </wp:wrapPolygon>
            </wp:wrapThrough>
            <wp:docPr id="3" name="Picture 3" descr="C:\Users\h0011631\Pictures\thCABNU8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0011631\Pictures\thCABNU8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665"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95D" w:rsidRPr="0064195D">
        <w:rPr>
          <w:b/>
          <w:bCs/>
          <w:lang w:val="en"/>
        </w:rPr>
        <w:t>Drowning</w:t>
      </w:r>
      <w:r w:rsidR="0064195D" w:rsidRPr="0064195D">
        <w:rPr>
          <w:lang w:val="en"/>
        </w:rPr>
        <w:t xml:space="preserve"> is the process of experiencing respirato</w:t>
      </w:r>
      <w:r w:rsidR="0064195D" w:rsidRPr="0064195D">
        <w:rPr>
          <w:lang w:val="en"/>
        </w:rPr>
        <w:t>r</w:t>
      </w:r>
      <w:r w:rsidR="0064195D" w:rsidRPr="0064195D">
        <w:rPr>
          <w:lang w:val="en"/>
        </w:rPr>
        <w:t xml:space="preserve">y impairment from submersion/immersion in liquid. </w:t>
      </w:r>
      <w:r w:rsidR="0064195D" w:rsidRPr="0064195D">
        <w:rPr>
          <w:b/>
          <w:bCs/>
          <w:lang w:val="en"/>
        </w:rPr>
        <w:t>Near drowning</w:t>
      </w:r>
      <w:r w:rsidR="0064195D" w:rsidRPr="0064195D">
        <w:rPr>
          <w:lang w:val="en"/>
        </w:rPr>
        <w:t xml:space="preserve"> is the survival of a drowning event involving unconsciousness or water inhalation and can lead to serious secondary complications or death, possibly up to 72 hours after the even</w:t>
      </w:r>
      <w:r w:rsidR="0064195D">
        <w:rPr>
          <w:lang w:val="en"/>
        </w:rPr>
        <w:t>t.</w:t>
      </w:r>
    </w:p>
    <w:p w:rsidR="005D65EF" w:rsidRPr="005D65EF" w:rsidRDefault="005D65EF" w:rsidP="00350712">
      <w:pPr>
        <w:rPr>
          <w:lang w:val="en"/>
        </w:rPr>
      </w:pPr>
    </w:p>
    <w:p w:rsidR="002D0A12" w:rsidRDefault="00BA48D6" w:rsidP="002D0A12">
      <w:r w:rsidRPr="002D0A12">
        <w:rPr>
          <w:b/>
          <w:bCs/>
        </w:rPr>
        <w:t>Drowning Doesn't Look Like Drowning</w:t>
      </w:r>
      <w:r w:rsidR="002D0A12" w:rsidRPr="002D0A12">
        <w:rPr>
          <w:b/>
        </w:rPr>
        <w:t xml:space="preserve"> </w:t>
      </w:r>
    </w:p>
    <w:p w:rsidR="00BA48D6" w:rsidRPr="00B34BF3" w:rsidRDefault="00BA48D6" w:rsidP="00BA48D6">
      <w:pPr>
        <w:rPr>
          <w:color w:val="C00000"/>
        </w:rPr>
      </w:pPr>
      <w:r w:rsidRPr="00B34BF3">
        <w:rPr>
          <w:color w:val="C00000"/>
        </w:rPr>
        <w:t>A drowning person may be harder to spot than you think. Drowning usually doesn’t involve someone crying for help. It’s difficult to identify because it’s so quiet. The waving, splashing, and yell</w:t>
      </w:r>
      <w:r w:rsidR="000A3B20" w:rsidRPr="00B34BF3">
        <w:rPr>
          <w:color w:val="C00000"/>
        </w:rPr>
        <w:t>ing</w:t>
      </w:r>
      <w:r w:rsidR="00FE18CE" w:rsidRPr="00B34BF3">
        <w:rPr>
          <w:color w:val="C00000"/>
        </w:rPr>
        <w:t xml:space="preserve"> </w:t>
      </w:r>
      <w:r w:rsidR="000A3B20" w:rsidRPr="00B34BF3">
        <w:rPr>
          <w:color w:val="C00000"/>
        </w:rPr>
        <w:t>as seen on television</w:t>
      </w:r>
      <w:r w:rsidR="001B3658" w:rsidRPr="00B34BF3">
        <w:rPr>
          <w:color w:val="C00000"/>
        </w:rPr>
        <w:t xml:space="preserve"> is rarely the same</w:t>
      </w:r>
      <w:r w:rsidRPr="00B34BF3">
        <w:rPr>
          <w:color w:val="C00000"/>
        </w:rPr>
        <w:t xml:space="preserve"> in real life.</w:t>
      </w:r>
    </w:p>
    <w:p w:rsidR="002D0A12" w:rsidRPr="002D0A12" w:rsidRDefault="002D0A12" w:rsidP="002D0A12">
      <w:pPr>
        <w:numPr>
          <w:ilvl w:val="0"/>
          <w:numId w:val="2"/>
        </w:numPr>
      </w:pPr>
      <w:r w:rsidRPr="002D0A12">
        <w:t>Except in rare circumstances, drowning people are physiologically unable to call out for help. The respiratory system was designed for breathing. Speech is the secondary or overlaid function. Breathing must be fulfilled before speech occurs.</w:t>
      </w:r>
    </w:p>
    <w:p w:rsidR="002D0A12" w:rsidRPr="002D0A12" w:rsidRDefault="002D0A12" w:rsidP="002D0A12">
      <w:pPr>
        <w:numPr>
          <w:ilvl w:val="0"/>
          <w:numId w:val="2"/>
        </w:numPr>
      </w:pPr>
      <w:r w:rsidRPr="002D0A12">
        <w:t>Drowning people’s mouths alternately sink below and reappear above the surface of the water. The mouths of drowning people are not above the surface of the water long enough for them to exhale, inhale, and call out for help. When the drowning people’s mouths are above the surface, they exhale and inhale quickly as their mouths start to sink below the surface of the water.</w:t>
      </w:r>
    </w:p>
    <w:p w:rsidR="002D0A12" w:rsidRPr="002D0A12" w:rsidRDefault="002D0A12" w:rsidP="002D0A12">
      <w:pPr>
        <w:numPr>
          <w:ilvl w:val="0"/>
          <w:numId w:val="2"/>
        </w:numPr>
      </w:pPr>
      <w:r w:rsidRPr="002D0A12">
        <w:t>Drowning people cannot wave for help. Nature instinctively forces them to extend their arms laterally and press down on the water’s surface. Pressing down on the surface of the water permits drowning people to leverage their bodies so they can lift their mouths out of the water to breathe.</w:t>
      </w:r>
    </w:p>
    <w:p w:rsidR="002D0A12" w:rsidRPr="002D0A12" w:rsidRDefault="002D0A12" w:rsidP="002D0A12">
      <w:pPr>
        <w:numPr>
          <w:ilvl w:val="0"/>
          <w:numId w:val="2"/>
        </w:numPr>
      </w:pPr>
      <w:r w:rsidRPr="002D0A12">
        <w:t>Throughout the Instinctive Drowning Response, drowning people cannot voluntarily control their arm movements. Physiologically, drowning people who are struggling on the surface of the water cannot stop drowning and perform voluntary movements such as waving for help, moving toward a rescuer, or reaching out for a piece of rescue equipment.</w:t>
      </w:r>
    </w:p>
    <w:p w:rsidR="002D0A12" w:rsidRPr="002D0A12" w:rsidRDefault="002D0A12" w:rsidP="002D0A12">
      <w:pPr>
        <w:numPr>
          <w:ilvl w:val="0"/>
          <w:numId w:val="2"/>
        </w:numPr>
      </w:pPr>
      <w:r w:rsidRPr="002D0A12">
        <w:lastRenderedPageBreak/>
        <w:t>From beginning to end of the Instinctive Drowning Response people’s bodies remain upright in the water, with no evidence of a supporting kick. Unless rescued by a trained lifeguard, these drowning people can only struggle on the surface of the water from 20 to 60 seconds before submersion occurs.”</w:t>
      </w:r>
    </w:p>
    <w:p w:rsidR="002D0A12" w:rsidRDefault="002D0A12" w:rsidP="00BA48D6"/>
    <w:p w:rsidR="00D5038F" w:rsidRDefault="00FE18CE" w:rsidP="00D5038F">
      <w:pPr>
        <w:rPr>
          <w:color w:val="C00000"/>
        </w:rPr>
      </w:pPr>
      <w:r w:rsidRPr="00B34BF3">
        <w:rPr>
          <w:color w:val="C00000"/>
        </w:rPr>
        <w:t xml:space="preserve">Note: </w:t>
      </w:r>
      <w:r w:rsidR="00D5038F" w:rsidRPr="00B34BF3">
        <w:rPr>
          <w:color w:val="C00000"/>
        </w:rPr>
        <w:t>This doesn’t mean that a person that is yelling for help and thrashing isn’t in real trouble—they are experiencing aquatic distress. Not always present before the Instinctive Drowning Response, aquatic distress doesn’t last long—but unlike true drowning, these victims can still assist in their own rescue. They can grab lifelines, throw rings, etc.</w:t>
      </w:r>
    </w:p>
    <w:p w:rsidR="0005166E" w:rsidRPr="00B34BF3" w:rsidRDefault="0005166E" w:rsidP="00D5038F">
      <w:pPr>
        <w:rPr>
          <w:color w:val="C00000"/>
        </w:rPr>
      </w:pPr>
    </w:p>
    <w:p w:rsidR="00D5038F" w:rsidRPr="0092723F" w:rsidRDefault="00D5038F" w:rsidP="00D5038F">
      <w:pPr>
        <w:rPr>
          <w:b/>
        </w:rPr>
      </w:pPr>
      <w:r w:rsidRPr="0092723F">
        <w:rPr>
          <w:b/>
        </w:rPr>
        <w:t>Look for these other signs of drowning when people are in the water:</w:t>
      </w:r>
    </w:p>
    <w:p w:rsidR="00D5038F" w:rsidRPr="00D5038F" w:rsidRDefault="00D5038F" w:rsidP="0005166E">
      <w:pPr>
        <w:numPr>
          <w:ilvl w:val="0"/>
          <w:numId w:val="3"/>
        </w:numPr>
        <w:spacing w:after="0"/>
      </w:pPr>
      <w:r w:rsidRPr="00D5038F">
        <w:t>Head low in the water, mouth at water level</w:t>
      </w:r>
    </w:p>
    <w:p w:rsidR="00D5038F" w:rsidRPr="00D5038F" w:rsidRDefault="00D5038F" w:rsidP="0005166E">
      <w:pPr>
        <w:numPr>
          <w:ilvl w:val="0"/>
          <w:numId w:val="3"/>
        </w:numPr>
        <w:spacing w:after="0"/>
      </w:pPr>
      <w:r w:rsidRPr="00D5038F">
        <w:t>Head tilted back with mouth open</w:t>
      </w:r>
    </w:p>
    <w:p w:rsidR="00D5038F" w:rsidRPr="00D5038F" w:rsidRDefault="00D5038F" w:rsidP="0005166E">
      <w:pPr>
        <w:numPr>
          <w:ilvl w:val="0"/>
          <w:numId w:val="3"/>
        </w:numPr>
        <w:spacing w:after="100" w:afterAutospacing="1"/>
      </w:pPr>
      <w:r w:rsidRPr="00D5038F">
        <w:t>Eyes glassy and empty, unable to focus</w:t>
      </w:r>
    </w:p>
    <w:p w:rsidR="00D5038F" w:rsidRPr="00D5038F" w:rsidRDefault="00D5038F" w:rsidP="0005166E">
      <w:pPr>
        <w:numPr>
          <w:ilvl w:val="0"/>
          <w:numId w:val="3"/>
        </w:numPr>
        <w:spacing w:after="0"/>
      </w:pPr>
      <w:r w:rsidRPr="00D5038F">
        <w:t>Eyes closed</w:t>
      </w:r>
    </w:p>
    <w:p w:rsidR="00D5038F" w:rsidRPr="00D5038F" w:rsidRDefault="00D5038F" w:rsidP="0005166E">
      <w:pPr>
        <w:numPr>
          <w:ilvl w:val="0"/>
          <w:numId w:val="3"/>
        </w:numPr>
        <w:spacing w:after="0"/>
      </w:pPr>
      <w:r w:rsidRPr="00D5038F">
        <w:t>Hair over forehead or eyes</w:t>
      </w:r>
    </w:p>
    <w:p w:rsidR="00D5038F" w:rsidRPr="00D5038F" w:rsidRDefault="00D5038F" w:rsidP="0005166E">
      <w:pPr>
        <w:numPr>
          <w:ilvl w:val="0"/>
          <w:numId w:val="3"/>
        </w:numPr>
        <w:spacing w:after="0"/>
      </w:pPr>
      <w:r w:rsidRPr="00D5038F">
        <w:t>Not using legs—vertical</w:t>
      </w:r>
    </w:p>
    <w:p w:rsidR="00D5038F" w:rsidRPr="00D5038F" w:rsidRDefault="00D5038F" w:rsidP="0005166E">
      <w:pPr>
        <w:numPr>
          <w:ilvl w:val="0"/>
          <w:numId w:val="3"/>
        </w:numPr>
        <w:spacing w:after="0"/>
      </w:pPr>
      <w:r w:rsidRPr="00D5038F">
        <w:t>Hyperventilating or gasping</w:t>
      </w:r>
    </w:p>
    <w:p w:rsidR="00D5038F" w:rsidRPr="00D5038F" w:rsidRDefault="00D5038F" w:rsidP="0005166E">
      <w:pPr>
        <w:numPr>
          <w:ilvl w:val="0"/>
          <w:numId w:val="3"/>
        </w:numPr>
        <w:spacing w:after="0"/>
      </w:pPr>
      <w:r w:rsidRPr="00D5038F">
        <w:t>Trying to swim in a particular direction but not making headway</w:t>
      </w:r>
    </w:p>
    <w:p w:rsidR="00D5038F" w:rsidRPr="00D5038F" w:rsidRDefault="00D5038F" w:rsidP="0005166E">
      <w:pPr>
        <w:numPr>
          <w:ilvl w:val="0"/>
          <w:numId w:val="3"/>
        </w:numPr>
        <w:spacing w:after="0"/>
      </w:pPr>
      <w:r w:rsidRPr="00D5038F">
        <w:t>Trying to roll over on the back</w:t>
      </w:r>
    </w:p>
    <w:p w:rsidR="00D5038F" w:rsidRPr="00D5038F" w:rsidRDefault="00D5038F" w:rsidP="00D5038F">
      <w:pPr>
        <w:numPr>
          <w:ilvl w:val="0"/>
          <w:numId w:val="3"/>
        </w:numPr>
      </w:pPr>
      <w:r w:rsidRPr="00D5038F">
        <w:t>Appear to be climbing an invisible ladder</w:t>
      </w:r>
    </w:p>
    <w:p w:rsidR="0005166E" w:rsidRDefault="0005166E" w:rsidP="00BA48D6">
      <w:pPr>
        <w:rPr>
          <w:b/>
          <w:bCs/>
        </w:rPr>
      </w:pPr>
    </w:p>
    <w:p w:rsidR="002D0A12" w:rsidRDefault="0092723F" w:rsidP="00BA48D6">
      <w:r w:rsidRPr="0092723F">
        <w:rPr>
          <w:b/>
          <w:bCs/>
        </w:rPr>
        <w:t>Who is likely to drown, when, and where?</w:t>
      </w:r>
    </w:p>
    <w:p w:rsidR="0092723F" w:rsidRPr="0092723F" w:rsidRDefault="0092723F" w:rsidP="00B34BF3">
      <w:pPr>
        <w:pStyle w:val="ListParagraph"/>
        <w:numPr>
          <w:ilvl w:val="0"/>
          <w:numId w:val="5"/>
        </w:numPr>
        <w:ind w:left="720"/>
      </w:pPr>
      <w:r w:rsidRPr="0092723F">
        <w:t>Drowning is the third leading cause of accidental death in the United States. It is the second leading cause of accidental death in school-age children, and the number one cause of death in preschoolers.</w:t>
      </w:r>
    </w:p>
    <w:p w:rsidR="0092723F" w:rsidRPr="0092723F" w:rsidRDefault="0092723F" w:rsidP="00B34BF3">
      <w:pPr>
        <w:pStyle w:val="ListParagraph"/>
        <w:numPr>
          <w:ilvl w:val="0"/>
          <w:numId w:val="5"/>
        </w:numPr>
        <w:ind w:left="720"/>
      </w:pPr>
      <w:r w:rsidRPr="0092723F">
        <w:t>More than half of drowning deaths occur in swimming pools.</w:t>
      </w:r>
    </w:p>
    <w:p w:rsidR="0092723F" w:rsidRPr="0092723F" w:rsidRDefault="0092723F" w:rsidP="00B34BF3">
      <w:pPr>
        <w:pStyle w:val="ListParagraph"/>
        <w:numPr>
          <w:ilvl w:val="0"/>
          <w:numId w:val="5"/>
        </w:numPr>
        <w:ind w:left="720"/>
      </w:pPr>
      <w:r w:rsidRPr="0092723F">
        <w:t xml:space="preserve">One-quarter to one-third of drowning victims have had swimming lessons. </w:t>
      </w:r>
    </w:p>
    <w:p w:rsidR="0092723F" w:rsidRPr="0092723F" w:rsidRDefault="0092723F" w:rsidP="00B34BF3">
      <w:pPr>
        <w:pStyle w:val="ListParagraph"/>
        <w:numPr>
          <w:ilvl w:val="0"/>
          <w:numId w:val="5"/>
        </w:numPr>
        <w:ind w:left="720"/>
      </w:pPr>
      <w:r w:rsidRPr="0092723F">
        <w:t xml:space="preserve">Infants younger one year of age usually drown in bathtubs because they are not coordinated or strong enough to lift themselves or their heads out of the water. </w:t>
      </w:r>
    </w:p>
    <w:p w:rsidR="0092723F" w:rsidRPr="0092723F" w:rsidRDefault="0092723F" w:rsidP="00B34BF3">
      <w:pPr>
        <w:pStyle w:val="ListParagraph"/>
        <w:numPr>
          <w:ilvl w:val="0"/>
          <w:numId w:val="5"/>
        </w:numPr>
        <w:ind w:left="720"/>
      </w:pPr>
      <w:r w:rsidRPr="0092723F">
        <w:t>Children aged 1-4 most often drown in swimming pools.</w:t>
      </w:r>
    </w:p>
    <w:p w:rsidR="0092723F" w:rsidRPr="0092723F" w:rsidRDefault="0092723F" w:rsidP="00B34BF3">
      <w:pPr>
        <w:pStyle w:val="ListParagraph"/>
        <w:numPr>
          <w:ilvl w:val="0"/>
          <w:numId w:val="5"/>
        </w:numPr>
        <w:ind w:left="720"/>
      </w:pPr>
      <w:r w:rsidRPr="0092723F">
        <w:t xml:space="preserve">As children age, the </w:t>
      </w:r>
      <w:r w:rsidR="00375BC9" w:rsidRPr="0092723F">
        <w:t>percentages that drown</w:t>
      </w:r>
      <w:r w:rsidRPr="0092723F">
        <w:t xml:space="preserve"> in natural water such as rivers, lakes, ponds, and oceans begins to increase. For those older than age 15, 65% of </w:t>
      </w:r>
      <w:r w:rsidR="00375BC9" w:rsidRPr="0092723F">
        <w:t>drowning’s occurring</w:t>
      </w:r>
      <w:r w:rsidRPr="0092723F">
        <w:t xml:space="preserve"> in natural water. </w:t>
      </w:r>
    </w:p>
    <w:p w:rsidR="0092723F" w:rsidRDefault="0092723F" w:rsidP="00B34BF3">
      <w:pPr>
        <w:pStyle w:val="ListParagraph"/>
        <w:numPr>
          <w:ilvl w:val="0"/>
          <w:numId w:val="5"/>
        </w:numPr>
        <w:ind w:left="720"/>
      </w:pPr>
      <w:r w:rsidRPr="0092723F">
        <w:t>Alcohol is a factor in up to half of adolescent and adult drowning deaths</w:t>
      </w:r>
    </w:p>
    <w:p w:rsidR="0005166E" w:rsidRPr="0005166E" w:rsidRDefault="00DE2C1F" w:rsidP="0092723F">
      <w:pPr>
        <w:pStyle w:val="ListParagraph"/>
        <w:numPr>
          <w:ilvl w:val="0"/>
          <w:numId w:val="5"/>
        </w:numPr>
        <w:ind w:left="720"/>
      </w:pPr>
      <w:r w:rsidRPr="00DE2C1F">
        <w:rPr>
          <w:lang w:val="en"/>
        </w:rPr>
        <w:t>Nearly 80% of people who die from drowning are male</w:t>
      </w:r>
    </w:p>
    <w:p w:rsidR="0092723F" w:rsidRPr="0005166E" w:rsidRDefault="006D794C" w:rsidP="0005166E">
      <w:bookmarkStart w:id="0" w:name="_GoBack"/>
      <w:bookmarkEnd w:id="0"/>
      <w:r w:rsidRPr="0005166E">
        <w:rPr>
          <w:b/>
        </w:rPr>
        <w:lastRenderedPageBreak/>
        <w:t>D</w:t>
      </w:r>
      <w:r w:rsidR="0092723F" w:rsidRPr="0005166E">
        <w:rPr>
          <w:b/>
        </w:rPr>
        <w:t>r</w:t>
      </w:r>
      <w:r w:rsidRPr="0005166E">
        <w:rPr>
          <w:b/>
        </w:rPr>
        <w:t>owning Prevention</w:t>
      </w:r>
      <w:r w:rsidR="0089064A" w:rsidRPr="0005166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34BF3" w:rsidRDefault="00B34BF3" w:rsidP="006340F4">
      <w:pPr>
        <w:pStyle w:val="ListParagraph"/>
        <w:numPr>
          <w:ilvl w:val="0"/>
          <w:numId w:val="6"/>
        </w:numPr>
      </w:pPr>
      <w:r w:rsidRPr="00B34BF3">
        <w:t>Learning to swim should be a priority for all children and people of all ages</w:t>
      </w:r>
    </w:p>
    <w:p w:rsidR="006340F4" w:rsidRDefault="006340F4" w:rsidP="006340F4">
      <w:pPr>
        <w:pStyle w:val="ListParagraph"/>
        <w:numPr>
          <w:ilvl w:val="0"/>
          <w:numId w:val="6"/>
        </w:numPr>
      </w:pPr>
      <w:r w:rsidRPr="006340F4">
        <w:t>Never leave an infant unattended near water</w:t>
      </w:r>
      <w:r w:rsidR="00DE2C1F">
        <w:t xml:space="preserve"> (Bath tubs, pools</w:t>
      </w:r>
      <w:r w:rsidR="00DE2C1F" w:rsidRPr="00DE2C1F">
        <w:t>, toilets and landscaping</w:t>
      </w:r>
      <w:r w:rsidR="00690F89">
        <w:t xml:space="preserve"> features</w:t>
      </w:r>
      <w:r w:rsidR="00DE2C1F">
        <w:t>)</w:t>
      </w:r>
    </w:p>
    <w:p w:rsidR="0092723F" w:rsidRDefault="006340F4" w:rsidP="006340F4">
      <w:pPr>
        <w:pStyle w:val="ListParagraph"/>
        <w:numPr>
          <w:ilvl w:val="0"/>
          <w:numId w:val="6"/>
        </w:numPr>
      </w:pPr>
      <w:r w:rsidRPr="006340F4">
        <w:t xml:space="preserve">Never leave a </w:t>
      </w:r>
      <w:r w:rsidRPr="006340F4">
        <w:t>child</w:t>
      </w:r>
      <w:r>
        <w:t xml:space="preserve"> </w:t>
      </w:r>
      <w:r w:rsidRPr="006340F4">
        <w:t>unattended near water, whether a swimming pool or natural water</w:t>
      </w:r>
    </w:p>
    <w:p w:rsidR="006340F4" w:rsidRDefault="006340F4" w:rsidP="006340F4">
      <w:pPr>
        <w:pStyle w:val="ListParagraph"/>
        <w:numPr>
          <w:ilvl w:val="0"/>
          <w:numId w:val="6"/>
        </w:numPr>
      </w:pPr>
      <w:r w:rsidRPr="006340F4">
        <w:t>When participating in water sports, use a personal floatation device (life jacket)</w:t>
      </w:r>
    </w:p>
    <w:p w:rsidR="006340F4" w:rsidRDefault="006340F4" w:rsidP="006340F4">
      <w:pPr>
        <w:pStyle w:val="ListParagraph"/>
        <w:numPr>
          <w:ilvl w:val="0"/>
          <w:numId w:val="6"/>
        </w:numPr>
      </w:pPr>
      <w:r>
        <w:t>Never swim alone (use the buddy system)</w:t>
      </w:r>
    </w:p>
    <w:p w:rsidR="00BA69E8" w:rsidRDefault="0005166E" w:rsidP="006340F4">
      <w:pPr>
        <w:pStyle w:val="ListParagraph"/>
        <w:numPr>
          <w:ilvl w:val="0"/>
          <w:numId w:val="6"/>
        </w:numPr>
      </w:pPr>
      <w:r>
        <w:rPr>
          <w:b/>
          <w:noProof/>
        </w:rPr>
        <w:drawing>
          <wp:anchor distT="0" distB="0" distL="114300" distR="114300" simplePos="0" relativeHeight="251660288" behindDoc="0" locked="0" layoutInCell="1" allowOverlap="1" wp14:anchorId="35AD2B59" wp14:editId="4F64D5FD">
            <wp:simplePos x="0" y="0"/>
            <wp:positionH relativeFrom="column">
              <wp:posOffset>4550410</wp:posOffset>
            </wp:positionH>
            <wp:positionV relativeFrom="paragraph">
              <wp:posOffset>38100</wp:posOffset>
            </wp:positionV>
            <wp:extent cx="1337310" cy="855980"/>
            <wp:effectExtent l="0" t="0" r="0" b="1270"/>
            <wp:wrapSquare wrapText="bothSides"/>
            <wp:docPr id="4" name="Picture 4" descr="C:\Users\h0011631\Pictures\thCA3M7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0011631\Pictures\thCA3M7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9E8">
        <w:t>Responsible adult to supervise all water activities</w:t>
      </w:r>
    </w:p>
    <w:p w:rsidR="006340F4" w:rsidRDefault="006340F4" w:rsidP="006340F4">
      <w:pPr>
        <w:pStyle w:val="ListParagraph"/>
        <w:numPr>
          <w:ilvl w:val="0"/>
          <w:numId w:val="6"/>
        </w:numPr>
      </w:pPr>
      <w:r w:rsidRPr="006340F4">
        <w:t>A home swimming pool sho</w:t>
      </w:r>
      <w:r w:rsidR="006D794C">
        <w:t>uld always be fenced and secure</w:t>
      </w:r>
    </w:p>
    <w:p w:rsidR="00375BC9" w:rsidRPr="006340F4" w:rsidRDefault="00375BC9" w:rsidP="006340F4">
      <w:pPr>
        <w:pStyle w:val="ListParagraph"/>
        <w:numPr>
          <w:ilvl w:val="0"/>
          <w:numId w:val="6"/>
        </w:numPr>
      </w:pPr>
      <w:r>
        <w:t xml:space="preserve">Learn how to identify the symptoms of drowning </w:t>
      </w:r>
    </w:p>
    <w:p w:rsidR="0005166E" w:rsidRDefault="0005166E" w:rsidP="00B34BF3"/>
    <w:p w:rsidR="00B34BF3" w:rsidRDefault="00B34BF3" w:rsidP="00B34BF3">
      <w:r w:rsidRPr="0092723F">
        <w:t>It’s scary to think that someone might drown without anyone noticing, but it just reinforces why we need to be diligent when it comes to water safety</w:t>
      </w:r>
      <w:r>
        <w:t>.</w:t>
      </w:r>
    </w:p>
    <w:p w:rsidR="00BA48D6" w:rsidRDefault="00BA48D6" w:rsidP="00350712"/>
    <w:p w:rsidR="006D794C" w:rsidRDefault="006D794C" w:rsidP="00350712"/>
    <w:p w:rsidR="006D794C" w:rsidRDefault="006D794C" w:rsidP="00350712"/>
    <w:p w:rsidR="00B34BF3" w:rsidRDefault="006D794C" w:rsidP="00350712">
      <w:r>
        <w:t>*</w:t>
      </w:r>
      <w:r w:rsidR="00B34BF3">
        <w:t>This information is provided to you by the IES Safety Committee</w:t>
      </w:r>
    </w:p>
    <w:p w:rsidR="00BA48D6" w:rsidRDefault="00BA48D6" w:rsidP="00350712"/>
    <w:p w:rsidR="00856BC0" w:rsidRPr="00350712" w:rsidRDefault="00856BC0" w:rsidP="00350712"/>
    <w:sectPr w:rsidR="00856BC0" w:rsidRPr="00350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08C5154E"/>
    <w:multiLevelType w:val="multilevel"/>
    <w:tmpl w:val="0444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20EF9"/>
    <w:multiLevelType w:val="multilevel"/>
    <w:tmpl w:val="14543E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5592E"/>
    <w:multiLevelType w:val="hybridMultilevel"/>
    <w:tmpl w:val="10DE5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3A2AD2"/>
    <w:multiLevelType w:val="multilevel"/>
    <w:tmpl w:val="078C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647C7"/>
    <w:multiLevelType w:val="hybridMultilevel"/>
    <w:tmpl w:val="AB68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65B1D"/>
    <w:multiLevelType w:val="multilevel"/>
    <w:tmpl w:val="57D8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12"/>
    <w:rsid w:val="0005166E"/>
    <w:rsid w:val="000A3B20"/>
    <w:rsid w:val="001B3658"/>
    <w:rsid w:val="002D0A12"/>
    <w:rsid w:val="00350712"/>
    <w:rsid w:val="00375BC9"/>
    <w:rsid w:val="005D65EF"/>
    <w:rsid w:val="006340F4"/>
    <w:rsid w:val="0064195D"/>
    <w:rsid w:val="00690F89"/>
    <w:rsid w:val="006D794C"/>
    <w:rsid w:val="00710438"/>
    <w:rsid w:val="007106E3"/>
    <w:rsid w:val="00856BC0"/>
    <w:rsid w:val="0089064A"/>
    <w:rsid w:val="0092723F"/>
    <w:rsid w:val="009D3766"/>
    <w:rsid w:val="00B34BF3"/>
    <w:rsid w:val="00BA48D6"/>
    <w:rsid w:val="00BA69E8"/>
    <w:rsid w:val="00D5038F"/>
    <w:rsid w:val="00DE2C1F"/>
    <w:rsid w:val="00F03C2D"/>
    <w:rsid w:val="00FE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A3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7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071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A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8D6"/>
    <w:rPr>
      <w:rFonts w:ascii="Tahoma" w:hAnsi="Tahoma" w:cs="Tahoma"/>
      <w:sz w:val="16"/>
      <w:szCs w:val="16"/>
    </w:rPr>
  </w:style>
  <w:style w:type="character" w:customStyle="1" w:styleId="Heading2Char">
    <w:name w:val="Heading 2 Char"/>
    <w:basedOn w:val="DefaultParagraphFont"/>
    <w:link w:val="Heading2"/>
    <w:uiPriority w:val="9"/>
    <w:rsid w:val="000A3B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4195D"/>
    <w:rPr>
      <w:color w:val="0000FF" w:themeColor="hyperlink"/>
      <w:u w:val="single"/>
    </w:rPr>
  </w:style>
  <w:style w:type="character" w:styleId="FollowedHyperlink">
    <w:name w:val="FollowedHyperlink"/>
    <w:basedOn w:val="DefaultParagraphFont"/>
    <w:uiPriority w:val="99"/>
    <w:semiHidden/>
    <w:unhideWhenUsed/>
    <w:rsid w:val="0064195D"/>
    <w:rPr>
      <w:color w:val="800080" w:themeColor="followedHyperlink"/>
      <w:u w:val="single"/>
    </w:rPr>
  </w:style>
  <w:style w:type="paragraph" w:styleId="ListParagraph">
    <w:name w:val="List Paragraph"/>
    <w:basedOn w:val="Normal"/>
    <w:uiPriority w:val="34"/>
    <w:qFormat/>
    <w:rsid w:val="00927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A3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7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071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A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8D6"/>
    <w:rPr>
      <w:rFonts w:ascii="Tahoma" w:hAnsi="Tahoma" w:cs="Tahoma"/>
      <w:sz w:val="16"/>
      <w:szCs w:val="16"/>
    </w:rPr>
  </w:style>
  <w:style w:type="character" w:customStyle="1" w:styleId="Heading2Char">
    <w:name w:val="Heading 2 Char"/>
    <w:basedOn w:val="DefaultParagraphFont"/>
    <w:link w:val="Heading2"/>
    <w:uiPriority w:val="9"/>
    <w:rsid w:val="000A3B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4195D"/>
    <w:rPr>
      <w:color w:val="0000FF" w:themeColor="hyperlink"/>
      <w:u w:val="single"/>
    </w:rPr>
  </w:style>
  <w:style w:type="character" w:styleId="FollowedHyperlink">
    <w:name w:val="FollowedHyperlink"/>
    <w:basedOn w:val="DefaultParagraphFont"/>
    <w:uiPriority w:val="99"/>
    <w:semiHidden/>
    <w:unhideWhenUsed/>
    <w:rsid w:val="0064195D"/>
    <w:rPr>
      <w:color w:val="800080" w:themeColor="followedHyperlink"/>
      <w:u w:val="single"/>
    </w:rPr>
  </w:style>
  <w:style w:type="paragraph" w:styleId="ListParagraph">
    <w:name w:val="List Paragraph"/>
    <w:basedOn w:val="Normal"/>
    <w:uiPriority w:val="34"/>
    <w:qFormat/>
    <w:rsid w:val="00927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086">
      <w:bodyDiv w:val="1"/>
      <w:marLeft w:val="0"/>
      <w:marRight w:val="0"/>
      <w:marTop w:val="0"/>
      <w:marBottom w:val="0"/>
      <w:divBdr>
        <w:top w:val="none" w:sz="0" w:space="0" w:color="auto"/>
        <w:left w:val="none" w:sz="0" w:space="0" w:color="auto"/>
        <w:bottom w:val="none" w:sz="0" w:space="0" w:color="auto"/>
        <w:right w:val="none" w:sz="0" w:space="0" w:color="auto"/>
      </w:divBdr>
      <w:divsChild>
        <w:div w:id="1186676814">
          <w:marLeft w:val="0"/>
          <w:marRight w:val="0"/>
          <w:marTop w:val="0"/>
          <w:marBottom w:val="0"/>
          <w:divBdr>
            <w:top w:val="none" w:sz="0" w:space="0" w:color="auto"/>
            <w:left w:val="none" w:sz="0" w:space="0" w:color="auto"/>
            <w:bottom w:val="none" w:sz="0" w:space="0" w:color="auto"/>
            <w:right w:val="none" w:sz="0" w:space="0" w:color="auto"/>
          </w:divBdr>
          <w:divsChild>
            <w:div w:id="2123569886">
              <w:marLeft w:val="0"/>
              <w:marRight w:val="0"/>
              <w:marTop w:val="0"/>
              <w:marBottom w:val="0"/>
              <w:divBdr>
                <w:top w:val="none" w:sz="0" w:space="0" w:color="auto"/>
                <w:left w:val="none" w:sz="0" w:space="0" w:color="auto"/>
                <w:bottom w:val="none" w:sz="0" w:space="0" w:color="auto"/>
                <w:right w:val="none" w:sz="0" w:space="0" w:color="auto"/>
              </w:divBdr>
              <w:divsChild>
                <w:div w:id="1986666251">
                  <w:marLeft w:val="0"/>
                  <w:marRight w:val="0"/>
                  <w:marTop w:val="0"/>
                  <w:marBottom w:val="0"/>
                  <w:divBdr>
                    <w:top w:val="none" w:sz="0" w:space="0" w:color="auto"/>
                    <w:left w:val="none" w:sz="0" w:space="0" w:color="auto"/>
                    <w:bottom w:val="none" w:sz="0" w:space="0" w:color="auto"/>
                    <w:right w:val="none" w:sz="0" w:space="0" w:color="auto"/>
                  </w:divBdr>
                  <w:divsChild>
                    <w:div w:id="1305281489">
                      <w:marLeft w:val="0"/>
                      <w:marRight w:val="0"/>
                      <w:marTop w:val="0"/>
                      <w:marBottom w:val="0"/>
                      <w:divBdr>
                        <w:top w:val="none" w:sz="0" w:space="0" w:color="auto"/>
                        <w:left w:val="none" w:sz="0" w:space="0" w:color="auto"/>
                        <w:bottom w:val="none" w:sz="0" w:space="0" w:color="auto"/>
                        <w:right w:val="none" w:sz="0" w:space="0" w:color="auto"/>
                      </w:divBdr>
                      <w:divsChild>
                        <w:div w:id="1601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7659">
      <w:bodyDiv w:val="1"/>
      <w:marLeft w:val="0"/>
      <w:marRight w:val="0"/>
      <w:marTop w:val="0"/>
      <w:marBottom w:val="0"/>
      <w:divBdr>
        <w:top w:val="none" w:sz="0" w:space="0" w:color="auto"/>
        <w:left w:val="none" w:sz="0" w:space="0" w:color="auto"/>
        <w:bottom w:val="none" w:sz="0" w:space="0" w:color="auto"/>
        <w:right w:val="none" w:sz="0" w:space="0" w:color="auto"/>
      </w:divBdr>
      <w:divsChild>
        <w:div w:id="418142862">
          <w:marLeft w:val="0"/>
          <w:marRight w:val="0"/>
          <w:marTop w:val="0"/>
          <w:marBottom w:val="0"/>
          <w:divBdr>
            <w:top w:val="none" w:sz="0" w:space="0" w:color="auto"/>
            <w:left w:val="none" w:sz="0" w:space="0" w:color="auto"/>
            <w:bottom w:val="none" w:sz="0" w:space="0" w:color="auto"/>
            <w:right w:val="none" w:sz="0" w:space="0" w:color="auto"/>
          </w:divBdr>
          <w:divsChild>
            <w:div w:id="1992758097">
              <w:marLeft w:val="0"/>
              <w:marRight w:val="0"/>
              <w:marTop w:val="0"/>
              <w:marBottom w:val="0"/>
              <w:divBdr>
                <w:top w:val="none" w:sz="0" w:space="0" w:color="auto"/>
                <w:left w:val="none" w:sz="0" w:space="0" w:color="auto"/>
                <w:bottom w:val="none" w:sz="0" w:space="0" w:color="auto"/>
                <w:right w:val="none" w:sz="0" w:space="0" w:color="auto"/>
              </w:divBdr>
              <w:divsChild>
                <w:div w:id="1440024790">
                  <w:marLeft w:val="0"/>
                  <w:marRight w:val="0"/>
                  <w:marTop w:val="0"/>
                  <w:marBottom w:val="0"/>
                  <w:divBdr>
                    <w:top w:val="none" w:sz="0" w:space="0" w:color="auto"/>
                    <w:left w:val="none" w:sz="0" w:space="0" w:color="auto"/>
                    <w:bottom w:val="none" w:sz="0" w:space="0" w:color="auto"/>
                    <w:right w:val="none" w:sz="0" w:space="0" w:color="auto"/>
                  </w:divBdr>
                  <w:divsChild>
                    <w:div w:id="1361711494">
                      <w:marLeft w:val="0"/>
                      <w:marRight w:val="0"/>
                      <w:marTop w:val="0"/>
                      <w:marBottom w:val="0"/>
                      <w:divBdr>
                        <w:top w:val="none" w:sz="0" w:space="0" w:color="auto"/>
                        <w:left w:val="none" w:sz="0" w:space="0" w:color="auto"/>
                        <w:bottom w:val="none" w:sz="0" w:space="0" w:color="auto"/>
                        <w:right w:val="none" w:sz="0" w:space="0" w:color="auto"/>
                      </w:divBdr>
                      <w:divsChild>
                        <w:div w:id="2028676678">
                          <w:marLeft w:val="0"/>
                          <w:marRight w:val="0"/>
                          <w:marTop w:val="0"/>
                          <w:marBottom w:val="300"/>
                          <w:divBdr>
                            <w:top w:val="single" w:sz="6" w:space="14" w:color="DDDFD1"/>
                            <w:left w:val="single" w:sz="6" w:space="14" w:color="DDDFD1"/>
                            <w:bottom w:val="single" w:sz="6" w:space="14" w:color="DDDFD1"/>
                            <w:right w:val="single" w:sz="6" w:space="14" w:color="DDDFD1"/>
                          </w:divBdr>
                        </w:div>
                      </w:divsChild>
                    </w:div>
                  </w:divsChild>
                </w:div>
              </w:divsChild>
            </w:div>
          </w:divsChild>
        </w:div>
      </w:divsChild>
    </w:div>
    <w:div w:id="906652560">
      <w:bodyDiv w:val="1"/>
      <w:marLeft w:val="0"/>
      <w:marRight w:val="0"/>
      <w:marTop w:val="0"/>
      <w:marBottom w:val="0"/>
      <w:divBdr>
        <w:top w:val="none" w:sz="0" w:space="0" w:color="auto"/>
        <w:left w:val="none" w:sz="0" w:space="0" w:color="auto"/>
        <w:bottom w:val="none" w:sz="0" w:space="0" w:color="auto"/>
        <w:right w:val="none" w:sz="0" w:space="0" w:color="auto"/>
      </w:divBdr>
      <w:divsChild>
        <w:div w:id="1771271334">
          <w:marLeft w:val="0"/>
          <w:marRight w:val="0"/>
          <w:marTop w:val="0"/>
          <w:marBottom w:val="0"/>
          <w:divBdr>
            <w:top w:val="none" w:sz="0" w:space="0" w:color="auto"/>
            <w:left w:val="none" w:sz="0" w:space="0" w:color="auto"/>
            <w:bottom w:val="none" w:sz="0" w:space="0" w:color="auto"/>
            <w:right w:val="none" w:sz="0" w:space="0" w:color="auto"/>
          </w:divBdr>
          <w:divsChild>
            <w:div w:id="351499311">
              <w:marLeft w:val="0"/>
              <w:marRight w:val="0"/>
              <w:marTop w:val="0"/>
              <w:marBottom w:val="0"/>
              <w:divBdr>
                <w:top w:val="none" w:sz="0" w:space="0" w:color="auto"/>
                <w:left w:val="none" w:sz="0" w:space="0" w:color="auto"/>
                <w:bottom w:val="none" w:sz="0" w:space="0" w:color="auto"/>
                <w:right w:val="none" w:sz="0" w:space="0" w:color="auto"/>
              </w:divBdr>
              <w:divsChild>
                <w:div w:id="2071685661">
                  <w:marLeft w:val="0"/>
                  <w:marRight w:val="0"/>
                  <w:marTop w:val="0"/>
                  <w:marBottom w:val="0"/>
                  <w:divBdr>
                    <w:top w:val="none" w:sz="0" w:space="0" w:color="auto"/>
                    <w:left w:val="none" w:sz="0" w:space="0" w:color="auto"/>
                    <w:bottom w:val="none" w:sz="0" w:space="0" w:color="auto"/>
                    <w:right w:val="none" w:sz="0" w:space="0" w:color="auto"/>
                  </w:divBdr>
                </w:div>
                <w:div w:id="2023506077">
                  <w:marLeft w:val="0"/>
                  <w:marRight w:val="0"/>
                  <w:marTop w:val="0"/>
                  <w:marBottom w:val="0"/>
                  <w:divBdr>
                    <w:top w:val="none" w:sz="0" w:space="0" w:color="auto"/>
                    <w:left w:val="none" w:sz="0" w:space="0" w:color="auto"/>
                    <w:bottom w:val="none" w:sz="0" w:space="0" w:color="auto"/>
                    <w:right w:val="none" w:sz="0" w:space="0" w:color="auto"/>
                  </w:divBdr>
                </w:div>
                <w:div w:id="11903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4663">
      <w:bodyDiv w:val="1"/>
      <w:marLeft w:val="0"/>
      <w:marRight w:val="0"/>
      <w:marTop w:val="0"/>
      <w:marBottom w:val="0"/>
      <w:divBdr>
        <w:top w:val="none" w:sz="0" w:space="0" w:color="auto"/>
        <w:left w:val="none" w:sz="0" w:space="0" w:color="auto"/>
        <w:bottom w:val="none" w:sz="0" w:space="0" w:color="auto"/>
        <w:right w:val="none" w:sz="0" w:space="0" w:color="auto"/>
      </w:divBdr>
      <w:divsChild>
        <w:div w:id="1606883611">
          <w:marLeft w:val="0"/>
          <w:marRight w:val="0"/>
          <w:marTop w:val="0"/>
          <w:marBottom w:val="0"/>
          <w:divBdr>
            <w:top w:val="none" w:sz="0" w:space="0" w:color="auto"/>
            <w:left w:val="none" w:sz="0" w:space="0" w:color="auto"/>
            <w:bottom w:val="none" w:sz="0" w:space="0" w:color="auto"/>
            <w:right w:val="none" w:sz="0" w:space="0" w:color="auto"/>
          </w:divBdr>
          <w:divsChild>
            <w:div w:id="1682048897">
              <w:marLeft w:val="0"/>
              <w:marRight w:val="0"/>
              <w:marTop w:val="0"/>
              <w:marBottom w:val="0"/>
              <w:divBdr>
                <w:top w:val="none" w:sz="0" w:space="0" w:color="auto"/>
                <w:left w:val="none" w:sz="0" w:space="0" w:color="auto"/>
                <w:bottom w:val="none" w:sz="0" w:space="0" w:color="auto"/>
                <w:right w:val="none" w:sz="0" w:space="0" w:color="auto"/>
              </w:divBdr>
              <w:divsChild>
                <w:div w:id="14483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1333">
      <w:bodyDiv w:val="1"/>
      <w:marLeft w:val="0"/>
      <w:marRight w:val="0"/>
      <w:marTop w:val="0"/>
      <w:marBottom w:val="0"/>
      <w:divBdr>
        <w:top w:val="none" w:sz="0" w:space="0" w:color="auto"/>
        <w:left w:val="none" w:sz="0" w:space="0" w:color="auto"/>
        <w:bottom w:val="none" w:sz="0" w:space="0" w:color="auto"/>
        <w:right w:val="none" w:sz="0" w:space="0" w:color="auto"/>
      </w:divBdr>
      <w:divsChild>
        <w:div w:id="1317294753">
          <w:marLeft w:val="0"/>
          <w:marRight w:val="0"/>
          <w:marTop w:val="0"/>
          <w:marBottom w:val="0"/>
          <w:divBdr>
            <w:top w:val="none" w:sz="0" w:space="0" w:color="auto"/>
            <w:left w:val="none" w:sz="0" w:space="0" w:color="auto"/>
            <w:bottom w:val="none" w:sz="0" w:space="0" w:color="auto"/>
            <w:right w:val="none" w:sz="0" w:space="0" w:color="auto"/>
          </w:divBdr>
          <w:divsChild>
            <w:div w:id="1448310798">
              <w:marLeft w:val="0"/>
              <w:marRight w:val="0"/>
              <w:marTop w:val="0"/>
              <w:marBottom w:val="0"/>
              <w:divBdr>
                <w:top w:val="none" w:sz="0" w:space="0" w:color="auto"/>
                <w:left w:val="none" w:sz="0" w:space="0" w:color="auto"/>
                <w:bottom w:val="none" w:sz="0" w:space="0" w:color="auto"/>
                <w:right w:val="none" w:sz="0" w:space="0" w:color="auto"/>
              </w:divBdr>
              <w:divsChild>
                <w:div w:id="453476316">
                  <w:marLeft w:val="0"/>
                  <w:marRight w:val="0"/>
                  <w:marTop w:val="0"/>
                  <w:marBottom w:val="0"/>
                  <w:divBdr>
                    <w:top w:val="none" w:sz="0" w:space="0" w:color="auto"/>
                    <w:left w:val="none" w:sz="0" w:space="0" w:color="auto"/>
                    <w:bottom w:val="none" w:sz="0" w:space="0" w:color="auto"/>
                    <w:right w:val="none" w:sz="0" w:space="0" w:color="auto"/>
                  </w:divBdr>
                  <w:divsChild>
                    <w:div w:id="2127774732">
                      <w:marLeft w:val="0"/>
                      <w:marRight w:val="0"/>
                      <w:marTop w:val="0"/>
                      <w:marBottom w:val="0"/>
                      <w:divBdr>
                        <w:top w:val="none" w:sz="0" w:space="0" w:color="auto"/>
                        <w:left w:val="none" w:sz="0" w:space="0" w:color="auto"/>
                        <w:bottom w:val="none" w:sz="0" w:space="0" w:color="auto"/>
                        <w:right w:val="none" w:sz="0" w:space="0" w:color="auto"/>
                      </w:divBdr>
                      <w:divsChild>
                        <w:div w:id="1744528287">
                          <w:marLeft w:val="0"/>
                          <w:marRight w:val="0"/>
                          <w:marTop w:val="0"/>
                          <w:marBottom w:val="0"/>
                          <w:divBdr>
                            <w:top w:val="none" w:sz="0" w:space="0" w:color="auto"/>
                            <w:left w:val="none" w:sz="0" w:space="0" w:color="auto"/>
                            <w:bottom w:val="none" w:sz="0" w:space="0" w:color="auto"/>
                            <w:right w:val="none" w:sz="0" w:space="0" w:color="auto"/>
                          </w:divBdr>
                          <w:divsChild>
                            <w:div w:id="325207302">
                              <w:marLeft w:val="0"/>
                              <w:marRight w:val="0"/>
                              <w:marTop w:val="0"/>
                              <w:marBottom w:val="0"/>
                              <w:divBdr>
                                <w:top w:val="none" w:sz="0" w:space="0" w:color="auto"/>
                                <w:left w:val="none" w:sz="0" w:space="0" w:color="auto"/>
                                <w:bottom w:val="none" w:sz="0" w:space="0" w:color="auto"/>
                                <w:right w:val="none" w:sz="0" w:space="0" w:color="auto"/>
                              </w:divBdr>
                              <w:divsChild>
                                <w:div w:id="2096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496490">
      <w:bodyDiv w:val="1"/>
      <w:marLeft w:val="0"/>
      <w:marRight w:val="0"/>
      <w:marTop w:val="0"/>
      <w:marBottom w:val="0"/>
      <w:divBdr>
        <w:top w:val="none" w:sz="0" w:space="0" w:color="auto"/>
        <w:left w:val="none" w:sz="0" w:space="0" w:color="auto"/>
        <w:bottom w:val="none" w:sz="0" w:space="0" w:color="auto"/>
        <w:right w:val="none" w:sz="0" w:space="0" w:color="auto"/>
      </w:divBdr>
      <w:divsChild>
        <w:div w:id="780536496">
          <w:marLeft w:val="0"/>
          <w:marRight w:val="0"/>
          <w:marTop w:val="0"/>
          <w:marBottom w:val="0"/>
          <w:divBdr>
            <w:top w:val="none" w:sz="0" w:space="0" w:color="auto"/>
            <w:left w:val="none" w:sz="0" w:space="0" w:color="auto"/>
            <w:bottom w:val="none" w:sz="0" w:space="0" w:color="auto"/>
            <w:right w:val="none" w:sz="0" w:space="0" w:color="auto"/>
          </w:divBdr>
          <w:divsChild>
            <w:div w:id="420682014">
              <w:marLeft w:val="0"/>
              <w:marRight w:val="0"/>
              <w:marTop w:val="0"/>
              <w:marBottom w:val="0"/>
              <w:divBdr>
                <w:top w:val="none" w:sz="0" w:space="0" w:color="auto"/>
                <w:left w:val="none" w:sz="0" w:space="0" w:color="auto"/>
                <w:bottom w:val="none" w:sz="0" w:space="0" w:color="auto"/>
                <w:right w:val="none" w:sz="0" w:space="0" w:color="auto"/>
              </w:divBdr>
              <w:divsChild>
                <w:div w:id="952979892">
                  <w:marLeft w:val="0"/>
                  <w:marRight w:val="0"/>
                  <w:marTop w:val="0"/>
                  <w:marBottom w:val="0"/>
                  <w:divBdr>
                    <w:top w:val="none" w:sz="0" w:space="0" w:color="auto"/>
                    <w:left w:val="none" w:sz="0" w:space="0" w:color="auto"/>
                    <w:bottom w:val="none" w:sz="0" w:space="0" w:color="auto"/>
                    <w:right w:val="none" w:sz="0" w:space="0" w:color="auto"/>
                  </w:divBdr>
                  <w:divsChild>
                    <w:div w:id="1311441845">
                      <w:marLeft w:val="0"/>
                      <w:marRight w:val="0"/>
                      <w:marTop w:val="0"/>
                      <w:marBottom w:val="0"/>
                      <w:divBdr>
                        <w:top w:val="none" w:sz="0" w:space="0" w:color="auto"/>
                        <w:left w:val="none" w:sz="0" w:space="0" w:color="auto"/>
                        <w:bottom w:val="none" w:sz="0" w:space="0" w:color="auto"/>
                        <w:right w:val="none" w:sz="0" w:space="0" w:color="auto"/>
                      </w:divBdr>
                      <w:divsChild>
                        <w:div w:id="1386299802">
                          <w:marLeft w:val="0"/>
                          <w:marRight w:val="0"/>
                          <w:marTop w:val="0"/>
                          <w:marBottom w:val="300"/>
                          <w:divBdr>
                            <w:top w:val="single" w:sz="6" w:space="14" w:color="DDDFD1"/>
                            <w:left w:val="single" w:sz="6" w:space="14" w:color="DDDFD1"/>
                            <w:bottom w:val="single" w:sz="6" w:space="14" w:color="DDDFD1"/>
                            <w:right w:val="single" w:sz="6" w:space="14" w:color="DDDF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Hanford (MSP ver 1.0)</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h0011631</dc:creator>
  <cp:lastModifiedBy>h0011631</cp:lastModifiedBy>
  <cp:revision>2</cp:revision>
  <dcterms:created xsi:type="dcterms:W3CDTF">2013-10-23T13:36:00Z</dcterms:created>
  <dcterms:modified xsi:type="dcterms:W3CDTF">2013-10-23T19:59:00Z</dcterms:modified>
</cp:coreProperties>
</file>