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5" w:rsidRDefault="007974E5" w:rsidP="007974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noProof/>
          <w:color w:val="000000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53160" cy="868680"/>
            <wp:effectExtent l="0" t="0" r="8890" b="7620"/>
            <wp:wrapTight wrapText="right">
              <wp:wrapPolygon edited="0">
                <wp:start x="0" y="0"/>
                <wp:lineTo x="0" y="21316"/>
                <wp:lineTo x="21410" y="21316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D6" w:rsidRP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 w:rsidRPr="007974E5">
        <w:rPr>
          <w:rFonts w:ascii="Arial,Bold" w:hAnsi="Arial,Bold" w:cs="Arial,Bold"/>
          <w:b/>
          <w:bCs/>
          <w:color w:val="000000"/>
          <w:sz w:val="30"/>
          <w:szCs w:val="30"/>
        </w:rPr>
        <w:t>Codiac</w:t>
      </w:r>
      <w:proofErr w:type="spellEnd"/>
      <w:r w:rsidRPr="007974E5">
        <w:rPr>
          <w:rFonts w:ascii="Arial,Bold" w:hAnsi="Arial,Bold" w:cs="Arial,Bold"/>
          <w:b/>
          <w:bCs/>
          <w:color w:val="000000"/>
          <w:sz w:val="30"/>
          <w:szCs w:val="30"/>
        </w:rPr>
        <w:t xml:space="preserve"> Vikings</w:t>
      </w:r>
      <w:r w:rsidR="00D307D6" w:rsidRPr="007974E5">
        <w:rPr>
          <w:rFonts w:ascii="Arial,Bold" w:hAnsi="Arial,Bold" w:cs="Arial,Bold"/>
          <w:b/>
          <w:bCs/>
          <w:color w:val="000000"/>
          <w:sz w:val="30"/>
          <w:szCs w:val="30"/>
        </w:rPr>
        <w:t xml:space="preserve"> Aquatic Club – </w:t>
      </w:r>
      <w:r w:rsidR="00C475C7">
        <w:rPr>
          <w:rFonts w:ascii="Arial,Bold" w:hAnsi="Arial,Bold" w:cs="Arial,Bold"/>
          <w:b/>
          <w:bCs/>
          <w:color w:val="000000"/>
          <w:sz w:val="30"/>
          <w:szCs w:val="30"/>
        </w:rPr>
        <w:t>Assistant</w:t>
      </w:r>
      <w:r w:rsidR="00D307D6" w:rsidRPr="007974E5">
        <w:rPr>
          <w:rFonts w:ascii="Arial,Bold" w:hAnsi="Arial,Bold" w:cs="Arial,Bold"/>
          <w:b/>
          <w:bCs/>
          <w:color w:val="000000"/>
          <w:sz w:val="30"/>
          <w:szCs w:val="30"/>
        </w:rPr>
        <w:t xml:space="preserve"> Coach</w:t>
      </w:r>
      <w:r w:rsidR="00C475C7">
        <w:rPr>
          <w:rFonts w:ascii="Arial,Bold" w:hAnsi="Arial,Bold" w:cs="Arial,Bold"/>
          <w:b/>
          <w:bCs/>
          <w:color w:val="000000"/>
          <w:sz w:val="30"/>
          <w:szCs w:val="30"/>
        </w:rPr>
        <w:t>es</w:t>
      </w:r>
      <w:r w:rsidR="00D307D6" w:rsidRPr="007974E5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 w:rsidR="00D307D6" w:rsidRPr="007974E5">
        <w:rPr>
          <w:rFonts w:ascii="Arial,Bold" w:hAnsi="Arial,Bold" w:cs="Arial,Bold"/>
          <w:b/>
          <w:bCs/>
          <w:color w:val="000000"/>
        </w:rPr>
        <w:t>(Part-Time)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Reporting to: The H</w:t>
      </w:r>
      <w:r w:rsidR="00D24A40">
        <w:rPr>
          <w:rFonts w:ascii="Arial,Bold" w:hAnsi="Arial,Bold" w:cs="Arial,Bold"/>
          <w:b/>
          <w:bCs/>
          <w:color w:val="000000"/>
          <w:sz w:val="24"/>
          <w:szCs w:val="24"/>
        </w:rPr>
        <w:t>ead Coach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The Club</w:t>
      </w:r>
    </w:p>
    <w:p w:rsidR="00D307D6" w:rsidRDefault="00D24A40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The Codiac Vikings Aquatic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Club is a not-for-profit swim club providing professional swim instruction, training and</w:t>
      </w:r>
    </w:p>
    <w:p w:rsidR="00D307D6" w:rsidRDefault="00D24A40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coaching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for competitive swimmers of all ages. The operations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of the club are overseen by a V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>olunteer Board of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Directors elected annually by the membership and is governed according to the club's By-L</w:t>
      </w:r>
      <w:r w:rsidR="00D24A40">
        <w:rPr>
          <w:rFonts w:ascii="TimesNewRoman" w:hAnsi="TimesNewRoman" w:cs="TimesNewRoman"/>
          <w:color w:val="000000"/>
          <w:sz w:val="20"/>
          <w:szCs w:val="20"/>
        </w:rPr>
        <w:t>aws. The Club operates out of Moncton, New Brunswick.  We are a well-established team with 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00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competitive swimmers</w:t>
      </w:r>
      <w:r w:rsidR="00D24A40">
        <w:rPr>
          <w:rFonts w:ascii="TimesNewRoman" w:hAnsi="TimesNewRoman" w:cs="TimesNewRoman"/>
          <w:color w:val="000000"/>
          <w:sz w:val="20"/>
          <w:szCs w:val="20"/>
        </w:rPr>
        <w:t>.  The Viking</w:t>
      </w:r>
      <w:r w:rsidR="007974E5">
        <w:rPr>
          <w:rFonts w:ascii="TimesNewRoman" w:hAnsi="TimesNewRoman" w:cs="TimesNewRoman"/>
          <w:color w:val="000000"/>
          <w:sz w:val="20"/>
          <w:szCs w:val="20"/>
        </w:rPr>
        <w:t>’</w:t>
      </w:r>
      <w:r w:rsidR="00D24A40">
        <w:rPr>
          <w:rFonts w:ascii="TimesNewRoman" w:hAnsi="TimesNewRoman" w:cs="TimesNewRoman"/>
          <w:color w:val="000000"/>
          <w:sz w:val="20"/>
          <w:szCs w:val="20"/>
        </w:rPr>
        <w:t>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programs have had many swimmers ranked at the Provincial and National levels.   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The Position</w:t>
      </w:r>
    </w:p>
    <w:p w:rsidR="00D307D6" w:rsidRDefault="00D24A40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The Codiac Vikings Aquatic Club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is looking for dynamic, forward-looking individual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s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to assume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 xml:space="preserve"> several open assistant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coaching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positions for the 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6</w:t>
      </w:r>
      <w:r>
        <w:rPr>
          <w:rFonts w:ascii="TimesNewRoman" w:hAnsi="TimesNewRoman" w:cs="TimesNewRoman"/>
          <w:color w:val="000000"/>
          <w:sz w:val="20"/>
          <w:szCs w:val="20"/>
        </w:rPr>
        <w:t>-201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7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season. The candidate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will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 xml:space="preserve">be 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>work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 xml:space="preserve">ing with our younger training groups </w:t>
      </w:r>
      <w:r w:rsidR="008B41FB">
        <w:rPr>
          <w:rFonts w:ascii="TimesNewRoman" w:hAnsi="TimesNewRoman" w:cs="TimesNewRoman"/>
          <w:color w:val="000000"/>
          <w:sz w:val="20"/>
          <w:szCs w:val="20"/>
        </w:rPr>
        <w:t>under the guidance of the CVAC Head Coach.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Other administrative duties 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may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 xml:space="preserve"> be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>required at the discretion of the Head Coach.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The Qualifications</w:t>
      </w:r>
    </w:p>
    <w:p w:rsidR="00D307D6" w:rsidRPr="00383A2A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Symbol" w:hAnsi="Symbol" w:cs="Symbol"/>
          <w:color w:val="000000"/>
          <w:sz w:val="16"/>
          <w:szCs w:val="16"/>
        </w:rPr>
        <w:t></w:t>
      </w:r>
      <w:r w:rsidR="00697B71" w:rsidRPr="00823417">
        <w:rPr>
          <w:rFonts w:ascii="TimesNewRoman" w:hAnsi="TimesNewRoman" w:cs="TimesNewRoman"/>
          <w:b/>
          <w:color w:val="000000"/>
          <w:sz w:val="20"/>
          <w:szCs w:val="20"/>
        </w:rPr>
        <w:t>Fundamentals Coach</w:t>
      </w:r>
      <w:r w:rsidR="00697B7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823417">
        <w:rPr>
          <w:rFonts w:ascii="TimesNewRoman" w:hAnsi="TimesNewRoman" w:cs="TimesNewRoman"/>
          <w:color w:val="000000"/>
          <w:sz w:val="20"/>
          <w:szCs w:val="20"/>
        </w:rPr>
        <w:t>“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CERTIFIED</w:t>
      </w:r>
      <w:r w:rsidR="00823417">
        <w:rPr>
          <w:rFonts w:ascii="Arial,Bold" w:hAnsi="Arial,Bold" w:cs="Arial,Bold"/>
          <w:b/>
          <w:bCs/>
          <w:color w:val="000000"/>
          <w:sz w:val="18"/>
          <w:szCs w:val="18"/>
        </w:rPr>
        <w:t>”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(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NCCP) or commitment to complete </w:t>
      </w:r>
      <w:r w:rsidR="008B41FB">
        <w:rPr>
          <w:rFonts w:ascii="TimesNewRoman" w:hAnsi="TimesNewRoman" w:cs="TimesNewRoman"/>
          <w:color w:val="000000"/>
          <w:sz w:val="20"/>
          <w:szCs w:val="20"/>
        </w:rPr>
        <w:t xml:space="preserve">the </w:t>
      </w:r>
      <w:bookmarkStart w:id="0" w:name="_GoBack"/>
      <w:bookmarkEnd w:id="0"/>
      <w:r w:rsidR="00823417" w:rsidRPr="00823417">
        <w:rPr>
          <w:rFonts w:ascii="TimesNewRoman" w:hAnsi="TimesNewRoman" w:cs="TimesNewRoman"/>
          <w:b/>
          <w:color w:val="000000"/>
          <w:sz w:val="20"/>
          <w:szCs w:val="20"/>
        </w:rPr>
        <w:t>Fundamentals Coach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CERTIFICATION</w:t>
      </w:r>
      <w:r w:rsidR="00383A2A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within 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6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-201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7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season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NLS qualified (with First Aid &amp; CPR ‘C’)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Criminal record check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Good verbal and written communications skills, computer skills (</w:t>
      </w:r>
      <w:r w:rsidR="007974E5">
        <w:rPr>
          <w:rFonts w:ascii="TimesNewRoman" w:hAnsi="TimesNewRoman" w:cs="TimesNewRoman"/>
          <w:color w:val="000000"/>
          <w:sz w:val="20"/>
          <w:szCs w:val="20"/>
        </w:rPr>
        <w:t xml:space="preserve">Team Unify,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Hy-Tek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 and MS Office) an asset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Previous coaching experience an asset.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Salary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Total Package includes hourly wage, per-diem and bonuses (commensurate with experience).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Starting date:</w:t>
      </w:r>
    </w:p>
    <w:p w:rsidR="00D307D6" w:rsidRDefault="00383A2A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September 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6</w:t>
      </w:r>
      <w:r w:rsidR="00D307D6">
        <w:rPr>
          <w:rFonts w:ascii="TimesNewRoman" w:hAnsi="TimesNewRoman" w:cs="TimesNewRoman"/>
          <w:color w:val="000000"/>
          <w:sz w:val="20"/>
          <w:szCs w:val="20"/>
        </w:rPr>
        <w:t>, exact start date TBD</w:t>
      </w:r>
    </w:p>
    <w:p w:rsidR="007974E5" w:rsidRDefault="007974E5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Application Process: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If you possess the necessary qualifications and are interested in this opportunity, please forward your resume including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 xml:space="preserve"> ref</w:t>
      </w:r>
      <w:r>
        <w:rPr>
          <w:rFonts w:ascii="TimesNewRoman" w:hAnsi="TimesNewRoman" w:cs="TimesNewRoman"/>
          <w:color w:val="000000"/>
          <w:sz w:val="20"/>
          <w:szCs w:val="20"/>
        </w:rPr>
        <w:t>erence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,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contact informati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on and wage expectations to CVAC Head Coach, Dale Doucette</w:t>
      </w:r>
    </w:p>
    <w:p w:rsidR="00D307D6" w:rsidRDefault="00D307D6" w:rsidP="00D30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</w:t>
      </w:r>
      <w:r w:rsidR="00C475C7">
        <w:rPr>
          <w:rFonts w:ascii="TimesNewRoman" w:hAnsi="TimesNewRoman" w:cs="TimesNewRoman"/>
          <w:color w:val="0000FF"/>
          <w:sz w:val="20"/>
          <w:szCs w:val="20"/>
        </w:rPr>
        <w:t>headcoach</w:t>
      </w:r>
      <w:r w:rsidR="00383A2A">
        <w:rPr>
          <w:rFonts w:ascii="TimesNewRoman" w:hAnsi="TimesNewRoman" w:cs="TimesNewRoman"/>
          <w:color w:val="0000FF"/>
          <w:sz w:val="20"/>
          <w:szCs w:val="20"/>
        </w:rPr>
        <w:t>@</w:t>
      </w:r>
      <w:r w:rsidR="00C475C7">
        <w:rPr>
          <w:rFonts w:ascii="TimesNewRoman" w:hAnsi="TimesNewRoman" w:cs="TimesNewRoman"/>
          <w:color w:val="0000FF"/>
          <w:sz w:val="20"/>
          <w:szCs w:val="20"/>
        </w:rPr>
        <w:t>codiacvikings.ca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 xml:space="preserve">) no later than August 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22</w:t>
      </w:r>
      <w:r w:rsidR="00383A2A">
        <w:rPr>
          <w:rFonts w:ascii="TimesNewRoman" w:hAnsi="TimesNewRoman" w:cs="TimesNewRoman"/>
          <w:color w:val="000000"/>
          <w:sz w:val="20"/>
          <w:szCs w:val="20"/>
        </w:rPr>
        <w:t>, 201</w:t>
      </w:r>
      <w:r w:rsidR="00C475C7">
        <w:rPr>
          <w:rFonts w:ascii="TimesNewRoman" w:hAnsi="TimesNewRoman" w:cs="TimesNewRoman"/>
          <w:color w:val="000000"/>
          <w:sz w:val="20"/>
          <w:szCs w:val="20"/>
        </w:rPr>
        <w:t>6</w:t>
      </w:r>
    </w:p>
    <w:p w:rsidR="00D307D6" w:rsidRDefault="00D307D6" w:rsidP="00D307D6"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We thank all applicants for their interest, however, only those selected for an interview will be contacted.</w:t>
      </w:r>
    </w:p>
    <w:sectPr w:rsidR="00D307D6" w:rsidSect="00D307D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6"/>
    <w:rsid w:val="002B4671"/>
    <w:rsid w:val="0031257C"/>
    <w:rsid w:val="00383A2A"/>
    <w:rsid w:val="00697B71"/>
    <w:rsid w:val="007974E5"/>
    <w:rsid w:val="007D5BD5"/>
    <w:rsid w:val="00823417"/>
    <w:rsid w:val="008860B4"/>
    <w:rsid w:val="008B41FB"/>
    <w:rsid w:val="009E02BC"/>
    <w:rsid w:val="00C475C7"/>
    <w:rsid w:val="00D24A40"/>
    <w:rsid w:val="00D307D6"/>
    <w:rsid w:val="00E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2A489-CF8B-4BB6-8F59-ACD2351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Rod Stackhouse</cp:lastModifiedBy>
  <cp:revision>2</cp:revision>
  <dcterms:created xsi:type="dcterms:W3CDTF">2016-07-17T21:44:00Z</dcterms:created>
  <dcterms:modified xsi:type="dcterms:W3CDTF">2016-07-17T21:44:00Z</dcterms:modified>
</cp:coreProperties>
</file>