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5"/>
        <w:rPr>
          <w:rFonts w:ascii="Times New Roman"/>
          <w:sz w:val="27"/>
        </w:rPr>
      </w:pPr>
    </w:p>
    <w:p>
      <w:pPr>
        <w:pStyle w:val="Heading1"/>
        <w:spacing w:before="88"/>
        <w:ind w:right="1172"/>
      </w:pPr>
      <w:r>
        <w:rPr/>
        <w:t>The Swift Current Barracudas Swim Club Presents the</w:t>
      </w:r>
    </w:p>
    <w:p>
      <w:pPr>
        <w:pStyle w:val="BodyText"/>
        <w:spacing w:before="10"/>
        <w:rPr>
          <w:b/>
          <w:sz w:val="35"/>
        </w:rPr>
      </w:pPr>
    </w:p>
    <w:p>
      <w:pPr>
        <w:spacing w:before="1"/>
        <w:ind w:left="2515" w:right="2504" w:firstLine="0"/>
        <w:jc w:val="center"/>
        <w:rPr>
          <w:b/>
          <w:sz w:val="36"/>
        </w:rPr>
      </w:pPr>
      <w:r>
        <w:rPr>
          <w:b/>
          <w:sz w:val="36"/>
        </w:rPr>
        <w:t>Chinook Invitational Meet 2018</w:t>
      </w:r>
    </w:p>
    <w:p>
      <w:pPr>
        <w:pStyle w:val="BodyText"/>
        <w:spacing w:before="1"/>
        <w:rPr>
          <w:b/>
          <w:sz w:val="36"/>
        </w:rPr>
      </w:pPr>
    </w:p>
    <w:p>
      <w:pPr>
        <w:spacing w:before="0"/>
        <w:ind w:left="1182" w:right="1171" w:firstLine="0"/>
        <w:jc w:val="center"/>
        <w:rPr>
          <w:b/>
          <w:sz w:val="36"/>
        </w:rPr>
      </w:pPr>
      <w:r>
        <w:rPr>
          <w:b/>
          <w:sz w:val="36"/>
        </w:rPr>
        <w:t>SANCTION # 21624</w:t>
      </w:r>
    </w:p>
    <w:p>
      <w:pPr>
        <w:pStyle w:val="BodyText"/>
        <w:rPr>
          <w:b/>
        </w:rPr>
      </w:pPr>
    </w:p>
    <w:p>
      <w:pPr>
        <w:pStyle w:val="BodyText"/>
        <w:rPr>
          <w:b/>
        </w:rPr>
      </w:pPr>
    </w:p>
    <w:p>
      <w:pPr>
        <w:pStyle w:val="BodyText"/>
        <w:rPr>
          <w:b/>
        </w:rPr>
      </w:pPr>
    </w:p>
    <w:p>
      <w:pPr>
        <w:pStyle w:val="BodyText"/>
        <w:rPr>
          <w:b/>
        </w:rPr>
      </w:pPr>
    </w:p>
    <w:p>
      <w:pPr>
        <w:pStyle w:val="BodyText"/>
        <w:spacing w:before="2"/>
        <w:rPr>
          <w:b/>
          <w:sz w:val="11"/>
        </w:rPr>
      </w:pPr>
      <w:r>
        <w:rPr/>
        <w:drawing>
          <wp:anchor distT="0" distB="0" distL="0" distR="0" allowOverlap="1" layoutInCell="1" locked="0" behindDoc="0" simplePos="0" relativeHeight="0">
            <wp:simplePos x="0" y="0"/>
            <wp:positionH relativeFrom="page">
              <wp:posOffset>2650302</wp:posOffset>
            </wp:positionH>
            <wp:positionV relativeFrom="paragraph">
              <wp:posOffset>106606</wp:posOffset>
            </wp:positionV>
            <wp:extent cx="2812853" cy="218122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812853" cy="2181225"/>
                    </a:xfrm>
                    <a:prstGeom prst="rect">
                      <a:avLst/>
                    </a:prstGeom>
                  </pic:spPr>
                </pic:pic>
              </a:graphicData>
            </a:graphic>
          </wp:anchor>
        </w:drawing>
      </w:r>
    </w:p>
    <w:p>
      <w:pPr>
        <w:pStyle w:val="BodyText"/>
        <w:rPr>
          <w:b/>
          <w:sz w:val="40"/>
        </w:rPr>
      </w:pPr>
    </w:p>
    <w:p>
      <w:pPr>
        <w:pStyle w:val="BodyText"/>
        <w:spacing w:before="6"/>
        <w:rPr>
          <w:b/>
          <w:sz w:val="50"/>
        </w:rPr>
      </w:pPr>
    </w:p>
    <w:p>
      <w:pPr>
        <w:spacing w:before="0"/>
        <w:ind w:left="1182" w:right="1172" w:firstLine="0"/>
        <w:jc w:val="center"/>
        <w:rPr>
          <w:b/>
          <w:sz w:val="32"/>
        </w:rPr>
      </w:pPr>
      <w:r>
        <w:rPr>
          <w:b/>
          <w:sz w:val="32"/>
        </w:rPr>
        <w:t>April 21, 2018</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24"/>
        </w:rPr>
      </w:pPr>
      <w:r>
        <w:rPr/>
        <w:drawing>
          <wp:anchor distT="0" distB="0" distL="0" distR="0" allowOverlap="1" layoutInCell="1" locked="0" behindDoc="0" simplePos="0" relativeHeight="1048">
            <wp:simplePos x="0" y="0"/>
            <wp:positionH relativeFrom="page">
              <wp:posOffset>1143000</wp:posOffset>
            </wp:positionH>
            <wp:positionV relativeFrom="paragraph">
              <wp:posOffset>203969</wp:posOffset>
            </wp:positionV>
            <wp:extent cx="739074" cy="106680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739074" cy="1066800"/>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5307655</wp:posOffset>
            </wp:positionH>
            <wp:positionV relativeFrom="paragraph">
              <wp:posOffset>455557</wp:posOffset>
            </wp:positionV>
            <wp:extent cx="1486902" cy="557403"/>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486902" cy="557403"/>
                    </a:xfrm>
                    <a:prstGeom prst="rect">
                      <a:avLst/>
                    </a:prstGeom>
                  </pic:spPr>
                </pic:pic>
              </a:graphicData>
            </a:graphic>
          </wp:anchor>
        </w:drawing>
      </w:r>
    </w:p>
    <w:p>
      <w:pPr>
        <w:spacing w:after="0"/>
        <w:rPr>
          <w:sz w:val="24"/>
        </w:rPr>
        <w:sectPr>
          <w:headerReference w:type="default" r:id="rId5"/>
          <w:footerReference w:type="default" r:id="rId6"/>
          <w:type w:val="continuous"/>
          <w:pgSz w:w="12240" w:h="15840"/>
          <w:pgMar w:header="728" w:footer="992" w:top="1340" w:bottom="1180" w:left="1640" w:right="1220"/>
          <w:pgNumType w:start="1"/>
        </w:sectPr>
      </w:pPr>
    </w:p>
    <w:p>
      <w:pPr>
        <w:pStyle w:val="Heading2"/>
        <w:spacing w:before="83"/>
        <w:ind w:left="160"/>
      </w:pPr>
      <w:r>
        <w:rPr/>
        <w:t>Sanction #: 21624</w:t>
      </w:r>
    </w:p>
    <w:p>
      <w:pPr>
        <w:pStyle w:val="BodyText"/>
        <w:rPr>
          <w:b/>
          <w:sz w:val="24"/>
        </w:rPr>
      </w:pPr>
    </w:p>
    <w:p>
      <w:pPr>
        <w:spacing w:before="0"/>
        <w:ind w:left="160" w:right="0" w:firstLine="0"/>
        <w:jc w:val="left"/>
        <w:rPr>
          <w:sz w:val="20"/>
        </w:rPr>
      </w:pPr>
      <w:r>
        <w:rPr>
          <w:sz w:val="20"/>
        </w:rPr>
        <w:t>Swimming Canada </w:t>
      </w:r>
      <w:hyperlink r:id="rId10">
        <w:r>
          <w:rPr>
            <w:i/>
            <w:color w:val="0000FF"/>
            <w:sz w:val="20"/>
            <w:u w:val="single" w:color="0000FF"/>
          </w:rPr>
          <w:t>Competition Warm-up Safety Procedures</w:t>
        </w:r>
        <w:r>
          <w:rPr>
            <w:i/>
            <w:color w:val="0000FF"/>
            <w:sz w:val="20"/>
          </w:rPr>
          <w:t> </w:t>
        </w:r>
      </w:hyperlink>
      <w:r>
        <w:rPr>
          <w:sz w:val="20"/>
        </w:rPr>
        <w:t>will be in effect at this meet.</w:t>
      </w:r>
    </w:p>
    <w:p>
      <w:pPr>
        <w:pStyle w:val="BodyText"/>
        <w:spacing w:before="9"/>
        <w:rPr>
          <w:sz w:val="11"/>
        </w:rPr>
      </w:pPr>
    </w:p>
    <w:p>
      <w:pPr>
        <w:pStyle w:val="BodyText"/>
        <w:spacing w:before="93"/>
        <w:ind w:left="160"/>
      </w:pPr>
      <w:r>
        <w:rPr/>
        <w:t>All current Swimming Canada rules will be in followed unless a specific rule has been modified in this meet package.</w:t>
      </w:r>
    </w:p>
    <w:p>
      <w:pPr>
        <w:pStyle w:val="BodyText"/>
        <w:spacing w:before="1"/>
      </w:pPr>
    </w:p>
    <w:p>
      <w:pPr>
        <w:pStyle w:val="BodyText"/>
        <w:ind w:left="160"/>
      </w:pPr>
      <w:r>
        <w:rPr/>
        <w:t>IPC rules will be followed for Para swimmers competing in the meet</w:t>
      </w:r>
    </w:p>
    <w:p>
      <w:pPr>
        <w:pStyle w:val="BodyText"/>
        <w:rPr>
          <w:sz w:val="22"/>
        </w:rPr>
      </w:pPr>
    </w:p>
    <w:p>
      <w:pPr>
        <w:pStyle w:val="Heading3"/>
        <w:spacing w:line="229" w:lineRule="exact" w:before="139"/>
        <w:ind w:left="160"/>
      </w:pPr>
      <w:r>
        <w:rPr/>
        <w:t>Meet Manager/Entries:</w:t>
      </w:r>
    </w:p>
    <w:p>
      <w:pPr>
        <w:pStyle w:val="BodyText"/>
        <w:ind w:left="160" w:right="7832"/>
      </w:pPr>
      <w:r>
        <w:rPr/>
        <w:t>Ken Duncalfe (306) 750-7771</w:t>
      </w:r>
    </w:p>
    <w:p>
      <w:pPr>
        <w:pStyle w:val="BodyText"/>
        <w:ind w:left="160"/>
      </w:pPr>
      <w:r>
        <w:rPr/>
        <w:t>Email: </w:t>
      </w:r>
      <w:hyperlink r:id="rId11">
        <w:r>
          <w:rPr>
            <w:color w:val="0000FF"/>
            <w:u w:val="single" w:color="0000FF"/>
          </w:rPr>
          <w:t>allseasonswildlifestudio@sasktel.net</w:t>
        </w:r>
      </w:hyperlink>
    </w:p>
    <w:p>
      <w:pPr>
        <w:pStyle w:val="BodyText"/>
        <w:spacing w:before="11"/>
        <w:rPr>
          <w:sz w:val="11"/>
        </w:rPr>
      </w:pPr>
    </w:p>
    <w:p>
      <w:pPr>
        <w:pStyle w:val="Heading3"/>
        <w:tabs>
          <w:tab w:pos="1957" w:val="left" w:leader="none"/>
        </w:tabs>
        <w:spacing w:before="93"/>
      </w:pPr>
      <w:r>
        <w:rPr/>
        <w:t>Location:</w:t>
        <w:tab/>
        <w:t>Swift Current Aquatic</w:t>
      </w:r>
      <w:r>
        <w:rPr>
          <w:spacing w:val="3"/>
        </w:rPr>
        <w:t> </w:t>
      </w:r>
      <w:r>
        <w:rPr/>
        <w:t>Centre</w:t>
      </w:r>
    </w:p>
    <w:p>
      <w:pPr>
        <w:pStyle w:val="BodyText"/>
        <w:spacing w:before="1"/>
        <w:ind w:left="1958" w:right="5244"/>
      </w:pPr>
      <w:r>
        <w:rPr/>
        <w:t>1100 – 11</w:t>
      </w:r>
      <w:r>
        <w:rPr>
          <w:position w:val="6"/>
          <w:sz w:val="13"/>
        </w:rPr>
        <w:t>th </w:t>
      </w:r>
      <w:r>
        <w:rPr/>
        <w:t>Avenue N.E. Swift Current, SK</w:t>
      </w:r>
    </w:p>
    <w:p>
      <w:pPr>
        <w:pStyle w:val="BodyText"/>
        <w:spacing w:before="10"/>
        <w:rPr>
          <w:sz w:val="19"/>
        </w:rPr>
      </w:pPr>
    </w:p>
    <w:p>
      <w:pPr>
        <w:tabs>
          <w:tab w:pos="1957" w:val="left" w:leader="none"/>
        </w:tabs>
        <w:spacing w:before="0"/>
        <w:ind w:left="158" w:right="0" w:firstLine="0"/>
        <w:jc w:val="left"/>
        <w:rPr>
          <w:sz w:val="20"/>
        </w:rPr>
      </w:pPr>
      <w:r>
        <w:rPr>
          <w:b/>
          <w:sz w:val="20"/>
        </w:rPr>
        <w:t>Meet</w:t>
      </w:r>
      <w:r>
        <w:rPr>
          <w:b/>
          <w:spacing w:val="-2"/>
          <w:sz w:val="20"/>
        </w:rPr>
        <w:t> </w:t>
      </w:r>
      <w:r>
        <w:rPr>
          <w:b/>
          <w:sz w:val="20"/>
        </w:rPr>
        <w:t>Referees</w:t>
      </w:r>
      <w:r>
        <w:rPr>
          <w:sz w:val="20"/>
        </w:rPr>
        <w:t>:</w:t>
        <w:tab/>
        <w:t>Scott Sundquist</w:t>
      </w:r>
    </w:p>
    <w:p>
      <w:pPr>
        <w:pStyle w:val="BodyText"/>
        <w:spacing w:before="1"/>
      </w:pPr>
    </w:p>
    <w:p>
      <w:pPr>
        <w:tabs>
          <w:tab w:pos="1957" w:val="left" w:leader="none"/>
        </w:tabs>
        <w:spacing w:before="0"/>
        <w:ind w:left="158" w:right="0" w:firstLine="0"/>
        <w:jc w:val="left"/>
        <w:rPr>
          <w:sz w:val="20"/>
        </w:rPr>
      </w:pPr>
      <w:r>
        <w:rPr>
          <w:b/>
          <w:sz w:val="20"/>
        </w:rPr>
        <w:t>Facility:</w:t>
        <w:tab/>
      </w:r>
      <w:r>
        <w:rPr>
          <w:sz w:val="20"/>
        </w:rPr>
        <w:t>1 - 50 metre x 6 Lanes Competition</w:t>
      </w:r>
      <w:r>
        <w:rPr>
          <w:spacing w:val="-1"/>
          <w:sz w:val="20"/>
        </w:rPr>
        <w:t> </w:t>
      </w:r>
      <w:r>
        <w:rPr>
          <w:sz w:val="20"/>
        </w:rPr>
        <w:t>Pool</w:t>
      </w:r>
    </w:p>
    <w:p>
      <w:pPr>
        <w:pStyle w:val="BodyText"/>
        <w:spacing w:line="229" w:lineRule="exact" w:before="1"/>
        <w:ind w:left="1958"/>
      </w:pPr>
      <w:r>
        <w:rPr/>
        <w:t>Non-turbulent lane markers</w:t>
      </w:r>
    </w:p>
    <w:p>
      <w:pPr>
        <w:pStyle w:val="BodyText"/>
        <w:spacing w:line="229" w:lineRule="exact"/>
        <w:ind w:left="1958"/>
      </w:pPr>
      <w:r>
        <w:rPr/>
        <w:t>HY-TEK Meet Manager software</w:t>
      </w:r>
    </w:p>
    <w:p>
      <w:pPr>
        <w:pStyle w:val="BodyText"/>
      </w:pPr>
    </w:p>
    <w:p>
      <w:pPr>
        <w:pStyle w:val="Heading3"/>
        <w:ind w:right="150"/>
      </w:pPr>
      <w:r>
        <w:rPr>
          <w:u w:val="thick"/>
        </w:rPr>
        <w:t>**Please note: Swimmers must exercise caution when doing flip turns at the turn end as water</w:t>
      </w:r>
      <w:r>
        <w:rPr/>
        <w:t> </w:t>
      </w:r>
      <w:r>
        <w:rPr>
          <w:u w:val="thick"/>
        </w:rPr>
        <w:t>is only 1.0 meters deep</w:t>
      </w:r>
    </w:p>
    <w:p>
      <w:pPr>
        <w:pStyle w:val="BodyText"/>
        <w:spacing w:before="1"/>
        <w:rPr>
          <w:b/>
          <w:sz w:val="12"/>
        </w:rPr>
      </w:pPr>
    </w:p>
    <w:p>
      <w:pPr>
        <w:tabs>
          <w:tab w:pos="1957" w:val="left" w:leader="none"/>
        </w:tabs>
        <w:spacing w:before="93"/>
        <w:ind w:left="158" w:right="0" w:firstLine="0"/>
        <w:jc w:val="left"/>
        <w:rPr>
          <w:b/>
          <w:sz w:val="20"/>
        </w:rPr>
      </w:pPr>
      <w:r>
        <w:rPr>
          <w:b/>
          <w:sz w:val="20"/>
        </w:rPr>
        <w:t>Program:</w:t>
        <w:tab/>
        <w:t>Saturday, April 21, 2018</w:t>
      </w:r>
    </w:p>
    <w:p>
      <w:pPr>
        <w:pStyle w:val="BodyText"/>
        <w:spacing w:before="9"/>
        <w:rPr>
          <w:b/>
          <w:sz w:val="19"/>
        </w:rPr>
      </w:pPr>
    </w:p>
    <w:p>
      <w:pPr>
        <w:spacing w:before="1"/>
        <w:ind w:left="1958" w:right="0" w:firstLine="0"/>
        <w:jc w:val="left"/>
        <w:rPr>
          <w:b/>
          <w:sz w:val="20"/>
        </w:rPr>
      </w:pPr>
      <w:r>
        <w:rPr>
          <w:b/>
          <w:sz w:val="20"/>
        </w:rPr>
        <w:t>Session #1</w:t>
      </w:r>
    </w:p>
    <w:p>
      <w:pPr>
        <w:pStyle w:val="BodyText"/>
        <w:tabs>
          <w:tab w:pos="3578" w:val="left" w:leader="none"/>
        </w:tabs>
        <w:ind w:left="1958" w:right="3629"/>
      </w:pPr>
      <w:r>
        <w:rPr/>
        <w:t>Warm up</w:t>
      </w:r>
      <w:r>
        <w:rPr>
          <w:spacing w:val="-2"/>
        </w:rPr>
        <w:t> </w:t>
      </w:r>
      <w:r>
        <w:rPr/>
        <w:t>start:</w:t>
        <w:tab/>
        <w:t>10:00 a.m. to 10:30 a.m. Competition starts:</w:t>
      </w:r>
      <w:r>
        <w:rPr>
          <w:spacing w:val="-2"/>
        </w:rPr>
        <w:t> </w:t>
      </w:r>
      <w:r>
        <w:rPr/>
        <w:t>10:45a.m.</w:t>
      </w:r>
    </w:p>
    <w:p>
      <w:pPr>
        <w:pStyle w:val="BodyText"/>
        <w:spacing w:before="11"/>
        <w:rPr>
          <w:sz w:val="19"/>
        </w:rPr>
      </w:pPr>
    </w:p>
    <w:p>
      <w:pPr>
        <w:pStyle w:val="Heading3"/>
        <w:ind w:left="1958"/>
      </w:pPr>
      <w:r>
        <w:rPr/>
        <w:t>Session #2</w:t>
      </w:r>
    </w:p>
    <w:p>
      <w:pPr>
        <w:pStyle w:val="BodyText"/>
        <w:ind w:left="1958" w:right="4089"/>
      </w:pPr>
      <w:r>
        <w:rPr/>
        <w:t>Warm up start: 2:30 p.m. to 3:00 p.m. Competition starts: 3:15 p.m.</w:t>
      </w:r>
    </w:p>
    <w:p>
      <w:pPr>
        <w:pStyle w:val="BodyText"/>
        <w:spacing w:before="1"/>
      </w:pPr>
    </w:p>
    <w:p>
      <w:pPr>
        <w:pStyle w:val="Heading3"/>
      </w:pPr>
      <w:r>
        <w:rPr/>
        <w:t>Times may be changed at discretion of the Meet Manager and clubs will be notified.</w:t>
      </w:r>
    </w:p>
    <w:p>
      <w:pPr>
        <w:spacing w:before="1"/>
        <w:ind w:left="158" w:right="141" w:firstLine="0"/>
        <w:jc w:val="both"/>
        <w:rPr>
          <w:b/>
          <w:sz w:val="20"/>
        </w:rPr>
      </w:pPr>
      <w:r>
        <w:rPr>
          <w:b/>
          <w:sz w:val="20"/>
        </w:rPr>
        <w:t>Coaches will be notified prior to the meet of any changes to the specifications of this meet package, unless such changes can be dealt with at the commencement of the meet without disadvantage to the swimmer.</w:t>
      </w:r>
    </w:p>
    <w:p>
      <w:pPr>
        <w:pStyle w:val="BodyText"/>
        <w:spacing w:before="10"/>
        <w:rPr>
          <w:b/>
          <w:sz w:val="19"/>
        </w:rPr>
      </w:pPr>
    </w:p>
    <w:p>
      <w:pPr>
        <w:pStyle w:val="BodyText"/>
        <w:tabs>
          <w:tab w:pos="1612" w:val="left" w:leader="none"/>
        </w:tabs>
        <w:spacing w:before="1"/>
        <w:ind w:left="1598" w:right="921" w:hanging="1440"/>
      </w:pPr>
      <w:r>
        <w:rPr>
          <w:b/>
        </w:rPr>
        <w:t>Eligibility:</w:t>
        <w:tab/>
        <w:tab/>
      </w:r>
      <w:r>
        <w:rPr/>
        <w:t>Entries will only be accepted for swimmers who are currently registered in</w:t>
      </w:r>
      <w:r>
        <w:rPr>
          <w:spacing w:val="-22"/>
        </w:rPr>
        <w:t> </w:t>
      </w:r>
      <w:r>
        <w:rPr/>
        <w:t>the Swimming Canada registration database, and have a Swimming</w:t>
      </w:r>
      <w:r>
        <w:rPr>
          <w:spacing w:val="-14"/>
        </w:rPr>
        <w:t> </w:t>
      </w:r>
      <w:r>
        <w:rPr/>
        <w:t>Canada</w:t>
      </w:r>
    </w:p>
    <w:p>
      <w:pPr>
        <w:pStyle w:val="ListParagraph"/>
        <w:numPr>
          <w:ilvl w:val="0"/>
          <w:numId w:val="1"/>
        </w:numPr>
        <w:tabs>
          <w:tab w:pos="1776" w:val="left" w:leader="none"/>
        </w:tabs>
        <w:spacing w:line="240" w:lineRule="auto" w:before="0" w:after="0"/>
        <w:ind w:left="1598" w:right="1381" w:firstLine="0"/>
        <w:jc w:val="left"/>
        <w:rPr>
          <w:sz w:val="20"/>
        </w:rPr>
      </w:pPr>
      <w:r>
        <w:rPr>
          <w:sz w:val="20"/>
        </w:rPr>
        <w:t>digit registration ID number, unless the swimmer is registered with</w:t>
      </w:r>
      <w:r>
        <w:rPr>
          <w:spacing w:val="-23"/>
          <w:sz w:val="20"/>
        </w:rPr>
        <w:t> </w:t>
      </w:r>
      <w:r>
        <w:rPr>
          <w:sz w:val="20"/>
        </w:rPr>
        <w:t>and representing a foreign FINA affiliated</w:t>
      </w:r>
      <w:r>
        <w:rPr>
          <w:spacing w:val="-5"/>
          <w:sz w:val="20"/>
        </w:rPr>
        <w:t> </w:t>
      </w:r>
      <w:r>
        <w:rPr>
          <w:sz w:val="20"/>
        </w:rPr>
        <w:t>federation.</w:t>
      </w:r>
    </w:p>
    <w:p>
      <w:pPr>
        <w:pStyle w:val="BodyText"/>
        <w:spacing w:before="1"/>
        <w:rPr>
          <w:sz w:val="22"/>
        </w:rPr>
      </w:pPr>
    </w:p>
    <w:p>
      <w:pPr>
        <w:pStyle w:val="BodyText"/>
        <w:ind w:left="1598"/>
      </w:pPr>
      <w:r>
        <w:rPr/>
        <w:t>Swimmers must have met the Swim Saskatchewan Standards for graduation from the Saskatchewan Novice Program.</w:t>
      </w:r>
    </w:p>
    <w:p>
      <w:pPr>
        <w:pStyle w:val="BodyText"/>
        <w:spacing w:before="10"/>
        <w:rPr>
          <w:sz w:val="19"/>
        </w:rPr>
      </w:pPr>
    </w:p>
    <w:p>
      <w:pPr>
        <w:pStyle w:val="BodyText"/>
        <w:ind w:left="1598" w:right="259"/>
      </w:pPr>
      <w:r>
        <w:rPr/>
        <w:t>PARA swimmers who are registered with Swimming Canada (SNC) or FINA affiliates are eligible to compete and will be seeded according to their entry time.</w:t>
      </w:r>
    </w:p>
    <w:p>
      <w:pPr>
        <w:pStyle w:val="BodyText"/>
        <w:spacing w:before="1"/>
      </w:pPr>
    </w:p>
    <w:p>
      <w:pPr>
        <w:pStyle w:val="BodyText"/>
        <w:ind w:left="1598" w:right="150"/>
      </w:pPr>
      <w:r>
        <w:rPr/>
        <w:t>Please note that there are no PARA-specific events or entry standards. PARA swimmers will place integrated with able-bodied swims.</w:t>
      </w:r>
    </w:p>
    <w:p>
      <w:pPr>
        <w:spacing w:after="0"/>
        <w:sectPr>
          <w:pgSz w:w="12240" w:h="15840"/>
          <w:pgMar w:header="728" w:footer="992" w:top="1340" w:bottom="1180" w:left="1640" w:right="1220"/>
        </w:sectPr>
      </w:pPr>
    </w:p>
    <w:p>
      <w:pPr>
        <w:pStyle w:val="BodyText"/>
        <w:rPr>
          <w:sz w:val="21"/>
        </w:rPr>
      </w:pPr>
    </w:p>
    <w:p>
      <w:pPr>
        <w:pStyle w:val="Heading3"/>
        <w:spacing w:before="93"/>
      </w:pPr>
      <w:r>
        <w:rPr/>
        <w:t>Eligibility</w:t>
      </w:r>
    </w:p>
    <w:p>
      <w:pPr>
        <w:pStyle w:val="BodyText"/>
        <w:tabs>
          <w:tab w:pos="1645" w:val="left" w:leader="none"/>
        </w:tabs>
        <w:spacing w:before="1"/>
        <w:ind w:left="158"/>
      </w:pPr>
      <w:r>
        <w:rPr>
          <w:b/>
        </w:rPr>
        <w:t>Continued</w:t>
        <w:tab/>
      </w:r>
      <w:r>
        <w:rPr/>
        <w:t>Swimmers must be a minimum of seven years of age as of the 1</w:t>
      </w:r>
      <w:r>
        <w:rPr>
          <w:position w:val="6"/>
          <w:sz w:val="13"/>
        </w:rPr>
        <w:t>st </w:t>
      </w:r>
      <w:r>
        <w:rPr/>
        <w:t>day of</w:t>
      </w:r>
      <w:r>
        <w:rPr>
          <w:spacing w:val="-33"/>
        </w:rPr>
        <w:t> </w:t>
      </w:r>
      <w:r>
        <w:rPr/>
        <w:t>competition.</w:t>
      </w:r>
    </w:p>
    <w:p>
      <w:pPr>
        <w:pStyle w:val="BodyText"/>
        <w:ind w:left="1718"/>
      </w:pPr>
      <w:r>
        <w:rPr/>
        <w:t>Age group based on age of swimmer on April 21, 2018.</w:t>
      </w:r>
    </w:p>
    <w:p>
      <w:pPr>
        <w:pStyle w:val="BodyText"/>
        <w:spacing w:before="1"/>
      </w:pPr>
    </w:p>
    <w:p>
      <w:pPr>
        <w:pStyle w:val="BodyText"/>
        <w:ind w:left="2318" w:right="142" w:hanging="2160"/>
        <w:jc w:val="both"/>
      </w:pPr>
      <w:r>
        <w:rPr>
          <w:b/>
        </w:rPr>
        <w:t>Competition: </w:t>
      </w:r>
      <w:r>
        <w:rPr>
          <w:b/>
          <w:spacing w:val="18"/>
        </w:rPr>
        <w:t> </w:t>
      </w:r>
      <w:r>
        <w:rPr/>
        <w:t>a) The meet is limited to 175 swimmers registered with Swimming Canada.   Entries will be accepted on a first-come, first-entered basis. When the meet reached 174 entered swimmers, the next team in its entirety will be</w:t>
      </w:r>
      <w:r>
        <w:rPr>
          <w:spacing w:val="-12"/>
        </w:rPr>
        <w:t> </w:t>
      </w:r>
      <w:r>
        <w:rPr/>
        <w:t>accepted.</w:t>
      </w:r>
    </w:p>
    <w:p>
      <w:pPr>
        <w:pStyle w:val="BodyText"/>
        <w:spacing w:before="11"/>
        <w:rPr>
          <w:sz w:val="19"/>
        </w:rPr>
      </w:pPr>
    </w:p>
    <w:p>
      <w:pPr>
        <w:pStyle w:val="ListParagraph"/>
        <w:numPr>
          <w:ilvl w:val="1"/>
          <w:numId w:val="1"/>
        </w:numPr>
        <w:tabs>
          <w:tab w:pos="2318" w:val="left" w:leader="none"/>
        </w:tabs>
        <w:spacing w:line="240" w:lineRule="auto" w:before="0" w:after="0"/>
        <w:ind w:left="2318" w:right="0" w:hanging="360"/>
        <w:jc w:val="left"/>
        <w:rPr>
          <w:sz w:val="20"/>
        </w:rPr>
      </w:pPr>
      <w:r>
        <w:rPr>
          <w:sz w:val="20"/>
        </w:rPr>
        <w:t>All events are timed</w:t>
      </w:r>
      <w:r>
        <w:rPr>
          <w:spacing w:val="-5"/>
          <w:sz w:val="20"/>
        </w:rPr>
        <w:t> </w:t>
      </w:r>
      <w:r>
        <w:rPr>
          <w:sz w:val="20"/>
        </w:rPr>
        <w:t>finals.</w:t>
      </w:r>
    </w:p>
    <w:p>
      <w:pPr>
        <w:pStyle w:val="BodyText"/>
        <w:spacing w:before="10"/>
        <w:rPr>
          <w:sz w:val="19"/>
        </w:rPr>
      </w:pPr>
    </w:p>
    <w:p>
      <w:pPr>
        <w:pStyle w:val="ListParagraph"/>
        <w:numPr>
          <w:ilvl w:val="1"/>
          <w:numId w:val="1"/>
        </w:numPr>
        <w:tabs>
          <w:tab w:pos="2237" w:val="left" w:leader="none"/>
        </w:tabs>
        <w:spacing w:line="240" w:lineRule="auto" w:before="0" w:after="0"/>
        <w:ind w:left="2236" w:right="0" w:hanging="278"/>
        <w:jc w:val="left"/>
        <w:rPr>
          <w:sz w:val="20"/>
        </w:rPr>
      </w:pPr>
      <w:r>
        <w:rPr>
          <w:sz w:val="20"/>
        </w:rPr>
        <w:t>Heats may be combined as</w:t>
      </w:r>
      <w:r>
        <w:rPr>
          <w:spacing w:val="-6"/>
          <w:sz w:val="20"/>
        </w:rPr>
        <w:t> </w:t>
      </w:r>
      <w:r>
        <w:rPr>
          <w:sz w:val="20"/>
        </w:rPr>
        <w:t>necessary</w:t>
      </w:r>
    </w:p>
    <w:p>
      <w:pPr>
        <w:pStyle w:val="BodyText"/>
      </w:pPr>
    </w:p>
    <w:p>
      <w:pPr>
        <w:pStyle w:val="ListParagraph"/>
        <w:numPr>
          <w:ilvl w:val="1"/>
          <w:numId w:val="1"/>
        </w:numPr>
        <w:tabs>
          <w:tab w:pos="2246" w:val="left" w:leader="none"/>
        </w:tabs>
        <w:spacing w:line="240" w:lineRule="auto" w:before="1" w:after="0"/>
        <w:ind w:left="2318" w:right="572" w:hanging="360"/>
        <w:jc w:val="left"/>
        <w:rPr>
          <w:sz w:val="20"/>
        </w:rPr>
      </w:pPr>
      <w:r>
        <w:rPr>
          <w:sz w:val="20"/>
        </w:rPr>
        <w:t>Except for Backstroke events, swimmers will remain in the water at the completion of their swim to allow the next heat to get under way. Swimmers will stay to the side their respective lane against the lane</w:t>
      </w:r>
      <w:r>
        <w:rPr>
          <w:spacing w:val="-26"/>
          <w:sz w:val="20"/>
        </w:rPr>
        <w:t> </w:t>
      </w:r>
      <w:r>
        <w:rPr>
          <w:sz w:val="20"/>
        </w:rPr>
        <w:t>rope.</w:t>
      </w:r>
    </w:p>
    <w:p>
      <w:pPr>
        <w:pStyle w:val="BodyText"/>
        <w:spacing w:before="11"/>
        <w:rPr>
          <w:sz w:val="19"/>
        </w:rPr>
      </w:pPr>
    </w:p>
    <w:p>
      <w:pPr>
        <w:tabs>
          <w:tab w:pos="1957" w:val="left" w:leader="none"/>
        </w:tabs>
        <w:spacing w:before="0"/>
        <w:ind w:left="213" w:right="0" w:firstLine="0"/>
        <w:jc w:val="left"/>
        <w:rPr>
          <w:b/>
          <w:sz w:val="20"/>
        </w:rPr>
      </w:pPr>
      <w:r>
        <w:rPr>
          <w:b/>
          <w:sz w:val="20"/>
        </w:rPr>
        <w:t>Entries:</w:t>
        <w:tab/>
      </w:r>
      <w:r>
        <w:rPr>
          <w:sz w:val="20"/>
        </w:rPr>
        <w:t>Swimmers</w:t>
      </w:r>
      <w:r>
        <w:rPr>
          <w:spacing w:val="32"/>
          <w:sz w:val="20"/>
        </w:rPr>
        <w:t> </w:t>
      </w:r>
      <w:r>
        <w:rPr>
          <w:sz w:val="20"/>
        </w:rPr>
        <w:t>are</w:t>
      </w:r>
      <w:r>
        <w:rPr>
          <w:spacing w:val="30"/>
          <w:sz w:val="20"/>
        </w:rPr>
        <w:t> </w:t>
      </w:r>
      <w:r>
        <w:rPr>
          <w:sz w:val="20"/>
        </w:rPr>
        <w:t>limited</w:t>
      </w:r>
      <w:r>
        <w:rPr>
          <w:spacing w:val="30"/>
          <w:sz w:val="20"/>
        </w:rPr>
        <w:t> </w:t>
      </w:r>
      <w:r>
        <w:rPr>
          <w:sz w:val="20"/>
        </w:rPr>
        <w:t>to</w:t>
      </w:r>
      <w:r>
        <w:rPr>
          <w:spacing w:val="30"/>
          <w:sz w:val="20"/>
        </w:rPr>
        <w:t> </w:t>
      </w:r>
      <w:r>
        <w:rPr>
          <w:sz w:val="20"/>
        </w:rPr>
        <w:t>a</w:t>
      </w:r>
      <w:r>
        <w:rPr>
          <w:spacing w:val="30"/>
          <w:sz w:val="20"/>
        </w:rPr>
        <w:t> </w:t>
      </w:r>
      <w:r>
        <w:rPr>
          <w:sz w:val="20"/>
        </w:rPr>
        <w:t>maximum</w:t>
      </w:r>
      <w:r>
        <w:rPr>
          <w:spacing w:val="35"/>
          <w:sz w:val="20"/>
        </w:rPr>
        <w:t> </w:t>
      </w:r>
      <w:r>
        <w:rPr>
          <w:sz w:val="20"/>
        </w:rPr>
        <w:t>of</w:t>
      </w:r>
      <w:r>
        <w:rPr>
          <w:spacing w:val="30"/>
          <w:sz w:val="20"/>
        </w:rPr>
        <w:t> </w:t>
      </w:r>
      <w:r>
        <w:rPr>
          <w:b/>
          <w:sz w:val="20"/>
        </w:rPr>
        <w:t>four</w:t>
      </w:r>
      <w:r>
        <w:rPr>
          <w:b/>
          <w:spacing w:val="30"/>
          <w:sz w:val="20"/>
        </w:rPr>
        <w:t> </w:t>
      </w:r>
      <w:r>
        <w:rPr>
          <w:b/>
          <w:sz w:val="20"/>
        </w:rPr>
        <w:t>(4)</w:t>
      </w:r>
      <w:r>
        <w:rPr>
          <w:b/>
          <w:spacing w:val="32"/>
          <w:sz w:val="20"/>
        </w:rPr>
        <w:t> </w:t>
      </w:r>
      <w:r>
        <w:rPr>
          <w:sz w:val="20"/>
        </w:rPr>
        <w:t>individual</w:t>
      </w:r>
      <w:r>
        <w:rPr>
          <w:spacing w:val="30"/>
          <w:sz w:val="20"/>
        </w:rPr>
        <w:t> </w:t>
      </w:r>
      <w:r>
        <w:rPr>
          <w:sz w:val="20"/>
        </w:rPr>
        <w:t>events</w:t>
      </w:r>
      <w:r>
        <w:rPr>
          <w:spacing w:val="31"/>
          <w:sz w:val="20"/>
        </w:rPr>
        <w:t> </w:t>
      </w:r>
      <w:r>
        <w:rPr>
          <w:sz w:val="20"/>
        </w:rPr>
        <w:t>plus</w:t>
      </w:r>
      <w:r>
        <w:rPr>
          <w:spacing w:val="33"/>
          <w:sz w:val="20"/>
        </w:rPr>
        <w:t> </w:t>
      </w:r>
      <w:r>
        <w:rPr>
          <w:b/>
          <w:sz w:val="20"/>
        </w:rPr>
        <w:t>two</w:t>
      </w:r>
      <w:r>
        <w:rPr>
          <w:b/>
          <w:spacing w:val="30"/>
          <w:sz w:val="20"/>
        </w:rPr>
        <w:t> </w:t>
      </w:r>
      <w:r>
        <w:rPr>
          <w:b/>
          <w:sz w:val="20"/>
        </w:rPr>
        <w:t>(2)</w:t>
      </w:r>
    </w:p>
    <w:p>
      <w:pPr>
        <w:pStyle w:val="BodyText"/>
        <w:ind w:left="1958"/>
      </w:pPr>
      <w:r>
        <w:rPr/>
        <w:t>relays.</w:t>
      </w:r>
    </w:p>
    <w:p>
      <w:pPr>
        <w:pStyle w:val="BodyText"/>
        <w:spacing w:before="1"/>
      </w:pPr>
    </w:p>
    <w:p>
      <w:pPr>
        <w:pStyle w:val="Heading3"/>
        <w:ind w:left="1958"/>
      </w:pPr>
      <w:r>
        <w:rPr/>
        <w:t>Swimmers shall only enter into one stroke distance in each of the stroke block.</w:t>
      </w:r>
      <w:r>
        <w:rPr>
          <w:spacing w:val="-15"/>
        </w:rPr>
        <w:t> </w:t>
      </w:r>
      <w:r>
        <w:rPr/>
        <w:t>(Example</w:t>
      </w:r>
      <w:r>
        <w:rPr>
          <w:spacing w:val="-12"/>
        </w:rPr>
        <w:t> </w:t>
      </w:r>
      <w:r>
        <w:rPr/>
        <w:t>–</w:t>
      </w:r>
      <w:r>
        <w:rPr>
          <w:spacing w:val="-15"/>
        </w:rPr>
        <w:t> </w:t>
      </w:r>
      <w:r>
        <w:rPr/>
        <w:t>enter</w:t>
      </w:r>
      <w:r>
        <w:rPr>
          <w:spacing w:val="-15"/>
        </w:rPr>
        <w:t> </w:t>
      </w:r>
      <w:r>
        <w:rPr/>
        <w:t>into</w:t>
      </w:r>
      <w:r>
        <w:rPr>
          <w:spacing w:val="-14"/>
        </w:rPr>
        <w:t> </w:t>
      </w:r>
      <w:r>
        <w:rPr/>
        <w:t>only</w:t>
      </w:r>
      <w:r>
        <w:rPr>
          <w:spacing w:val="-15"/>
        </w:rPr>
        <w:t> </w:t>
      </w:r>
      <w:r>
        <w:rPr/>
        <w:t>one</w:t>
      </w:r>
      <w:r>
        <w:rPr>
          <w:spacing w:val="-13"/>
        </w:rPr>
        <w:t> </w:t>
      </w:r>
      <w:r>
        <w:rPr/>
        <w:t>of</w:t>
      </w:r>
      <w:r>
        <w:rPr>
          <w:spacing w:val="-14"/>
        </w:rPr>
        <w:t> </w:t>
      </w:r>
      <w:r>
        <w:rPr/>
        <w:t>the</w:t>
      </w:r>
      <w:r>
        <w:rPr>
          <w:spacing w:val="-13"/>
        </w:rPr>
        <w:t> </w:t>
      </w:r>
      <w:r>
        <w:rPr/>
        <w:t>50,100,</w:t>
      </w:r>
      <w:r>
        <w:rPr>
          <w:spacing w:val="-13"/>
        </w:rPr>
        <w:t> </w:t>
      </w:r>
      <w:r>
        <w:rPr/>
        <w:t>or</w:t>
      </w:r>
      <w:r>
        <w:rPr>
          <w:spacing w:val="-15"/>
        </w:rPr>
        <w:t> </w:t>
      </w:r>
      <w:r>
        <w:rPr/>
        <w:t>200</w:t>
      </w:r>
      <w:r>
        <w:rPr>
          <w:spacing w:val="-15"/>
        </w:rPr>
        <w:t> </w:t>
      </w:r>
      <w:r>
        <w:rPr/>
        <w:t>backstroke</w:t>
      </w:r>
      <w:r>
        <w:rPr>
          <w:spacing w:val="-9"/>
        </w:rPr>
        <w:t> </w:t>
      </w:r>
      <w:r>
        <w:rPr/>
        <w:t>events.)</w:t>
      </w:r>
    </w:p>
    <w:p>
      <w:pPr>
        <w:pStyle w:val="BodyText"/>
        <w:spacing w:before="10"/>
        <w:rPr>
          <w:b/>
          <w:sz w:val="19"/>
        </w:rPr>
      </w:pPr>
    </w:p>
    <w:p>
      <w:pPr>
        <w:pStyle w:val="BodyText"/>
        <w:spacing w:before="1"/>
        <w:ind w:left="2001" w:right="311" w:hanging="44"/>
      </w:pPr>
      <w:r>
        <w:rPr/>
        <w:t>All Clubs must submit entries by uploading their Hy-Tek Entry file to the National Entries and Results site at:</w:t>
      </w:r>
      <w:r>
        <w:rPr>
          <w:spacing w:val="55"/>
        </w:rPr>
        <w:t> </w:t>
      </w:r>
      <w:hyperlink r:id="rId13">
        <w:r>
          <w:rPr>
            <w:color w:val="0000FF"/>
            <w:u w:val="single" w:color="0000FF"/>
          </w:rPr>
          <w:t>www.swimming.ca/Meetlist.aspx</w:t>
        </w:r>
      </w:hyperlink>
    </w:p>
    <w:p>
      <w:pPr>
        <w:pStyle w:val="BodyText"/>
        <w:rPr>
          <w:sz w:val="12"/>
        </w:rPr>
      </w:pPr>
    </w:p>
    <w:p>
      <w:pPr>
        <w:pStyle w:val="BodyText"/>
        <w:spacing w:before="93"/>
        <w:ind w:left="1958"/>
      </w:pPr>
      <w:r>
        <w:rPr/>
        <w:t>No time entries (NT) will be accepted</w:t>
      </w:r>
    </w:p>
    <w:p>
      <w:pPr>
        <w:pStyle w:val="BodyText"/>
      </w:pPr>
    </w:p>
    <w:p>
      <w:pPr>
        <w:pStyle w:val="BodyText"/>
        <w:spacing w:before="1"/>
        <w:ind w:left="1958"/>
      </w:pPr>
      <w:r>
        <w:rPr/>
        <w:t>All meet entries must be accompanied by the swimmer’s 9-digit SNC registration number. Entries without a registration number will not be accepted.</w:t>
      </w:r>
    </w:p>
    <w:p>
      <w:pPr>
        <w:pStyle w:val="BodyText"/>
        <w:spacing w:before="10"/>
        <w:rPr>
          <w:sz w:val="19"/>
        </w:rPr>
      </w:pPr>
    </w:p>
    <w:p>
      <w:pPr>
        <w:pStyle w:val="BodyText"/>
        <w:ind w:left="1958"/>
      </w:pPr>
      <w:r>
        <w:rPr/>
        <w:t>Classification Numbers for PARA swimmers must accompany entries.</w:t>
      </w:r>
    </w:p>
    <w:p>
      <w:pPr>
        <w:pStyle w:val="BodyText"/>
        <w:spacing w:before="1"/>
      </w:pPr>
    </w:p>
    <w:p>
      <w:pPr>
        <w:pStyle w:val="BodyText"/>
        <w:spacing w:line="477" w:lineRule="auto"/>
        <w:ind w:left="1958" w:right="687"/>
      </w:pPr>
      <w:r>
        <w:rPr/>
        <w:t>All entries must be in long course metres. Converted times will be accepted. No entries will be accepted by email.</w:t>
      </w:r>
    </w:p>
    <w:p>
      <w:pPr>
        <w:pStyle w:val="BodyText"/>
        <w:spacing w:before="50"/>
        <w:ind w:left="1958"/>
      </w:pPr>
      <w:r>
        <w:rPr/>
        <w:t>Meet Management reserves the right to limit the number of entries per event.</w:t>
      </w:r>
    </w:p>
    <w:p>
      <w:pPr>
        <w:pStyle w:val="BodyText"/>
      </w:pPr>
    </w:p>
    <w:p>
      <w:pPr>
        <w:pStyle w:val="Heading3"/>
        <w:tabs>
          <w:tab w:pos="1957" w:val="left" w:leader="none"/>
        </w:tabs>
        <w:spacing w:before="1"/>
      </w:pPr>
      <w:r>
        <w:rPr/>
        <w:t>Relays:</w:t>
        <w:tab/>
        <w:t>4 x 50 Medley &amp; 4 x 50</w:t>
      </w:r>
      <w:r>
        <w:rPr>
          <w:spacing w:val="-7"/>
        </w:rPr>
        <w:t> </w:t>
      </w:r>
      <w:r>
        <w:rPr/>
        <w:t>Freestyle</w:t>
      </w:r>
    </w:p>
    <w:p>
      <w:pPr>
        <w:pStyle w:val="BodyText"/>
        <w:ind w:left="1958"/>
      </w:pPr>
      <w:r>
        <w:rPr/>
        <w:t>Relay cards are available at the Clerk of Course table.</w:t>
      </w:r>
    </w:p>
    <w:p>
      <w:pPr>
        <w:pStyle w:val="BodyText"/>
        <w:spacing w:before="10"/>
        <w:rPr>
          <w:sz w:val="19"/>
        </w:rPr>
      </w:pPr>
    </w:p>
    <w:p>
      <w:pPr>
        <w:pStyle w:val="Heading3"/>
        <w:ind w:left="1958"/>
      </w:pPr>
      <w:r>
        <w:rPr/>
        <w:t>Relay events will be swum in separated gender and age categories.</w:t>
      </w:r>
    </w:p>
    <w:p>
      <w:pPr>
        <w:pStyle w:val="BodyText"/>
        <w:spacing w:before="1"/>
        <w:rPr>
          <w:b/>
        </w:rPr>
      </w:pPr>
    </w:p>
    <w:p>
      <w:pPr>
        <w:pStyle w:val="BodyText"/>
        <w:ind w:left="1958"/>
      </w:pPr>
      <w:r>
        <w:rPr/>
        <w:t>Female – 10 and Under, 11 – 12, 13 &amp; Over</w:t>
      </w:r>
    </w:p>
    <w:p>
      <w:pPr>
        <w:pStyle w:val="BodyText"/>
        <w:ind w:left="1958"/>
      </w:pPr>
      <w:r>
        <w:rPr/>
        <w:t>Male – 11 and Under, 12 – 13, 14 &amp; Over</w:t>
      </w:r>
    </w:p>
    <w:p>
      <w:pPr>
        <w:pStyle w:val="BodyText"/>
        <w:spacing w:before="11"/>
        <w:rPr>
          <w:sz w:val="19"/>
        </w:rPr>
      </w:pPr>
    </w:p>
    <w:p>
      <w:pPr>
        <w:pStyle w:val="BodyText"/>
        <w:ind w:left="158"/>
      </w:pPr>
      <w:r>
        <w:rPr/>
        <w:t>Relay name changes shall be accepted up to 30 minutes before the start of the session.</w:t>
      </w:r>
    </w:p>
    <w:p>
      <w:pPr>
        <w:pStyle w:val="BodyText"/>
        <w:ind w:left="158"/>
      </w:pPr>
      <w:r>
        <w:rPr>
          <w:u w:val="single"/>
        </w:rPr>
        <w:t>If there is a break during the session, then name changes may be submitted in 30 minutes after the</w:t>
      </w:r>
      <w:r>
        <w:rPr/>
        <w:t> </w:t>
      </w:r>
      <w:r>
        <w:rPr>
          <w:u w:val="single"/>
        </w:rPr>
        <w:t>conclusion of the last events prior to the break.</w:t>
      </w:r>
    </w:p>
    <w:p>
      <w:pPr>
        <w:pStyle w:val="BodyText"/>
        <w:spacing w:before="5"/>
        <w:rPr>
          <w:sz w:val="11"/>
        </w:rPr>
      </w:pPr>
    </w:p>
    <w:p>
      <w:pPr>
        <w:pStyle w:val="Heading3"/>
        <w:spacing w:line="232" w:lineRule="auto" w:before="101"/>
        <w:ind w:right="150"/>
      </w:pPr>
      <w:r>
        <w:rPr/>
        <w:t>Please note: During the 4 x 50 relays, with the turn end only being 1.0 meters deep, the 2</w:t>
      </w:r>
      <w:r>
        <w:rPr>
          <w:position w:val="7"/>
          <w:sz w:val="13"/>
        </w:rPr>
        <w:t>nd </w:t>
      </w:r>
      <w:r>
        <w:rPr/>
        <w:t>and 4</w:t>
      </w:r>
      <w:r>
        <w:rPr>
          <w:position w:val="7"/>
          <w:sz w:val="13"/>
        </w:rPr>
        <w:t>th </w:t>
      </w:r>
      <w:r>
        <w:rPr/>
        <w:t>swimmer must start in the water from a push (one hand must be on the wall at start)</w:t>
      </w:r>
    </w:p>
    <w:p>
      <w:pPr>
        <w:spacing w:after="0" w:line="232" w:lineRule="auto"/>
        <w:sectPr>
          <w:footerReference w:type="default" r:id="rId12"/>
          <w:pgSz w:w="12240" w:h="15840"/>
          <w:pgMar w:footer="625" w:header="728" w:top="1340" w:bottom="820" w:left="1640" w:right="1220"/>
          <w:pgNumType w:start="3"/>
        </w:sectPr>
      </w:pPr>
    </w:p>
    <w:p>
      <w:pPr>
        <w:pStyle w:val="BodyText"/>
        <w:tabs>
          <w:tab w:pos="1957" w:val="left" w:leader="none"/>
        </w:tabs>
        <w:spacing w:before="82"/>
        <w:ind w:left="158"/>
      </w:pPr>
      <w:r>
        <w:rPr>
          <w:b/>
        </w:rPr>
        <w:t>Seeding:</w:t>
        <w:tab/>
      </w:r>
      <w:r>
        <w:rPr/>
        <w:t>All individual events will be senior seeded by time and swum slowest to</w:t>
      </w:r>
      <w:r>
        <w:rPr>
          <w:spacing w:val="-17"/>
        </w:rPr>
        <w:t> </w:t>
      </w:r>
      <w:r>
        <w:rPr/>
        <w:t>fastest.</w:t>
      </w:r>
    </w:p>
    <w:p>
      <w:pPr>
        <w:pStyle w:val="BodyText"/>
        <w:spacing w:line="229" w:lineRule="exact" w:before="1"/>
        <w:ind w:left="1958"/>
      </w:pPr>
      <w:r>
        <w:rPr/>
        <w:t>No time (NT) entries will be seeded last.</w:t>
      </w:r>
    </w:p>
    <w:p>
      <w:pPr>
        <w:pStyle w:val="BodyText"/>
        <w:spacing w:line="229" w:lineRule="exact"/>
        <w:ind w:left="1958"/>
      </w:pPr>
      <w:r>
        <w:rPr/>
        <w:t>Relays will be swum via age categories as stated above.</w:t>
      </w:r>
    </w:p>
    <w:p>
      <w:pPr>
        <w:pStyle w:val="BodyText"/>
        <w:spacing w:before="1"/>
      </w:pPr>
    </w:p>
    <w:p>
      <w:pPr>
        <w:pStyle w:val="BodyText"/>
        <w:ind w:left="1958"/>
      </w:pPr>
      <w:r>
        <w:rPr/>
        <w:t>The 400 Free may be swum 2 swimmers per lane at the discretion of meet management to meet timelines for completion of the events.</w:t>
      </w:r>
    </w:p>
    <w:p>
      <w:pPr>
        <w:pStyle w:val="BodyText"/>
        <w:spacing w:before="1"/>
      </w:pPr>
    </w:p>
    <w:p>
      <w:pPr>
        <w:pStyle w:val="BodyText"/>
        <w:tabs>
          <w:tab w:pos="1957" w:val="left" w:leader="none"/>
        </w:tabs>
        <w:ind w:left="1958" w:right="276" w:hanging="1800"/>
      </w:pPr>
      <w:r>
        <w:rPr>
          <w:b/>
        </w:rPr>
        <w:t>Scratches:</w:t>
        <w:tab/>
      </w:r>
      <w:r>
        <w:rPr/>
        <w:t>Scratches from heats simply create empty lanes, </w:t>
      </w:r>
      <w:r>
        <w:rPr>
          <w:spacing w:val="1"/>
        </w:rPr>
        <w:t>as </w:t>
      </w:r>
      <w:r>
        <w:rPr/>
        <w:t>there will be no re-seeding. Scratches from heats may be made at any time without penalty except for loss</w:t>
      </w:r>
      <w:r>
        <w:rPr>
          <w:spacing w:val="-26"/>
        </w:rPr>
        <w:t> </w:t>
      </w:r>
      <w:r>
        <w:rPr/>
        <w:t>of entry fee. Clubs are requested to report any scratches no later than 10:15</w:t>
      </w:r>
      <w:r>
        <w:rPr>
          <w:spacing w:val="-15"/>
        </w:rPr>
        <w:t> </w:t>
      </w:r>
      <w:r>
        <w:rPr/>
        <w:t>a.m.</w:t>
      </w:r>
    </w:p>
    <w:p>
      <w:pPr>
        <w:pStyle w:val="BodyText"/>
        <w:spacing w:before="11"/>
        <w:rPr>
          <w:sz w:val="19"/>
        </w:rPr>
      </w:pPr>
    </w:p>
    <w:p>
      <w:pPr>
        <w:pStyle w:val="BodyText"/>
        <w:tabs>
          <w:tab w:pos="1957" w:val="left" w:leader="none"/>
        </w:tabs>
        <w:ind w:left="1958" w:right="581" w:hanging="1800"/>
      </w:pPr>
      <w:r>
        <w:rPr>
          <w:b/>
        </w:rPr>
        <w:t>Deck</w:t>
      </w:r>
      <w:r>
        <w:rPr>
          <w:b/>
          <w:spacing w:val="-2"/>
        </w:rPr>
        <w:t> </w:t>
      </w:r>
      <w:r>
        <w:rPr>
          <w:b/>
        </w:rPr>
        <w:t>Entries:</w:t>
        <w:tab/>
      </w:r>
      <w:r>
        <w:rPr/>
        <w:t>Deck entries will be allowed at the discretion of the Meet Manager, and only</w:t>
      </w:r>
      <w:r>
        <w:rPr>
          <w:spacing w:val="-32"/>
        </w:rPr>
        <w:t> </w:t>
      </w:r>
      <w:r>
        <w:rPr/>
        <w:t>if lanes are</w:t>
      </w:r>
      <w:r>
        <w:rPr>
          <w:spacing w:val="-2"/>
        </w:rPr>
        <w:t> </w:t>
      </w:r>
      <w:r>
        <w:rPr/>
        <w:t>available.</w:t>
      </w:r>
    </w:p>
    <w:p>
      <w:pPr>
        <w:pStyle w:val="BodyText"/>
        <w:spacing w:before="1"/>
        <w:ind w:left="1958"/>
      </w:pPr>
      <w:r>
        <w:rPr/>
        <w:t>Deck entries must be submitted to the Clerk of Course no later than 10:15 a.m.</w:t>
      </w:r>
    </w:p>
    <w:p>
      <w:pPr>
        <w:pStyle w:val="BodyText"/>
        <w:spacing w:before="10"/>
        <w:rPr>
          <w:sz w:val="19"/>
        </w:rPr>
      </w:pPr>
    </w:p>
    <w:p>
      <w:pPr>
        <w:pStyle w:val="BodyText"/>
        <w:ind w:left="1958" w:right="1683"/>
      </w:pPr>
      <w:r>
        <w:rPr/>
        <w:t>All deck entries must be accompanied by a Cheque or Cash Fees for deck entries will be $20 for individual swims and relays.</w:t>
      </w:r>
    </w:p>
    <w:p>
      <w:pPr>
        <w:pStyle w:val="BodyText"/>
        <w:spacing w:before="2"/>
      </w:pPr>
    </w:p>
    <w:p>
      <w:pPr>
        <w:pStyle w:val="BodyText"/>
        <w:ind w:left="1933"/>
      </w:pPr>
      <w:r>
        <w:rPr/>
        <w:t>Deck entries are classified as exhibition swims.</w:t>
      </w:r>
    </w:p>
    <w:p>
      <w:pPr>
        <w:pStyle w:val="BodyText"/>
        <w:spacing w:before="9"/>
        <w:rPr>
          <w:sz w:val="23"/>
        </w:rPr>
      </w:pPr>
    </w:p>
    <w:p>
      <w:pPr>
        <w:tabs>
          <w:tab w:pos="1957" w:val="left" w:leader="none"/>
        </w:tabs>
        <w:spacing w:before="0"/>
        <w:ind w:left="158" w:right="0" w:firstLine="0"/>
        <w:jc w:val="left"/>
        <w:rPr>
          <w:sz w:val="20"/>
        </w:rPr>
      </w:pPr>
      <w:r>
        <w:rPr>
          <w:b/>
          <w:sz w:val="20"/>
        </w:rPr>
        <w:t>Entry</w:t>
      </w:r>
      <w:r>
        <w:rPr>
          <w:b/>
          <w:spacing w:val="-4"/>
          <w:sz w:val="20"/>
        </w:rPr>
        <w:t> </w:t>
      </w:r>
      <w:r>
        <w:rPr>
          <w:b/>
          <w:sz w:val="20"/>
        </w:rPr>
        <w:t>Fees:</w:t>
        <w:tab/>
      </w:r>
      <w:r>
        <w:rPr>
          <w:sz w:val="20"/>
        </w:rPr>
        <w:t>Individual Events – $65.00 per</w:t>
      </w:r>
      <w:r>
        <w:rPr>
          <w:spacing w:val="2"/>
          <w:sz w:val="20"/>
        </w:rPr>
        <w:t> </w:t>
      </w:r>
      <w:r>
        <w:rPr>
          <w:sz w:val="20"/>
        </w:rPr>
        <w:t>swimmer</w:t>
      </w:r>
    </w:p>
    <w:p>
      <w:pPr>
        <w:pStyle w:val="BodyText"/>
        <w:spacing w:before="1"/>
        <w:ind w:left="1958"/>
      </w:pPr>
      <w:r>
        <w:rPr/>
        <w:t>Relay Events - $10.00 per event</w:t>
      </w:r>
    </w:p>
    <w:p>
      <w:pPr>
        <w:pStyle w:val="BodyText"/>
        <w:ind w:left="1958"/>
      </w:pPr>
      <w:r>
        <w:rPr/>
        <w:t>Deck Entries - $20.00 per individual or relay event</w:t>
      </w:r>
    </w:p>
    <w:p>
      <w:pPr>
        <w:pStyle w:val="BodyText"/>
        <w:spacing w:before="1"/>
      </w:pPr>
    </w:p>
    <w:p>
      <w:pPr>
        <w:pStyle w:val="BodyText"/>
        <w:ind w:left="1929"/>
      </w:pPr>
      <w:r>
        <w:rPr/>
        <w:t>All entry fees must be paid prior to warm-up on Saturday morning.</w:t>
      </w:r>
    </w:p>
    <w:p>
      <w:pPr>
        <w:pStyle w:val="BodyText"/>
        <w:spacing w:before="10"/>
        <w:rPr>
          <w:sz w:val="19"/>
        </w:rPr>
      </w:pPr>
    </w:p>
    <w:p>
      <w:pPr>
        <w:pStyle w:val="Heading3"/>
        <w:ind w:left="1958"/>
      </w:pPr>
      <w:r>
        <w:rPr/>
        <w:t>Please make cheque payable to the Swift Current Barracudas Swim Club.</w:t>
      </w:r>
    </w:p>
    <w:p>
      <w:pPr>
        <w:pStyle w:val="BodyText"/>
        <w:rPr>
          <w:b/>
          <w:sz w:val="24"/>
        </w:rPr>
      </w:pPr>
    </w:p>
    <w:p>
      <w:pPr>
        <w:tabs>
          <w:tab w:pos="1957" w:val="left" w:leader="none"/>
        </w:tabs>
        <w:spacing w:line="480" w:lineRule="auto" w:before="0"/>
        <w:ind w:left="158" w:right="116" w:firstLine="0"/>
        <w:jc w:val="left"/>
        <w:rPr>
          <w:sz w:val="20"/>
        </w:rPr>
      </w:pPr>
      <w:r>
        <w:rPr>
          <w:b/>
          <w:sz w:val="20"/>
        </w:rPr>
        <w:t>Entry</w:t>
      </w:r>
      <w:r>
        <w:rPr>
          <w:b/>
          <w:spacing w:val="-4"/>
          <w:sz w:val="20"/>
        </w:rPr>
        <w:t> </w:t>
      </w:r>
      <w:r>
        <w:rPr>
          <w:b/>
          <w:sz w:val="20"/>
        </w:rPr>
        <w:t>Deadline:</w:t>
        <w:tab/>
      </w:r>
      <w:r>
        <w:rPr>
          <w:sz w:val="20"/>
        </w:rPr>
        <w:t>All entries must be uploaded to the SNC site by </w:t>
      </w:r>
      <w:r>
        <w:rPr>
          <w:b/>
          <w:sz w:val="20"/>
        </w:rPr>
        <w:t>Thurs. April 12, 2018 at 9:59 pm. Scoring:</w:t>
        <w:tab/>
      </w:r>
      <w:r>
        <w:rPr>
          <w:sz w:val="20"/>
        </w:rPr>
        <w:t>Individual events:</w:t>
      </w:r>
      <w:r>
        <w:rPr>
          <w:spacing w:val="-2"/>
          <w:sz w:val="20"/>
        </w:rPr>
        <w:t> </w:t>
      </w:r>
      <w:r>
        <w:rPr>
          <w:sz w:val="20"/>
        </w:rPr>
        <w:t>(7-5-4-3-2-1)</w:t>
      </w:r>
    </w:p>
    <w:p>
      <w:pPr>
        <w:pStyle w:val="BodyText"/>
        <w:tabs>
          <w:tab w:pos="1957" w:val="left" w:leader="none"/>
        </w:tabs>
        <w:spacing w:line="229" w:lineRule="exact" w:before="2"/>
        <w:ind w:left="158"/>
      </w:pPr>
      <w:r>
        <w:rPr>
          <w:b/>
        </w:rPr>
        <w:t>Awards:</w:t>
        <w:tab/>
      </w:r>
      <w:r>
        <w:rPr/>
        <w:t>Ribbons will be awarded for individual events from 1</w:t>
      </w:r>
      <w:r>
        <w:rPr>
          <w:position w:val="6"/>
          <w:sz w:val="13"/>
        </w:rPr>
        <w:t>st </w:t>
      </w:r>
      <w:r>
        <w:rPr/>
        <w:t>to 6</w:t>
      </w:r>
      <w:r>
        <w:rPr>
          <w:position w:val="6"/>
          <w:sz w:val="13"/>
        </w:rPr>
        <w:t>th</w:t>
      </w:r>
      <w:r>
        <w:rPr>
          <w:spacing w:val="-2"/>
          <w:position w:val="6"/>
          <w:sz w:val="13"/>
        </w:rPr>
        <w:t> </w:t>
      </w:r>
      <w:r>
        <w:rPr/>
        <w:t>place.</w:t>
      </w:r>
    </w:p>
    <w:p>
      <w:pPr>
        <w:pStyle w:val="BodyText"/>
        <w:spacing w:line="229" w:lineRule="exact"/>
        <w:ind w:left="1958"/>
      </w:pPr>
      <w:r>
        <w:rPr/>
        <w:t>Personal best token for draw prize (include PB from NT)</w:t>
      </w:r>
    </w:p>
    <w:p>
      <w:pPr>
        <w:pStyle w:val="BodyText"/>
        <w:spacing w:before="1"/>
        <w:ind w:left="1958" w:right="150"/>
      </w:pPr>
      <w:r>
        <w:rPr/>
        <w:t>1</w:t>
      </w:r>
      <w:r>
        <w:rPr>
          <w:position w:val="6"/>
          <w:sz w:val="13"/>
        </w:rPr>
        <w:t>st </w:t>
      </w:r>
      <w:r>
        <w:rPr/>
        <w:t>to 3</w:t>
      </w:r>
      <w:r>
        <w:rPr>
          <w:position w:val="6"/>
          <w:sz w:val="13"/>
        </w:rPr>
        <w:t>rd </w:t>
      </w:r>
      <w:r>
        <w:rPr/>
        <w:t>place Aggregate awards for points scored in each age category per gender.</w:t>
      </w:r>
    </w:p>
    <w:p>
      <w:pPr>
        <w:pStyle w:val="BodyText"/>
        <w:spacing w:before="1"/>
      </w:pPr>
    </w:p>
    <w:p>
      <w:pPr>
        <w:pStyle w:val="BodyText"/>
        <w:tabs>
          <w:tab w:pos="1957" w:val="left" w:leader="none"/>
        </w:tabs>
        <w:ind w:left="2318" w:right="1038" w:hanging="2160"/>
      </w:pPr>
      <w:r>
        <w:rPr>
          <w:b/>
        </w:rPr>
        <w:t>Meet</w:t>
      </w:r>
      <w:r>
        <w:rPr>
          <w:b/>
          <w:spacing w:val="-1"/>
        </w:rPr>
        <w:t> </w:t>
      </w:r>
      <w:r>
        <w:rPr>
          <w:b/>
        </w:rPr>
        <w:t>Results:</w:t>
        <w:tab/>
      </w:r>
      <w:r>
        <w:rPr/>
        <w:t>Individual &amp; relay results will be reported in the following age categories: Female - 10 &amp; Under; 11 &amp; 12; 13 &amp;</w:t>
      </w:r>
      <w:r>
        <w:rPr>
          <w:spacing w:val="-6"/>
        </w:rPr>
        <w:t> </w:t>
      </w:r>
      <w:r>
        <w:rPr/>
        <w:t>Over</w:t>
      </w:r>
    </w:p>
    <w:p>
      <w:pPr>
        <w:pStyle w:val="BodyText"/>
        <w:spacing w:line="228" w:lineRule="exact"/>
        <w:ind w:left="64" w:right="1172"/>
        <w:jc w:val="center"/>
      </w:pPr>
      <w:r>
        <w:rPr/>
        <w:t>Male - 11 and Under, 12 &amp; 13, 14 &amp; Over</w:t>
      </w:r>
    </w:p>
    <w:p>
      <w:pPr>
        <w:pStyle w:val="BodyText"/>
        <w:rPr>
          <w:sz w:val="24"/>
        </w:rPr>
      </w:pPr>
    </w:p>
    <w:p>
      <w:pPr>
        <w:pStyle w:val="Heading3"/>
        <w:spacing w:before="1"/>
      </w:pPr>
      <w:r>
        <w:rPr/>
        <w:t>Meet Safety</w:t>
      </w:r>
    </w:p>
    <w:p>
      <w:pPr>
        <w:tabs>
          <w:tab w:pos="1957" w:val="left" w:leader="none"/>
        </w:tabs>
        <w:spacing w:before="0"/>
        <w:ind w:left="158" w:right="0" w:firstLine="0"/>
        <w:jc w:val="left"/>
        <w:rPr>
          <w:sz w:val="20"/>
        </w:rPr>
      </w:pPr>
      <w:r>
        <w:rPr>
          <w:b/>
          <w:sz w:val="20"/>
        </w:rPr>
        <w:t>Rules</w:t>
        <w:tab/>
        <w:t>Lane assignments will be posted at the</w:t>
      </w:r>
      <w:r>
        <w:rPr>
          <w:b/>
          <w:spacing w:val="-5"/>
          <w:sz w:val="20"/>
        </w:rPr>
        <w:t> </w:t>
      </w:r>
      <w:r>
        <w:rPr>
          <w:b/>
          <w:sz w:val="20"/>
        </w:rPr>
        <w:t>pool</w:t>
      </w:r>
      <w:r>
        <w:rPr>
          <w:sz w:val="20"/>
        </w:rPr>
        <w:t>.</w:t>
      </w:r>
    </w:p>
    <w:p>
      <w:pPr>
        <w:pStyle w:val="BodyText"/>
        <w:ind w:left="1958" w:right="150"/>
      </w:pPr>
      <w:r>
        <w:rPr/>
        <w:t>It is the responsibility of the coach and/or team manager to direct their swimmers to only warm up in those lanes that are assigned to their club.</w:t>
      </w:r>
    </w:p>
    <w:p>
      <w:pPr>
        <w:pStyle w:val="BodyText"/>
      </w:pPr>
    </w:p>
    <w:p>
      <w:pPr>
        <w:pStyle w:val="BodyText"/>
        <w:ind w:left="1933"/>
      </w:pPr>
      <w:r>
        <w:rPr/>
        <w:t>Safety Marshalls will be stationed around the pool deck.</w:t>
      </w:r>
    </w:p>
    <w:p>
      <w:pPr>
        <w:pStyle w:val="BodyText"/>
        <w:spacing w:before="1"/>
      </w:pPr>
    </w:p>
    <w:p>
      <w:pPr>
        <w:pStyle w:val="BodyText"/>
        <w:ind w:left="1876" w:right="1005" w:hanging="3"/>
      </w:pPr>
      <w:r>
        <w:rPr/>
        <w:t>During the last 25 minutes, lanes 1 and 6 are designated as sprinting and diving lanes and only ONE-WAY SWIMMING IS ALLOWED.</w:t>
      </w:r>
    </w:p>
    <w:p>
      <w:pPr>
        <w:pStyle w:val="BodyText"/>
        <w:rPr>
          <w:sz w:val="24"/>
        </w:rPr>
      </w:pPr>
    </w:p>
    <w:p>
      <w:pPr>
        <w:pStyle w:val="Heading3"/>
        <w:spacing w:before="1"/>
        <w:ind w:left="1818" w:right="273"/>
      </w:pPr>
      <w:r>
        <w:rPr/>
        <w:t>It is the Coach’s responsibility to ensure that all swimmers are aware of, and adhere to, these safety rules and to all rules of the facility.</w:t>
      </w:r>
    </w:p>
    <w:p>
      <w:pPr>
        <w:spacing w:after="0"/>
        <w:sectPr>
          <w:pgSz w:w="12240" w:h="15840"/>
          <w:pgMar w:header="728" w:footer="625" w:top="1340" w:bottom="820" w:left="1640" w:right="1220"/>
        </w:sectPr>
      </w:pPr>
    </w:p>
    <w:p>
      <w:pPr>
        <w:pStyle w:val="BodyText"/>
        <w:spacing w:before="2"/>
        <w:rPr>
          <w:b/>
          <w:sz w:val="19"/>
        </w:rPr>
      </w:pPr>
    </w:p>
    <w:p>
      <w:pPr>
        <w:pStyle w:val="BodyText"/>
        <w:tabs>
          <w:tab w:pos="1597" w:val="left" w:leader="none"/>
        </w:tabs>
        <w:spacing w:before="93"/>
        <w:ind w:left="1598" w:right="151" w:hanging="1440"/>
      </w:pPr>
      <w:r>
        <w:rPr>
          <w:b/>
        </w:rPr>
        <w:t>Officials:</w:t>
        <w:tab/>
      </w:r>
      <w:r>
        <w:rPr/>
        <w:t>Help</w:t>
      </w:r>
      <w:r>
        <w:rPr>
          <w:spacing w:val="-12"/>
        </w:rPr>
        <w:t> </w:t>
      </w:r>
      <w:r>
        <w:rPr/>
        <w:t>with</w:t>
      </w:r>
      <w:r>
        <w:rPr>
          <w:spacing w:val="-14"/>
        </w:rPr>
        <w:t> </w:t>
      </w:r>
      <w:r>
        <w:rPr/>
        <w:t>officiating</w:t>
      </w:r>
      <w:r>
        <w:rPr>
          <w:spacing w:val="-14"/>
        </w:rPr>
        <w:t> </w:t>
      </w:r>
      <w:r>
        <w:rPr/>
        <w:t>would</w:t>
      </w:r>
      <w:r>
        <w:rPr>
          <w:spacing w:val="-14"/>
        </w:rPr>
        <w:t> </w:t>
      </w:r>
      <w:r>
        <w:rPr/>
        <w:t>be</w:t>
      </w:r>
      <w:r>
        <w:rPr>
          <w:spacing w:val="-16"/>
        </w:rPr>
        <w:t> </w:t>
      </w:r>
      <w:r>
        <w:rPr/>
        <w:t>greatly</w:t>
      </w:r>
      <w:r>
        <w:rPr>
          <w:spacing w:val="-17"/>
        </w:rPr>
        <w:t> </w:t>
      </w:r>
      <w:r>
        <w:rPr/>
        <w:t>appreciated.</w:t>
      </w:r>
      <w:r>
        <w:rPr>
          <w:spacing w:val="-14"/>
        </w:rPr>
        <w:t> </w:t>
      </w:r>
      <w:r>
        <w:rPr/>
        <w:t>Please</w:t>
      </w:r>
      <w:r>
        <w:rPr>
          <w:spacing w:val="-16"/>
        </w:rPr>
        <w:t> </w:t>
      </w:r>
      <w:r>
        <w:rPr/>
        <w:t>list</w:t>
      </w:r>
      <w:r>
        <w:rPr>
          <w:spacing w:val="-14"/>
        </w:rPr>
        <w:t> </w:t>
      </w:r>
      <w:r>
        <w:rPr/>
        <w:t>volunteers</w:t>
      </w:r>
      <w:r>
        <w:rPr>
          <w:spacing w:val="-12"/>
        </w:rPr>
        <w:t> </w:t>
      </w:r>
      <w:r>
        <w:rPr/>
        <w:t>on</w:t>
      </w:r>
      <w:r>
        <w:rPr>
          <w:spacing w:val="-14"/>
        </w:rPr>
        <w:t> </w:t>
      </w:r>
      <w:r>
        <w:rPr/>
        <w:t>the</w:t>
      </w:r>
      <w:r>
        <w:rPr>
          <w:spacing w:val="-14"/>
        </w:rPr>
        <w:t> </w:t>
      </w:r>
      <w:r>
        <w:rPr/>
        <w:t>attached Officials Form, or ask them to phone Ken Duncalfe: (306)</w:t>
      </w:r>
      <w:r>
        <w:rPr>
          <w:spacing w:val="-3"/>
        </w:rPr>
        <w:t> </w:t>
      </w:r>
      <w:r>
        <w:rPr/>
        <w:t>750-7771.</w:t>
      </w:r>
    </w:p>
    <w:p>
      <w:pPr>
        <w:pStyle w:val="BodyText"/>
        <w:rPr>
          <w:sz w:val="22"/>
        </w:rPr>
      </w:pPr>
    </w:p>
    <w:p>
      <w:pPr>
        <w:pStyle w:val="BodyText"/>
        <w:spacing w:before="10"/>
        <w:rPr>
          <w:sz w:val="17"/>
        </w:rPr>
      </w:pPr>
    </w:p>
    <w:p>
      <w:pPr>
        <w:pStyle w:val="Heading3"/>
        <w:spacing w:before="1"/>
      </w:pPr>
      <w:r>
        <w:rPr/>
        <w:t>General</w:t>
      </w:r>
    </w:p>
    <w:p>
      <w:pPr>
        <w:pStyle w:val="BodyText"/>
        <w:tabs>
          <w:tab w:pos="1957" w:val="left" w:leader="none"/>
        </w:tabs>
        <w:ind w:left="158"/>
      </w:pPr>
      <w:r>
        <w:rPr>
          <w:b/>
        </w:rPr>
        <w:t>Information:</w:t>
        <w:tab/>
      </w:r>
      <w:r>
        <w:rPr/>
        <w:t>a)</w:t>
      </w:r>
      <w:r>
        <w:rPr>
          <w:spacing w:val="23"/>
        </w:rPr>
        <w:t> </w:t>
      </w:r>
      <w:r>
        <w:rPr/>
        <w:t>Any meet changes will be provided to the coaches before the meet at warm up.</w:t>
      </w:r>
    </w:p>
    <w:p>
      <w:pPr>
        <w:pStyle w:val="BodyText"/>
        <w:spacing w:before="10"/>
        <w:rPr>
          <w:sz w:val="19"/>
        </w:rPr>
      </w:pPr>
    </w:p>
    <w:p>
      <w:pPr>
        <w:pStyle w:val="ListParagraph"/>
        <w:numPr>
          <w:ilvl w:val="0"/>
          <w:numId w:val="2"/>
        </w:numPr>
        <w:tabs>
          <w:tab w:pos="2318" w:val="left" w:leader="none"/>
        </w:tabs>
        <w:spacing w:line="240" w:lineRule="auto" w:before="0" w:after="0"/>
        <w:ind w:left="2318" w:right="145" w:hanging="360"/>
        <w:jc w:val="left"/>
        <w:rPr>
          <w:sz w:val="20"/>
        </w:rPr>
      </w:pPr>
      <w:r>
        <w:rPr>
          <w:sz w:val="20"/>
        </w:rPr>
        <w:t>Clubs</w:t>
      </w:r>
      <w:r>
        <w:rPr>
          <w:spacing w:val="-10"/>
          <w:sz w:val="20"/>
        </w:rPr>
        <w:t> </w:t>
      </w:r>
      <w:r>
        <w:rPr>
          <w:sz w:val="20"/>
        </w:rPr>
        <w:t>are</w:t>
      </w:r>
      <w:r>
        <w:rPr>
          <w:spacing w:val="-11"/>
          <w:sz w:val="20"/>
        </w:rPr>
        <w:t> </w:t>
      </w:r>
      <w:r>
        <w:rPr>
          <w:sz w:val="20"/>
        </w:rPr>
        <w:t>responsible</w:t>
      </w:r>
      <w:r>
        <w:rPr>
          <w:spacing w:val="-11"/>
          <w:sz w:val="20"/>
        </w:rPr>
        <w:t> </w:t>
      </w:r>
      <w:r>
        <w:rPr>
          <w:sz w:val="20"/>
        </w:rPr>
        <w:t>for</w:t>
      </w:r>
      <w:r>
        <w:rPr>
          <w:spacing w:val="-10"/>
          <w:sz w:val="20"/>
        </w:rPr>
        <w:t> </w:t>
      </w:r>
      <w:r>
        <w:rPr>
          <w:sz w:val="20"/>
        </w:rPr>
        <w:t>their</w:t>
      </w:r>
      <w:r>
        <w:rPr>
          <w:spacing w:val="-10"/>
          <w:sz w:val="20"/>
        </w:rPr>
        <w:t> </w:t>
      </w:r>
      <w:r>
        <w:rPr>
          <w:sz w:val="20"/>
        </w:rPr>
        <w:t>valuables</w:t>
      </w:r>
      <w:r>
        <w:rPr>
          <w:spacing w:val="-10"/>
          <w:sz w:val="20"/>
        </w:rPr>
        <w:t> </w:t>
      </w:r>
      <w:r>
        <w:rPr>
          <w:sz w:val="20"/>
        </w:rPr>
        <w:t>and</w:t>
      </w:r>
      <w:r>
        <w:rPr>
          <w:spacing w:val="-11"/>
          <w:sz w:val="20"/>
        </w:rPr>
        <w:t> </w:t>
      </w:r>
      <w:r>
        <w:rPr>
          <w:sz w:val="20"/>
        </w:rPr>
        <w:t>for</w:t>
      </w:r>
      <w:r>
        <w:rPr>
          <w:spacing w:val="-10"/>
          <w:sz w:val="20"/>
        </w:rPr>
        <w:t> </w:t>
      </w:r>
      <w:r>
        <w:rPr>
          <w:sz w:val="20"/>
        </w:rPr>
        <w:t>the</w:t>
      </w:r>
      <w:r>
        <w:rPr>
          <w:spacing w:val="-12"/>
          <w:sz w:val="20"/>
        </w:rPr>
        <w:t> </w:t>
      </w:r>
      <w:r>
        <w:rPr>
          <w:sz w:val="20"/>
        </w:rPr>
        <w:t>conduct</w:t>
      </w:r>
      <w:r>
        <w:rPr>
          <w:spacing w:val="-11"/>
          <w:sz w:val="20"/>
        </w:rPr>
        <w:t> </w:t>
      </w:r>
      <w:r>
        <w:rPr>
          <w:sz w:val="20"/>
        </w:rPr>
        <w:t>of</w:t>
      </w:r>
      <w:r>
        <w:rPr>
          <w:spacing w:val="-9"/>
          <w:sz w:val="20"/>
        </w:rPr>
        <w:t> </w:t>
      </w:r>
      <w:r>
        <w:rPr>
          <w:sz w:val="20"/>
        </w:rPr>
        <w:t>their</w:t>
      </w:r>
      <w:r>
        <w:rPr>
          <w:spacing w:val="-10"/>
          <w:sz w:val="20"/>
        </w:rPr>
        <w:t> </w:t>
      </w:r>
      <w:r>
        <w:rPr>
          <w:sz w:val="20"/>
        </w:rPr>
        <w:t>swimmers. Swimmers caught vandalizing or pilfering will be disqualified from the</w:t>
      </w:r>
      <w:r>
        <w:rPr>
          <w:spacing w:val="-20"/>
          <w:sz w:val="20"/>
        </w:rPr>
        <w:t> </w:t>
      </w:r>
      <w:r>
        <w:rPr>
          <w:sz w:val="20"/>
        </w:rPr>
        <w:t>meet.</w:t>
      </w:r>
    </w:p>
    <w:p>
      <w:pPr>
        <w:pStyle w:val="BodyText"/>
        <w:spacing w:before="1"/>
      </w:pPr>
    </w:p>
    <w:p>
      <w:pPr>
        <w:pStyle w:val="ListParagraph"/>
        <w:numPr>
          <w:ilvl w:val="0"/>
          <w:numId w:val="2"/>
        </w:numPr>
        <w:tabs>
          <w:tab w:pos="2318" w:val="left" w:leader="none"/>
        </w:tabs>
        <w:spacing w:line="240" w:lineRule="auto" w:before="0" w:after="0"/>
        <w:ind w:left="2318" w:right="0" w:hanging="360"/>
        <w:jc w:val="left"/>
        <w:rPr>
          <w:sz w:val="20"/>
        </w:rPr>
      </w:pPr>
      <w:r>
        <w:rPr>
          <w:sz w:val="20"/>
        </w:rPr>
        <w:t>The Aquatic Centre is a non-smoking</w:t>
      </w:r>
      <w:r>
        <w:rPr>
          <w:spacing w:val="-4"/>
          <w:sz w:val="20"/>
        </w:rPr>
        <w:t> </w:t>
      </w:r>
      <w:r>
        <w:rPr>
          <w:sz w:val="20"/>
        </w:rPr>
        <w:t>facility.</w:t>
      </w:r>
    </w:p>
    <w:p>
      <w:pPr>
        <w:pStyle w:val="BodyText"/>
        <w:spacing w:before="1"/>
      </w:pPr>
    </w:p>
    <w:p>
      <w:pPr>
        <w:pStyle w:val="ListParagraph"/>
        <w:numPr>
          <w:ilvl w:val="0"/>
          <w:numId w:val="2"/>
        </w:numPr>
        <w:tabs>
          <w:tab w:pos="2318" w:val="left" w:leader="none"/>
        </w:tabs>
        <w:spacing w:line="240" w:lineRule="auto" w:before="0" w:after="0"/>
        <w:ind w:left="2318" w:right="0" w:hanging="360"/>
        <w:jc w:val="left"/>
        <w:rPr>
          <w:sz w:val="20"/>
        </w:rPr>
      </w:pPr>
      <w:r>
        <w:rPr>
          <w:sz w:val="20"/>
        </w:rPr>
        <w:t>Only the host club may sell merchandise at the</w:t>
      </w:r>
      <w:r>
        <w:rPr>
          <w:spacing w:val="-7"/>
          <w:sz w:val="20"/>
        </w:rPr>
        <w:t> </w:t>
      </w:r>
      <w:r>
        <w:rPr>
          <w:sz w:val="20"/>
        </w:rPr>
        <w:t>meet.</w:t>
      </w:r>
    </w:p>
    <w:p>
      <w:pPr>
        <w:pStyle w:val="BodyText"/>
        <w:spacing w:before="10"/>
        <w:rPr>
          <w:sz w:val="19"/>
        </w:rPr>
      </w:pPr>
    </w:p>
    <w:p>
      <w:pPr>
        <w:pStyle w:val="ListParagraph"/>
        <w:numPr>
          <w:ilvl w:val="0"/>
          <w:numId w:val="2"/>
        </w:numPr>
        <w:tabs>
          <w:tab w:pos="2318" w:val="left" w:leader="none"/>
        </w:tabs>
        <w:spacing w:line="240" w:lineRule="auto" w:before="0" w:after="0"/>
        <w:ind w:left="2318" w:right="250" w:hanging="360"/>
        <w:jc w:val="left"/>
        <w:rPr>
          <w:b/>
          <w:sz w:val="20"/>
        </w:rPr>
      </w:pPr>
      <w:r>
        <w:rPr>
          <w:sz w:val="20"/>
        </w:rPr>
        <w:t>Your co-operation is expected in ensuring that quiet is provided at the start</w:t>
      </w:r>
      <w:r>
        <w:rPr>
          <w:spacing w:val="-29"/>
          <w:sz w:val="20"/>
        </w:rPr>
        <w:t> </w:t>
      </w:r>
      <w:r>
        <w:rPr>
          <w:sz w:val="20"/>
        </w:rPr>
        <w:t>of each race. </w:t>
      </w:r>
      <w:r>
        <w:rPr>
          <w:b/>
          <w:sz w:val="20"/>
        </w:rPr>
        <w:t>No flash photography at the start of the</w:t>
      </w:r>
      <w:r>
        <w:rPr>
          <w:b/>
          <w:spacing w:val="-7"/>
          <w:sz w:val="20"/>
        </w:rPr>
        <w:t> </w:t>
      </w:r>
      <w:r>
        <w:rPr>
          <w:b/>
          <w:sz w:val="20"/>
        </w:rPr>
        <w:t>race.</w:t>
      </w:r>
    </w:p>
    <w:p>
      <w:pPr>
        <w:pStyle w:val="BodyText"/>
        <w:spacing w:before="2"/>
        <w:rPr>
          <w:b/>
        </w:rPr>
      </w:pPr>
    </w:p>
    <w:p>
      <w:pPr>
        <w:pStyle w:val="ListParagraph"/>
        <w:numPr>
          <w:ilvl w:val="0"/>
          <w:numId w:val="2"/>
        </w:numPr>
        <w:tabs>
          <w:tab w:pos="2191" w:val="left" w:leader="none"/>
        </w:tabs>
        <w:spacing w:line="240" w:lineRule="auto" w:before="0" w:after="0"/>
        <w:ind w:left="2318" w:right="248" w:hanging="360"/>
        <w:jc w:val="left"/>
        <w:rPr>
          <w:sz w:val="20"/>
        </w:rPr>
      </w:pPr>
      <w:r>
        <w:rPr>
          <w:sz w:val="20"/>
        </w:rPr>
        <w:t>There is to be NO food allowed on deck. A concession will be available off the pool deck. Water in plastic containers only is</w:t>
      </w:r>
      <w:r>
        <w:rPr>
          <w:spacing w:val="-11"/>
          <w:sz w:val="20"/>
        </w:rPr>
        <w:t> </w:t>
      </w:r>
      <w:r>
        <w:rPr>
          <w:sz w:val="20"/>
        </w:rPr>
        <w:t>allowed.</w:t>
      </w:r>
    </w:p>
    <w:p>
      <w:pPr>
        <w:pStyle w:val="BodyText"/>
        <w:spacing w:before="10"/>
        <w:rPr>
          <w:sz w:val="19"/>
        </w:rPr>
      </w:pPr>
    </w:p>
    <w:p>
      <w:pPr>
        <w:pStyle w:val="ListParagraph"/>
        <w:numPr>
          <w:ilvl w:val="0"/>
          <w:numId w:val="2"/>
        </w:numPr>
        <w:tabs>
          <w:tab w:pos="2191" w:val="left" w:leader="none"/>
        </w:tabs>
        <w:spacing w:line="240" w:lineRule="auto" w:before="0" w:after="0"/>
        <w:ind w:left="2318" w:right="409" w:hanging="360"/>
        <w:jc w:val="left"/>
        <w:rPr>
          <w:sz w:val="20"/>
        </w:rPr>
      </w:pPr>
      <w:r>
        <w:rPr>
          <w:sz w:val="20"/>
        </w:rPr>
        <w:t>Teams are required to keep their respective areas of the deck clean, to use trashcans, and not to bring breakables or sunflower seeds on the</w:t>
      </w:r>
      <w:r>
        <w:rPr>
          <w:spacing w:val="-10"/>
          <w:sz w:val="20"/>
        </w:rPr>
        <w:t> </w:t>
      </w:r>
      <w:r>
        <w:rPr>
          <w:sz w:val="20"/>
        </w:rPr>
        <w:t>deck.</w:t>
      </w:r>
    </w:p>
    <w:p>
      <w:pPr>
        <w:pStyle w:val="BodyText"/>
        <w:spacing w:before="1"/>
      </w:pPr>
    </w:p>
    <w:p>
      <w:pPr>
        <w:pStyle w:val="ListParagraph"/>
        <w:numPr>
          <w:ilvl w:val="0"/>
          <w:numId w:val="2"/>
        </w:numPr>
        <w:tabs>
          <w:tab w:pos="2318" w:val="left" w:leader="none"/>
        </w:tabs>
        <w:spacing w:line="240" w:lineRule="auto" w:before="0" w:after="0"/>
        <w:ind w:left="2318" w:right="377" w:hanging="360"/>
        <w:jc w:val="left"/>
        <w:rPr>
          <w:sz w:val="20"/>
        </w:rPr>
      </w:pPr>
      <w:r>
        <w:rPr>
          <w:sz w:val="20"/>
        </w:rPr>
        <w:t>Lockers are available in the change room; however, these are not equipped with locks. Swimmers are advised to bring their own locks if they</w:t>
      </w:r>
      <w:r>
        <w:rPr>
          <w:spacing w:val="-15"/>
          <w:sz w:val="20"/>
        </w:rPr>
        <w:t> </w:t>
      </w:r>
      <w:r>
        <w:rPr>
          <w:sz w:val="20"/>
        </w:rPr>
        <w:t>wish.</w:t>
      </w:r>
    </w:p>
    <w:p>
      <w:pPr>
        <w:pStyle w:val="BodyText"/>
        <w:spacing w:before="11"/>
        <w:rPr>
          <w:sz w:val="19"/>
        </w:rPr>
      </w:pPr>
    </w:p>
    <w:p>
      <w:pPr>
        <w:pStyle w:val="ListParagraph"/>
        <w:numPr>
          <w:ilvl w:val="0"/>
          <w:numId w:val="2"/>
        </w:numPr>
        <w:tabs>
          <w:tab w:pos="2317" w:val="left" w:leader="none"/>
          <w:tab w:pos="2318" w:val="left" w:leader="none"/>
        </w:tabs>
        <w:spacing w:line="240" w:lineRule="auto" w:before="0" w:after="0"/>
        <w:ind w:left="2318" w:right="645" w:hanging="360"/>
        <w:jc w:val="left"/>
        <w:rPr>
          <w:sz w:val="20"/>
        </w:rPr>
      </w:pPr>
      <w:r>
        <w:rPr>
          <w:sz w:val="20"/>
        </w:rPr>
        <w:t>No </w:t>
      </w:r>
      <w:r>
        <w:rPr>
          <w:b/>
          <w:sz w:val="20"/>
        </w:rPr>
        <w:t>‘deck changing’ </w:t>
      </w:r>
      <w:r>
        <w:rPr>
          <w:sz w:val="20"/>
        </w:rPr>
        <w:t>will be allowed. Swimmers must go to the change room to change in and out of bathing</w:t>
      </w:r>
      <w:r>
        <w:rPr>
          <w:spacing w:val="1"/>
          <w:sz w:val="20"/>
        </w:rPr>
        <w:t> </w:t>
      </w:r>
      <w:r>
        <w:rPr>
          <w:sz w:val="20"/>
        </w:rPr>
        <w:t>suits.</w:t>
      </w:r>
    </w:p>
    <w:p>
      <w:pPr>
        <w:spacing w:after="0" w:line="240" w:lineRule="auto"/>
        <w:jc w:val="left"/>
        <w:rPr>
          <w:sz w:val="20"/>
        </w:rPr>
        <w:sectPr>
          <w:pgSz w:w="12240" w:h="15840"/>
          <w:pgMar w:header="728" w:footer="625" w:top="1340" w:bottom="820" w:left="1640" w:right="1220"/>
        </w:sectPr>
      </w:pPr>
    </w:p>
    <w:p>
      <w:pPr>
        <w:pStyle w:val="Heading2"/>
        <w:spacing w:before="83"/>
        <w:ind w:left="3343" w:right="3328"/>
        <w:jc w:val="center"/>
      </w:pPr>
      <w:r>
        <w:rPr/>
        <w:t>Saturday, April 21, 2018 List of events</w:t>
      </w:r>
    </w:p>
    <w:p>
      <w:pPr>
        <w:pStyle w:val="BodyText"/>
        <w:rPr>
          <w:b/>
          <w:sz w:val="24"/>
        </w:rPr>
      </w:pPr>
    </w:p>
    <w:p>
      <w:pPr>
        <w:pStyle w:val="Heading4"/>
      </w:pPr>
      <w:r>
        <w:rPr>
          <w:i/>
        </w:rPr>
        <w:t>Swimmers shall only enter into one stroke distance in each of the stroke blocks. </w:t>
      </w:r>
      <w:r>
        <w:rPr/>
        <w:t>(example – enter into only one of the 50,100, or 200 backstroke events.)</w:t>
      </w:r>
    </w:p>
    <w:p>
      <w:pPr>
        <w:pStyle w:val="BodyText"/>
        <w:spacing w:before="10"/>
        <w:rPr>
          <w:b/>
          <w:i/>
          <w:sz w:val="19"/>
        </w:rPr>
      </w:pPr>
    </w:p>
    <w:p>
      <w:pPr>
        <w:spacing w:before="0"/>
        <w:ind w:left="158" w:right="0" w:firstLine="0"/>
        <w:jc w:val="left"/>
        <w:rPr>
          <w:sz w:val="20"/>
        </w:rPr>
      </w:pPr>
      <w:r>
        <w:rPr>
          <w:sz w:val="20"/>
        </w:rPr>
        <w:t>Swimmers are limited </w:t>
      </w:r>
      <w:r>
        <w:rPr>
          <w:b/>
          <w:sz w:val="20"/>
        </w:rPr>
        <w:t>four (4) </w:t>
      </w:r>
      <w:r>
        <w:rPr>
          <w:sz w:val="20"/>
        </w:rPr>
        <w:t>individual events plus </w:t>
      </w:r>
      <w:r>
        <w:rPr>
          <w:b/>
          <w:sz w:val="20"/>
        </w:rPr>
        <w:t>two (2) </w:t>
      </w:r>
      <w:r>
        <w:rPr>
          <w:sz w:val="20"/>
        </w:rPr>
        <w:t>relays for the day</w:t>
      </w:r>
    </w:p>
    <w:p>
      <w:pPr>
        <w:pStyle w:val="BodyText"/>
        <w:rPr>
          <w:sz w:val="22"/>
        </w:rPr>
      </w:pPr>
    </w:p>
    <w:p>
      <w:pPr>
        <w:pStyle w:val="BodyText"/>
        <w:spacing w:before="1"/>
        <w:rPr>
          <w:sz w:val="26"/>
        </w:rPr>
      </w:pPr>
    </w:p>
    <w:p>
      <w:pPr>
        <w:pStyle w:val="Heading2"/>
        <w:spacing w:before="1"/>
        <w:ind w:right="1170"/>
        <w:jc w:val="center"/>
      </w:pPr>
      <w:r>
        <w:rPr>
          <w:u w:val="thick"/>
        </w:rPr>
        <w:t>Session #1</w:t>
      </w:r>
    </w:p>
    <w:p>
      <w:pPr>
        <w:pStyle w:val="BodyText"/>
        <w:spacing w:before="11"/>
        <w:rPr>
          <w:b/>
          <w:sz w:val="15"/>
        </w:rPr>
      </w:pPr>
    </w:p>
    <w:p>
      <w:pPr>
        <w:spacing w:before="92"/>
        <w:ind w:left="1182" w:right="1168" w:firstLine="0"/>
        <w:jc w:val="center"/>
        <w:rPr>
          <w:b/>
          <w:sz w:val="24"/>
        </w:rPr>
      </w:pPr>
      <w:r>
        <w:rPr>
          <w:b/>
          <w:sz w:val="24"/>
        </w:rPr>
        <w:t>Warm-ups start at 10:00 a.m.to 10:35 a.m.</w:t>
      </w:r>
    </w:p>
    <w:p>
      <w:pPr>
        <w:spacing w:before="0"/>
        <w:ind w:left="1182" w:right="1169" w:firstLine="0"/>
        <w:jc w:val="center"/>
        <w:rPr>
          <w:b/>
          <w:sz w:val="24"/>
        </w:rPr>
      </w:pPr>
      <w:r>
        <w:rPr>
          <w:b/>
          <w:sz w:val="24"/>
        </w:rPr>
        <w:t>Competition starts at 10:45 a.m.</w:t>
      </w:r>
    </w:p>
    <w:p>
      <w:pPr>
        <w:pStyle w:val="BodyText"/>
        <w:spacing w:before="1"/>
        <w:rPr>
          <w:b/>
          <w:sz w:val="24"/>
        </w:rPr>
      </w:pPr>
    </w:p>
    <w:p>
      <w:pPr>
        <w:tabs>
          <w:tab w:pos="3038" w:val="left" w:leader="none"/>
          <w:tab w:pos="7358" w:val="left" w:leader="none"/>
        </w:tabs>
        <w:spacing w:before="0"/>
        <w:ind w:left="158" w:right="0" w:firstLine="0"/>
        <w:jc w:val="left"/>
        <w:rPr>
          <w:b/>
          <w:sz w:val="24"/>
        </w:rPr>
      </w:pPr>
      <w:r>
        <w:rPr/>
        <w:pict>
          <v:line style="position:absolute;mso-position-horizontal-relative:page;mso-position-vertical-relative:paragraph;z-index:1120" from="89.903999pt,13.175881pt" to="522.693999pt,13.175881pt" stroked="true" strokeweight="1.2pt" strokecolor="#000000">
            <v:stroke dashstyle="solid"/>
            <w10:wrap type="none"/>
          </v:line>
        </w:pict>
      </w:r>
      <w:r>
        <w:rPr>
          <w:b/>
          <w:sz w:val="24"/>
        </w:rPr>
        <w:t>Female</w:t>
      </w:r>
      <w:r>
        <w:rPr>
          <w:b/>
          <w:spacing w:val="-3"/>
          <w:sz w:val="24"/>
        </w:rPr>
        <w:t> </w:t>
      </w:r>
      <w:r>
        <w:rPr>
          <w:b/>
          <w:sz w:val="24"/>
        </w:rPr>
        <w:t>Event</w:t>
      </w:r>
      <w:r>
        <w:rPr>
          <w:b/>
          <w:spacing w:val="-3"/>
          <w:sz w:val="24"/>
        </w:rPr>
        <w:t> </w:t>
      </w:r>
      <w:r>
        <w:rPr>
          <w:b/>
          <w:sz w:val="24"/>
        </w:rPr>
        <w:t>#</w:t>
        <w:tab/>
        <w:t>Event</w:t>
        <w:tab/>
        <w:t>Male Event</w:t>
      </w:r>
      <w:r>
        <w:rPr>
          <w:b/>
          <w:spacing w:val="-1"/>
          <w:sz w:val="24"/>
        </w:rPr>
        <w:t> </w:t>
      </w:r>
      <w:r>
        <w:rPr>
          <w:b/>
          <w:sz w:val="24"/>
        </w:rPr>
        <w:t>#</w:t>
      </w:r>
    </w:p>
    <w:p>
      <w:pPr>
        <w:pStyle w:val="BodyText"/>
        <w:spacing w:before="8"/>
        <w:rPr>
          <w:b/>
          <w:sz w:val="24"/>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1"/>
        <w:gridCol w:w="3527"/>
        <w:gridCol w:w="2067"/>
        <w:gridCol w:w="545"/>
      </w:tblGrid>
      <w:tr>
        <w:trPr>
          <w:trHeight w:val="272" w:hRule="atLeast"/>
        </w:trPr>
        <w:tc>
          <w:tcPr>
            <w:tcW w:w="2151" w:type="dxa"/>
          </w:tcPr>
          <w:p>
            <w:pPr>
              <w:pStyle w:val="TableParagraph"/>
              <w:spacing w:line="252" w:lineRule="exact"/>
              <w:ind w:left="50"/>
              <w:rPr>
                <w:sz w:val="24"/>
              </w:rPr>
            </w:pPr>
            <w:r>
              <w:rPr>
                <w:w w:val="99"/>
                <w:sz w:val="24"/>
              </w:rPr>
              <w:t>1</w:t>
            </w:r>
          </w:p>
        </w:tc>
        <w:tc>
          <w:tcPr>
            <w:tcW w:w="3527" w:type="dxa"/>
          </w:tcPr>
          <w:p>
            <w:pPr>
              <w:pStyle w:val="TableParagraph"/>
              <w:spacing w:line="252" w:lineRule="exact"/>
              <w:ind w:left="779"/>
              <w:rPr>
                <w:sz w:val="24"/>
              </w:rPr>
            </w:pPr>
            <w:r>
              <w:rPr>
                <w:sz w:val="24"/>
              </w:rPr>
              <w:t>50 Fly</w:t>
            </w:r>
          </w:p>
        </w:tc>
        <w:tc>
          <w:tcPr>
            <w:tcW w:w="2067" w:type="dxa"/>
          </w:tcPr>
          <w:p>
            <w:pPr>
              <w:pStyle w:val="TableParagraph"/>
              <w:spacing w:line="240" w:lineRule="auto"/>
              <w:rPr>
                <w:rFonts w:ascii="Times New Roman"/>
                <w:sz w:val="20"/>
              </w:rPr>
            </w:pPr>
          </w:p>
        </w:tc>
        <w:tc>
          <w:tcPr>
            <w:tcW w:w="545" w:type="dxa"/>
          </w:tcPr>
          <w:p>
            <w:pPr>
              <w:pStyle w:val="TableParagraph"/>
              <w:spacing w:line="252" w:lineRule="exact"/>
              <w:ind w:left="226"/>
              <w:rPr>
                <w:sz w:val="24"/>
              </w:rPr>
            </w:pPr>
            <w:r>
              <w:rPr>
                <w:w w:val="99"/>
                <w:sz w:val="24"/>
              </w:rPr>
              <w:t>2</w:t>
            </w:r>
          </w:p>
        </w:tc>
      </w:tr>
      <w:tr>
        <w:trPr>
          <w:trHeight w:val="276" w:hRule="atLeast"/>
        </w:trPr>
        <w:tc>
          <w:tcPr>
            <w:tcW w:w="2151" w:type="dxa"/>
          </w:tcPr>
          <w:p>
            <w:pPr>
              <w:pStyle w:val="TableParagraph"/>
              <w:ind w:left="50"/>
              <w:rPr>
                <w:sz w:val="24"/>
              </w:rPr>
            </w:pPr>
            <w:r>
              <w:rPr>
                <w:w w:val="99"/>
                <w:sz w:val="24"/>
              </w:rPr>
              <w:t>3</w:t>
            </w:r>
          </w:p>
        </w:tc>
        <w:tc>
          <w:tcPr>
            <w:tcW w:w="3527" w:type="dxa"/>
          </w:tcPr>
          <w:p>
            <w:pPr>
              <w:pStyle w:val="TableParagraph"/>
              <w:ind w:left="779"/>
              <w:rPr>
                <w:sz w:val="24"/>
              </w:rPr>
            </w:pPr>
            <w:r>
              <w:rPr>
                <w:sz w:val="24"/>
              </w:rPr>
              <w:t>100 Fly</w:t>
            </w:r>
          </w:p>
        </w:tc>
        <w:tc>
          <w:tcPr>
            <w:tcW w:w="2067" w:type="dxa"/>
          </w:tcPr>
          <w:p>
            <w:pPr>
              <w:pStyle w:val="TableParagraph"/>
              <w:spacing w:line="240" w:lineRule="auto"/>
              <w:rPr>
                <w:rFonts w:ascii="Times New Roman"/>
                <w:sz w:val="20"/>
              </w:rPr>
            </w:pPr>
          </w:p>
        </w:tc>
        <w:tc>
          <w:tcPr>
            <w:tcW w:w="545" w:type="dxa"/>
          </w:tcPr>
          <w:p>
            <w:pPr>
              <w:pStyle w:val="TableParagraph"/>
              <w:ind w:left="226"/>
              <w:rPr>
                <w:sz w:val="24"/>
              </w:rPr>
            </w:pPr>
            <w:r>
              <w:rPr>
                <w:w w:val="99"/>
                <w:sz w:val="24"/>
              </w:rPr>
              <w:t>4</w:t>
            </w:r>
          </w:p>
        </w:tc>
      </w:tr>
      <w:tr>
        <w:trPr>
          <w:trHeight w:val="275" w:hRule="atLeast"/>
        </w:trPr>
        <w:tc>
          <w:tcPr>
            <w:tcW w:w="2151" w:type="dxa"/>
          </w:tcPr>
          <w:p>
            <w:pPr>
              <w:pStyle w:val="TableParagraph"/>
              <w:ind w:left="50"/>
              <w:rPr>
                <w:sz w:val="24"/>
              </w:rPr>
            </w:pPr>
            <w:r>
              <w:rPr>
                <w:w w:val="99"/>
                <w:sz w:val="24"/>
              </w:rPr>
              <w:t>5</w:t>
            </w:r>
          </w:p>
        </w:tc>
        <w:tc>
          <w:tcPr>
            <w:tcW w:w="3527" w:type="dxa"/>
          </w:tcPr>
          <w:p>
            <w:pPr>
              <w:pStyle w:val="TableParagraph"/>
              <w:ind w:left="779"/>
              <w:rPr>
                <w:sz w:val="24"/>
              </w:rPr>
            </w:pPr>
            <w:r>
              <w:rPr>
                <w:sz w:val="24"/>
              </w:rPr>
              <w:t>200 Fly</w:t>
            </w:r>
          </w:p>
        </w:tc>
        <w:tc>
          <w:tcPr>
            <w:tcW w:w="2067" w:type="dxa"/>
          </w:tcPr>
          <w:p>
            <w:pPr>
              <w:pStyle w:val="TableParagraph"/>
              <w:spacing w:line="240" w:lineRule="auto"/>
              <w:rPr>
                <w:rFonts w:ascii="Times New Roman"/>
                <w:sz w:val="20"/>
              </w:rPr>
            </w:pPr>
          </w:p>
        </w:tc>
        <w:tc>
          <w:tcPr>
            <w:tcW w:w="545" w:type="dxa"/>
          </w:tcPr>
          <w:p>
            <w:pPr>
              <w:pStyle w:val="TableParagraph"/>
              <w:ind w:left="226"/>
              <w:rPr>
                <w:sz w:val="24"/>
              </w:rPr>
            </w:pPr>
            <w:r>
              <w:rPr>
                <w:w w:val="99"/>
                <w:sz w:val="24"/>
              </w:rPr>
              <w:t>6</w:t>
            </w:r>
          </w:p>
        </w:tc>
      </w:tr>
      <w:tr>
        <w:trPr>
          <w:trHeight w:val="276" w:hRule="atLeast"/>
        </w:trPr>
        <w:tc>
          <w:tcPr>
            <w:tcW w:w="2151" w:type="dxa"/>
          </w:tcPr>
          <w:p>
            <w:pPr>
              <w:pStyle w:val="TableParagraph"/>
              <w:ind w:left="50"/>
              <w:rPr>
                <w:sz w:val="24"/>
              </w:rPr>
            </w:pPr>
            <w:r>
              <w:rPr>
                <w:w w:val="99"/>
                <w:sz w:val="24"/>
              </w:rPr>
              <w:t>7</w:t>
            </w:r>
          </w:p>
        </w:tc>
        <w:tc>
          <w:tcPr>
            <w:tcW w:w="3527" w:type="dxa"/>
          </w:tcPr>
          <w:p>
            <w:pPr>
              <w:pStyle w:val="TableParagraph"/>
              <w:ind w:left="779"/>
              <w:rPr>
                <w:sz w:val="24"/>
              </w:rPr>
            </w:pPr>
            <w:r>
              <w:rPr>
                <w:sz w:val="24"/>
              </w:rPr>
              <w:t>50 Back</w:t>
            </w:r>
          </w:p>
        </w:tc>
        <w:tc>
          <w:tcPr>
            <w:tcW w:w="2067" w:type="dxa"/>
          </w:tcPr>
          <w:p>
            <w:pPr>
              <w:pStyle w:val="TableParagraph"/>
              <w:spacing w:line="240" w:lineRule="auto"/>
              <w:rPr>
                <w:rFonts w:ascii="Times New Roman"/>
                <w:sz w:val="20"/>
              </w:rPr>
            </w:pPr>
          </w:p>
        </w:tc>
        <w:tc>
          <w:tcPr>
            <w:tcW w:w="545" w:type="dxa"/>
          </w:tcPr>
          <w:p>
            <w:pPr>
              <w:pStyle w:val="TableParagraph"/>
              <w:ind w:left="226"/>
              <w:rPr>
                <w:sz w:val="24"/>
              </w:rPr>
            </w:pPr>
            <w:r>
              <w:rPr>
                <w:w w:val="99"/>
                <w:sz w:val="24"/>
              </w:rPr>
              <w:t>8</w:t>
            </w:r>
          </w:p>
        </w:tc>
      </w:tr>
      <w:tr>
        <w:trPr>
          <w:trHeight w:val="276" w:hRule="atLeast"/>
        </w:trPr>
        <w:tc>
          <w:tcPr>
            <w:tcW w:w="2151" w:type="dxa"/>
          </w:tcPr>
          <w:p>
            <w:pPr>
              <w:pStyle w:val="TableParagraph"/>
              <w:ind w:left="50"/>
              <w:rPr>
                <w:sz w:val="24"/>
              </w:rPr>
            </w:pPr>
            <w:r>
              <w:rPr>
                <w:w w:val="99"/>
                <w:sz w:val="24"/>
              </w:rPr>
              <w:t>9</w:t>
            </w:r>
          </w:p>
        </w:tc>
        <w:tc>
          <w:tcPr>
            <w:tcW w:w="3527" w:type="dxa"/>
          </w:tcPr>
          <w:p>
            <w:pPr>
              <w:pStyle w:val="TableParagraph"/>
              <w:ind w:left="779"/>
              <w:rPr>
                <w:sz w:val="24"/>
              </w:rPr>
            </w:pPr>
            <w:r>
              <w:rPr>
                <w:sz w:val="24"/>
              </w:rPr>
              <w:t>100 Back</w:t>
            </w:r>
          </w:p>
        </w:tc>
        <w:tc>
          <w:tcPr>
            <w:tcW w:w="2067" w:type="dxa"/>
          </w:tcPr>
          <w:p>
            <w:pPr>
              <w:pStyle w:val="TableParagraph"/>
              <w:spacing w:line="240" w:lineRule="auto"/>
              <w:rPr>
                <w:rFonts w:ascii="Times New Roman"/>
                <w:sz w:val="20"/>
              </w:rPr>
            </w:pPr>
          </w:p>
        </w:tc>
        <w:tc>
          <w:tcPr>
            <w:tcW w:w="545" w:type="dxa"/>
          </w:tcPr>
          <w:p>
            <w:pPr>
              <w:pStyle w:val="TableParagraph"/>
              <w:ind w:left="226"/>
              <w:rPr>
                <w:sz w:val="24"/>
              </w:rPr>
            </w:pPr>
            <w:r>
              <w:rPr>
                <w:sz w:val="24"/>
              </w:rPr>
              <w:t>10</w:t>
            </w:r>
          </w:p>
        </w:tc>
      </w:tr>
      <w:tr>
        <w:trPr>
          <w:trHeight w:val="275" w:hRule="atLeast"/>
        </w:trPr>
        <w:tc>
          <w:tcPr>
            <w:tcW w:w="2151" w:type="dxa"/>
          </w:tcPr>
          <w:p>
            <w:pPr>
              <w:pStyle w:val="TableParagraph"/>
              <w:ind w:left="50"/>
              <w:rPr>
                <w:sz w:val="24"/>
              </w:rPr>
            </w:pPr>
            <w:r>
              <w:rPr>
                <w:sz w:val="24"/>
              </w:rPr>
              <w:t>11</w:t>
            </w:r>
          </w:p>
        </w:tc>
        <w:tc>
          <w:tcPr>
            <w:tcW w:w="3527" w:type="dxa"/>
          </w:tcPr>
          <w:p>
            <w:pPr>
              <w:pStyle w:val="TableParagraph"/>
              <w:ind w:left="779"/>
              <w:rPr>
                <w:sz w:val="24"/>
              </w:rPr>
            </w:pPr>
            <w:r>
              <w:rPr>
                <w:sz w:val="24"/>
              </w:rPr>
              <w:t>200 Back</w:t>
            </w:r>
          </w:p>
        </w:tc>
        <w:tc>
          <w:tcPr>
            <w:tcW w:w="2067" w:type="dxa"/>
          </w:tcPr>
          <w:p>
            <w:pPr>
              <w:pStyle w:val="TableParagraph"/>
              <w:spacing w:line="240" w:lineRule="auto"/>
              <w:rPr>
                <w:rFonts w:ascii="Times New Roman"/>
                <w:sz w:val="20"/>
              </w:rPr>
            </w:pPr>
          </w:p>
        </w:tc>
        <w:tc>
          <w:tcPr>
            <w:tcW w:w="545" w:type="dxa"/>
          </w:tcPr>
          <w:p>
            <w:pPr>
              <w:pStyle w:val="TableParagraph"/>
              <w:ind w:left="226"/>
              <w:rPr>
                <w:sz w:val="24"/>
              </w:rPr>
            </w:pPr>
            <w:r>
              <w:rPr>
                <w:sz w:val="24"/>
              </w:rPr>
              <w:t>12</w:t>
            </w:r>
          </w:p>
        </w:tc>
      </w:tr>
      <w:tr>
        <w:trPr>
          <w:trHeight w:val="276" w:hRule="atLeast"/>
        </w:trPr>
        <w:tc>
          <w:tcPr>
            <w:tcW w:w="2151" w:type="dxa"/>
          </w:tcPr>
          <w:p>
            <w:pPr>
              <w:pStyle w:val="TableParagraph"/>
              <w:ind w:left="50"/>
              <w:rPr>
                <w:sz w:val="24"/>
              </w:rPr>
            </w:pPr>
            <w:r>
              <w:rPr>
                <w:sz w:val="24"/>
              </w:rPr>
              <w:t>13 (10 &amp; U)</w:t>
            </w:r>
          </w:p>
        </w:tc>
        <w:tc>
          <w:tcPr>
            <w:tcW w:w="3527" w:type="dxa"/>
          </w:tcPr>
          <w:p>
            <w:pPr>
              <w:pStyle w:val="TableParagraph"/>
              <w:ind w:left="779"/>
              <w:rPr>
                <w:sz w:val="24"/>
              </w:rPr>
            </w:pPr>
            <w:r>
              <w:rPr>
                <w:sz w:val="24"/>
              </w:rPr>
              <w:t>4 x 50 Free Relay</w:t>
            </w:r>
          </w:p>
        </w:tc>
        <w:tc>
          <w:tcPr>
            <w:tcW w:w="2067" w:type="dxa"/>
          </w:tcPr>
          <w:p>
            <w:pPr>
              <w:pStyle w:val="TableParagraph"/>
              <w:ind w:right="316"/>
              <w:jc w:val="right"/>
              <w:rPr>
                <w:sz w:val="24"/>
              </w:rPr>
            </w:pPr>
            <w:r>
              <w:rPr>
                <w:sz w:val="24"/>
              </w:rPr>
              <w:t>(11 &amp; U)</w:t>
            </w:r>
          </w:p>
        </w:tc>
        <w:tc>
          <w:tcPr>
            <w:tcW w:w="545" w:type="dxa"/>
          </w:tcPr>
          <w:p>
            <w:pPr>
              <w:pStyle w:val="TableParagraph"/>
              <w:ind w:left="226"/>
              <w:rPr>
                <w:sz w:val="24"/>
              </w:rPr>
            </w:pPr>
            <w:r>
              <w:rPr>
                <w:sz w:val="24"/>
              </w:rPr>
              <w:t>14</w:t>
            </w:r>
          </w:p>
        </w:tc>
      </w:tr>
      <w:tr>
        <w:trPr>
          <w:trHeight w:val="275" w:hRule="atLeast"/>
        </w:trPr>
        <w:tc>
          <w:tcPr>
            <w:tcW w:w="2151" w:type="dxa"/>
          </w:tcPr>
          <w:p>
            <w:pPr>
              <w:pStyle w:val="TableParagraph"/>
              <w:ind w:left="50"/>
              <w:rPr>
                <w:sz w:val="24"/>
              </w:rPr>
            </w:pPr>
            <w:r>
              <w:rPr>
                <w:sz w:val="24"/>
              </w:rPr>
              <w:t>15 (11 &amp; 12)</w:t>
            </w:r>
          </w:p>
        </w:tc>
        <w:tc>
          <w:tcPr>
            <w:tcW w:w="3527" w:type="dxa"/>
          </w:tcPr>
          <w:p>
            <w:pPr>
              <w:pStyle w:val="TableParagraph"/>
              <w:ind w:left="779"/>
              <w:rPr>
                <w:sz w:val="24"/>
              </w:rPr>
            </w:pPr>
            <w:r>
              <w:rPr>
                <w:sz w:val="24"/>
              </w:rPr>
              <w:t>4 x 50 Free Relay</w:t>
            </w:r>
          </w:p>
        </w:tc>
        <w:tc>
          <w:tcPr>
            <w:tcW w:w="2067" w:type="dxa"/>
          </w:tcPr>
          <w:p>
            <w:pPr>
              <w:pStyle w:val="TableParagraph"/>
              <w:ind w:right="223"/>
              <w:jc w:val="right"/>
              <w:rPr>
                <w:sz w:val="24"/>
              </w:rPr>
            </w:pPr>
            <w:r>
              <w:rPr>
                <w:sz w:val="24"/>
              </w:rPr>
              <w:t>(12 &amp; 13)</w:t>
            </w:r>
          </w:p>
        </w:tc>
        <w:tc>
          <w:tcPr>
            <w:tcW w:w="545" w:type="dxa"/>
          </w:tcPr>
          <w:p>
            <w:pPr>
              <w:pStyle w:val="TableParagraph"/>
              <w:ind w:left="226"/>
              <w:rPr>
                <w:sz w:val="24"/>
              </w:rPr>
            </w:pPr>
            <w:r>
              <w:rPr>
                <w:sz w:val="24"/>
              </w:rPr>
              <w:t>16</w:t>
            </w:r>
          </w:p>
        </w:tc>
      </w:tr>
      <w:tr>
        <w:trPr>
          <w:trHeight w:val="272" w:hRule="atLeast"/>
        </w:trPr>
        <w:tc>
          <w:tcPr>
            <w:tcW w:w="2151" w:type="dxa"/>
          </w:tcPr>
          <w:p>
            <w:pPr>
              <w:pStyle w:val="TableParagraph"/>
              <w:spacing w:line="252" w:lineRule="exact"/>
              <w:ind w:left="50"/>
              <w:rPr>
                <w:sz w:val="24"/>
              </w:rPr>
            </w:pPr>
            <w:r>
              <w:rPr>
                <w:sz w:val="24"/>
              </w:rPr>
              <w:t>17 (13 &amp; O)</w:t>
            </w:r>
          </w:p>
        </w:tc>
        <w:tc>
          <w:tcPr>
            <w:tcW w:w="3527" w:type="dxa"/>
          </w:tcPr>
          <w:p>
            <w:pPr>
              <w:pStyle w:val="TableParagraph"/>
              <w:spacing w:line="252" w:lineRule="exact"/>
              <w:ind w:left="779"/>
              <w:rPr>
                <w:sz w:val="24"/>
              </w:rPr>
            </w:pPr>
            <w:r>
              <w:rPr>
                <w:sz w:val="24"/>
              </w:rPr>
              <w:t>4 x 50 Free Relay</w:t>
            </w:r>
          </w:p>
        </w:tc>
        <w:tc>
          <w:tcPr>
            <w:tcW w:w="2067" w:type="dxa"/>
          </w:tcPr>
          <w:p>
            <w:pPr>
              <w:pStyle w:val="TableParagraph"/>
              <w:spacing w:line="252" w:lineRule="exact"/>
              <w:ind w:right="302"/>
              <w:jc w:val="right"/>
              <w:rPr>
                <w:sz w:val="24"/>
              </w:rPr>
            </w:pPr>
            <w:r>
              <w:rPr>
                <w:sz w:val="24"/>
              </w:rPr>
              <w:t>(14 &amp; O)</w:t>
            </w:r>
          </w:p>
        </w:tc>
        <w:tc>
          <w:tcPr>
            <w:tcW w:w="545" w:type="dxa"/>
          </w:tcPr>
          <w:p>
            <w:pPr>
              <w:pStyle w:val="TableParagraph"/>
              <w:spacing w:line="252" w:lineRule="exact"/>
              <w:ind w:left="226"/>
              <w:rPr>
                <w:sz w:val="24"/>
              </w:rPr>
            </w:pPr>
            <w:r>
              <w:rPr>
                <w:sz w:val="24"/>
              </w:rPr>
              <w:t>18</w:t>
            </w:r>
          </w:p>
        </w:tc>
      </w:tr>
    </w:tbl>
    <w:p>
      <w:pPr>
        <w:pStyle w:val="BodyText"/>
        <w:rPr>
          <w:b/>
          <w:sz w:val="24"/>
        </w:rPr>
      </w:pPr>
    </w:p>
    <w:p>
      <w:pPr>
        <w:spacing w:before="0"/>
        <w:ind w:left="1182" w:right="1170" w:firstLine="0"/>
        <w:jc w:val="center"/>
        <w:rPr>
          <w:b/>
          <w:sz w:val="24"/>
        </w:rPr>
      </w:pPr>
      <w:r>
        <w:rPr>
          <w:b/>
          <w:sz w:val="24"/>
          <w:u w:val="thick"/>
        </w:rPr>
        <w:t>Session #2</w:t>
      </w:r>
    </w:p>
    <w:p>
      <w:pPr>
        <w:pStyle w:val="BodyText"/>
        <w:rPr>
          <w:b/>
          <w:sz w:val="16"/>
        </w:rPr>
      </w:pPr>
    </w:p>
    <w:p>
      <w:pPr>
        <w:spacing w:before="92"/>
        <w:ind w:left="2267" w:right="0" w:firstLine="0"/>
        <w:jc w:val="left"/>
        <w:rPr>
          <w:b/>
          <w:sz w:val="24"/>
        </w:rPr>
      </w:pPr>
      <w:r>
        <w:rPr>
          <w:b/>
          <w:sz w:val="24"/>
        </w:rPr>
        <w:t>Warm-ups start at 2:30p.m. Ends: 3:00p.m.</w:t>
      </w:r>
    </w:p>
    <w:p>
      <w:pPr>
        <w:spacing w:before="0"/>
        <w:ind w:left="2976" w:right="0" w:firstLine="0"/>
        <w:jc w:val="left"/>
        <w:rPr>
          <w:b/>
          <w:sz w:val="24"/>
        </w:rPr>
      </w:pPr>
      <w:r>
        <w:rPr>
          <w:b/>
          <w:sz w:val="24"/>
        </w:rPr>
        <w:t>Competition starts at 3:05p.m.</w:t>
      </w:r>
    </w:p>
    <w:p>
      <w:pPr>
        <w:pStyle w:val="BodyText"/>
        <w:rPr>
          <w:b/>
          <w:sz w:val="26"/>
        </w:rPr>
      </w:pPr>
    </w:p>
    <w:p>
      <w:pPr>
        <w:pStyle w:val="BodyText"/>
        <w:rPr>
          <w:b/>
          <w:sz w:val="22"/>
        </w:rPr>
      </w:pPr>
    </w:p>
    <w:p>
      <w:pPr>
        <w:tabs>
          <w:tab w:pos="4478" w:val="left" w:leader="none"/>
          <w:tab w:pos="7358" w:val="left" w:leader="none"/>
        </w:tabs>
        <w:spacing w:before="0" w:after="22"/>
        <w:ind w:left="158" w:right="0" w:firstLine="0"/>
        <w:jc w:val="left"/>
        <w:rPr>
          <w:b/>
          <w:sz w:val="24"/>
        </w:rPr>
      </w:pPr>
      <w:r>
        <w:rPr>
          <w:b/>
          <w:sz w:val="24"/>
        </w:rPr>
        <w:t>Female</w:t>
      </w:r>
      <w:r>
        <w:rPr>
          <w:b/>
          <w:spacing w:val="-3"/>
          <w:sz w:val="24"/>
        </w:rPr>
        <w:t> </w:t>
      </w:r>
      <w:r>
        <w:rPr>
          <w:b/>
          <w:sz w:val="24"/>
        </w:rPr>
        <w:t>Event</w:t>
      </w:r>
      <w:r>
        <w:rPr>
          <w:b/>
          <w:spacing w:val="-3"/>
          <w:sz w:val="24"/>
        </w:rPr>
        <w:t> </w:t>
      </w:r>
      <w:r>
        <w:rPr>
          <w:b/>
          <w:sz w:val="24"/>
        </w:rPr>
        <w:t>#</w:t>
        <w:tab/>
        <w:t>Event</w:t>
        <w:tab/>
        <w:t>Male Event</w:t>
      </w:r>
      <w:r>
        <w:rPr>
          <w:b/>
          <w:spacing w:val="-1"/>
          <w:sz w:val="24"/>
        </w:rPr>
        <w:t> </w:t>
      </w:r>
      <w:r>
        <w:rPr>
          <w:b/>
          <w:sz w:val="24"/>
        </w:rPr>
        <w:t>#</w:t>
      </w:r>
    </w:p>
    <w:p>
      <w:pPr>
        <w:pStyle w:val="BodyText"/>
        <w:spacing w:line="20" w:lineRule="exact"/>
        <w:ind w:left="124"/>
        <w:rPr>
          <w:sz w:val="2"/>
        </w:rPr>
      </w:pPr>
      <w:r>
        <w:rPr>
          <w:sz w:val="2"/>
        </w:rPr>
        <w:pict>
          <v:group style="width:456.8pt;height:.5pt;mso-position-horizontal-relative:char;mso-position-vertical-relative:line" coordorigin="0,0" coordsize="9136,10">
            <v:line style="position:absolute" from="0,5" to="9136,5" stroked="true" strokeweight=".47998pt" strokecolor="#000000">
              <v:stroke dashstyle="solid"/>
            </v:line>
          </v:group>
        </w:pict>
      </w:r>
      <w:r>
        <w:rPr>
          <w:sz w:val="2"/>
        </w:rPr>
      </w:r>
    </w:p>
    <w:p>
      <w:pPr>
        <w:pStyle w:val="BodyText"/>
        <w:spacing w:before="7"/>
        <w:rPr>
          <w:b/>
          <w:sz w:val="23"/>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5"/>
        <w:gridCol w:w="3693"/>
        <w:gridCol w:w="1927"/>
        <w:gridCol w:w="544"/>
      </w:tblGrid>
      <w:tr>
        <w:trPr>
          <w:trHeight w:val="272" w:hRule="atLeast"/>
        </w:trPr>
        <w:tc>
          <w:tcPr>
            <w:tcW w:w="2125" w:type="dxa"/>
          </w:tcPr>
          <w:p>
            <w:pPr>
              <w:pStyle w:val="TableParagraph"/>
              <w:spacing w:line="252" w:lineRule="exact"/>
              <w:ind w:left="50"/>
              <w:rPr>
                <w:sz w:val="24"/>
              </w:rPr>
            </w:pPr>
            <w:r>
              <w:rPr>
                <w:sz w:val="24"/>
              </w:rPr>
              <w:t>19</w:t>
            </w:r>
          </w:p>
        </w:tc>
        <w:tc>
          <w:tcPr>
            <w:tcW w:w="3693" w:type="dxa"/>
          </w:tcPr>
          <w:p>
            <w:pPr>
              <w:pStyle w:val="TableParagraph"/>
              <w:spacing w:line="252" w:lineRule="exact"/>
              <w:ind w:left="805"/>
              <w:rPr>
                <w:sz w:val="24"/>
              </w:rPr>
            </w:pPr>
            <w:r>
              <w:rPr>
                <w:sz w:val="24"/>
              </w:rPr>
              <w:t>50 Breast</w:t>
            </w:r>
          </w:p>
        </w:tc>
        <w:tc>
          <w:tcPr>
            <w:tcW w:w="1927" w:type="dxa"/>
          </w:tcPr>
          <w:p>
            <w:pPr>
              <w:pStyle w:val="TableParagraph"/>
              <w:spacing w:line="240" w:lineRule="auto"/>
              <w:rPr>
                <w:rFonts w:ascii="Times New Roman"/>
                <w:sz w:val="20"/>
              </w:rPr>
            </w:pPr>
          </w:p>
        </w:tc>
        <w:tc>
          <w:tcPr>
            <w:tcW w:w="544" w:type="dxa"/>
          </w:tcPr>
          <w:p>
            <w:pPr>
              <w:pStyle w:val="TableParagraph"/>
              <w:spacing w:line="252" w:lineRule="exact"/>
              <w:ind w:right="46"/>
              <w:jc w:val="right"/>
              <w:rPr>
                <w:sz w:val="24"/>
              </w:rPr>
            </w:pPr>
            <w:r>
              <w:rPr>
                <w:w w:val="95"/>
                <w:sz w:val="24"/>
              </w:rPr>
              <w:t>20</w:t>
            </w:r>
          </w:p>
        </w:tc>
      </w:tr>
      <w:tr>
        <w:trPr>
          <w:trHeight w:val="275" w:hRule="atLeast"/>
        </w:trPr>
        <w:tc>
          <w:tcPr>
            <w:tcW w:w="2125" w:type="dxa"/>
          </w:tcPr>
          <w:p>
            <w:pPr>
              <w:pStyle w:val="TableParagraph"/>
              <w:ind w:left="50"/>
              <w:rPr>
                <w:sz w:val="24"/>
              </w:rPr>
            </w:pPr>
            <w:r>
              <w:rPr>
                <w:sz w:val="24"/>
              </w:rPr>
              <w:t>21</w:t>
            </w:r>
          </w:p>
        </w:tc>
        <w:tc>
          <w:tcPr>
            <w:tcW w:w="3693" w:type="dxa"/>
          </w:tcPr>
          <w:p>
            <w:pPr>
              <w:pStyle w:val="TableParagraph"/>
              <w:ind w:left="752"/>
              <w:rPr>
                <w:sz w:val="24"/>
              </w:rPr>
            </w:pPr>
            <w:r>
              <w:rPr>
                <w:sz w:val="24"/>
              </w:rPr>
              <w:t>100 Breast</w:t>
            </w:r>
          </w:p>
        </w:tc>
        <w:tc>
          <w:tcPr>
            <w:tcW w:w="1927" w:type="dxa"/>
          </w:tcPr>
          <w:p>
            <w:pPr>
              <w:pStyle w:val="TableParagraph"/>
              <w:spacing w:line="240" w:lineRule="auto"/>
              <w:rPr>
                <w:rFonts w:ascii="Times New Roman"/>
                <w:sz w:val="20"/>
              </w:rPr>
            </w:pPr>
          </w:p>
        </w:tc>
        <w:tc>
          <w:tcPr>
            <w:tcW w:w="544" w:type="dxa"/>
          </w:tcPr>
          <w:p>
            <w:pPr>
              <w:pStyle w:val="TableParagraph"/>
              <w:ind w:right="46"/>
              <w:jc w:val="right"/>
              <w:rPr>
                <w:sz w:val="24"/>
              </w:rPr>
            </w:pPr>
            <w:r>
              <w:rPr>
                <w:w w:val="95"/>
                <w:sz w:val="24"/>
              </w:rPr>
              <w:t>22</w:t>
            </w:r>
          </w:p>
        </w:tc>
      </w:tr>
      <w:tr>
        <w:trPr>
          <w:trHeight w:val="276" w:hRule="atLeast"/>
        </w:trPr>
        <w:tc>
          <w:tcPr>
            <w:tcW w:w="2125" w:type="dxa"/>
          </w:tcPr>
          <w:p>
            <w:pPr>
              <w:pStyle w:val="TableParagraph"/>
              <w:ind w:left="50"/>
              <w:rPr>
                <w:sz w:val="24"/>
              </w:rPr>
            </w:pPr>
            <w:r>
              <w:rPr>
                <w:sz w:val="24"/>
              </w:rPr>
              <w:t>23</w:t>
            </w:r>
          </w:p>
        </w:tc>
        <w:tc>
          <w:tcPr>
            <w:tcW w:w="3693" w:type="dxa"/>
          </w:tcPr>
          <w:p>
            <w:pPr>
              <w:pStyle w:val="TableParagraph"/>
              <w:ind w:left="805"/>
              <w:rPr>
                <w:sz w:val="24"/>
              </w:rPr>
            </w:pPr>
            <w:r>
              <w:rPr>
                <w:sz w:val="24"/>
              </w:rPr>
              <w:t>200 Breast</w:t>
            </w:r>
          </w:p>
        </w:tc>
        <w:tc>
          <w:tcPr>
            <w:tcW w:w="1927" w:type="dxa"/>
          </w:tcPr>
          <w:p>
            <w:pPr>
              <w:pStyle w:val="TableParagraph"/>
              <w:spacing w:line="240" w:lineRule="auto"/>
              <w:rPr>
                <w:rFonts w:ascii="Times New Roman"/>
                <w:sz w:val="20"/>
              </w:rPr>
            </w:pPr>
          </w:p>
        </w:tc>
        <w:tc>
          <w:tcPr>
            <w:tcW w:w="544" w:type="dxa"/>
          </w:tcPr>
          <w:p>
            <w:pPr>
              <w:pStyle w:val="TableParagraph"/>
              <w:ind w:right="46"/>
              <w:jc w:val="right"/>
              <w:rPr>
                <w:sz w:val="24"/>
              </w:rPr>
            </w:pPr>
            <w:r>
              <w:rPr>
                <w:w w:val="95"/>
                <w:sz w:val="24"/>
              </w:rPr>
              <w:t>24</w:t>
            </w:r>
          </w:p>
        </w:tc>
      </w:tr>
      <w:tr>
        <w:trPr>
          <w:trHeight w:val="276" w:hRule="atLeast"/>
        </w:trPr>
        <w:tc>
          <w:tcPr>
            <w:tcW w:w="2125" w:type="dxa"/>
          </w:tcPr>
          <w:p>
            <w:pPr>
              <w:pStyle w:val="TableParagraph"/>
              <w:ind w:left="50"/>
              <w:rPr>
                <w:sz w:val="24"/>
              </w:rPr>
            </w:pPr>
            <w:r>
              <w:rPr>
                <w:sz w:val="24"/>
              </w:rPr>
              <w:t>25</w:t>
            </w:r>
          </w:p>
        </w:tc>
        <w:tc>
          <w:tcPr>
            <w:tcW w:w="3693" w:type="dxa"/>
          </w:tcPr>
          <w:p>
            <w:pPr>
              <w:pStyle w:val="TableParagraph"/>
              <w:ind w:left="805"/>
              <w:rPr>
                <w:sz w:val="24"/>
              </w:rPr>
            </w:pPr>
            <w:r>
              <w:rPr>
                <w:sz w:val="24"/>
              </w:rPr>
              <w:t>50 Free</w:t>
            </w:r>
          </w:p>
        </w:tc>
        <w:tc>
          <w:tcPr>
            <w:tcW w:w="1927" w:type="dxa"/>
          </w:tcPr>
          <w:p>
            <w:pPr>
              <w:pStyle w:val="TableParagraph"/>
              <w:spacing w:line="240" w:lineRule="auto"/>
              <w:rPr>
                <w:rFonts w:ascii="Times New Roman"/>
                <w:sz w:val="20"/>
              </w:rPr>
            </w:pPr>
          </w:p>
        </w:tc>
        <w:tc>
          <w:tcPr>
            <w:tcW w:w="544" w:type="dxa"/>
          </w:tcPr>
          <w:p>
            <w:pPr>
              <w:pStyle w:val="TableParagraph"/>
              <w:ind w:right="46"/>
              <w:jc w:val="right"/>
              <w:rPr>
                <w:sz w:val="24"/>
              </w:rPr>
            </w:pPr>
            <w:r>
              <w:rPr>
                <w:w w:val="95"/>
                <w:sz w:val="24"/>
              </w:rPr>
              <w:t>26</w:t>
            </w:r>
          </w:p>
        </w:tc>
      </w:tr>
      <w:tr>
        <w:trPr>
          <w:trHeight w:val="276" w:hRule="atLeast"/>
        </w:trPr>
        <w:tc>
          <w:tcPr>
            <w:tcW w:w="2125" w:type="dxa"/>
          </w:tcPr>
          <w:p>
            <w:pPr>
              <w:pStyle w:val="TableParagraph"/>
              <w:ind w:left="50"/>
              <w:rPr>
                <w:sz w:val="24"/>
              </w:rPr>
            </w:pPr>
            <w:r>
              <w:rPr>
                <w:sz w:val="24"/>
              </w:rPr>
              <w:t>27</w:t>
            </w:r>
          </w:p>
        </w:tc>
        <w:tc>
          <w:tcPr>
            <w:tcW w:w="3693" w:type="dxa"/>
          </w:tcPr>
          <w:p>
            <w:pPr>
              <w:pStyle w:val="TableParagraph"/>
              <w:ind w:left="805"/>
              <w:rPr>
                <w:sz w:val="24"/>
              </w:rPr>
            </w:pPr>
            <w:r>
              <w:rPr>
                <w:sz w:val="24"/>
              </w:rPr>
              <w:t>100 Free</w:t>
            </w:r>
          </w:p>
        </w:tc>
        <w:tc>
          <w:tcPr>
            <w:tcW w:w="1927" w:type="dxa"/>
          </w:tcPr>
          <w:p>
            <w:pPr>
              <w:pStyle w:val="TableParagraph"/>
              <w:spacing w:line="240" w:lineRule="auto"/>
              <w:rPr>
                <w:rFonts w:ascii="Times New Roman"/>
                <w:sz w:val="20"/>
              </w:rPr>
            </w:pPr>
          </w:p>
        </w:tc>
        <w:tc>
          <w:tcPr>
            <w:tcW w:w="544" w:type="dxa"/>
          </w:tcPr>
          <w:p>
            <w:pPr>
              <w:pStyle w:val="TableParagraph"/>
              <w:ind w:right="46"/>
              <w:jc w:val="right"/>
              <w:rPr>
                <w:sz w:val="24"/>
              </w:rPr>
            </w:pPr>
            <w:r>
              <w:rPr>
                <w:w w:val="95"/>
                <w:sz w:val="24"/>
              </w:rPr>
              <w:t>28</w:t>
            </w:r>
          </w:p>
        </w:tc>
      </w:tr>
      <w:tr>
        <w:trPr>
          <w:trHeight w:val="276" w:hRule="atLeast"/>
        </w:trPr>
        <w:tc>
          <w:tcPr>
            <w:tcW w:w="2125" w:type="dxa"/>
          </w:tcPr>
          <w:p>
            <w:pPr>
              <w:pStyle w:val="TableParagraph"/>
              <w:ind w:left="50"/>
              <w:rPr>
                <w:sz w:val="24"/>
              </w:rPr>
            </w:pPr>
            <w:r>
              <w:rPr>
                <w:sz w:val="24"/>
              </w:rPr>
              <w:t>29</w:t>
            </w:r>
          </w:p>
        </w:tc>
        <w:tc>
          <w:tcPr>
            <w:tcW w:w="3693" w:type="dxa"/>
          </w:tcPr>
          <w:p>
            <w:pPr>
              <w:pStyle w:val="TableParagraph"/>
              <w:ind w:left="805"/>
              <w:rPr>
                <w:sz w:val="24"/>
              </w:rPr>
            </w:pPr>
            <w:r>
              <w:rPr>
                <w:sz w:val="24"/>
              </w:rPr>
              <w:t>200 Free</w:t>
            </w:r>
          </w:p>
        </w:tc>
        <w:tc>
          <w:tcPr>
            <w:tcW w:w="1927" w:type="dxa"/>
          </w:tcPr>
          <w:p>
            <w:pPr>
              <w:pStyle w:val="TableParagraph"/>
              <w:spacing w:line="240" w:lineRule="auto"/>
              <w:rPr>
                <w:rFonts w:ascii="Times New Roman"/>
                <w:sz w:val="20"/>
              </w:rPr>
            </w:pPr>
          </w:p>
        </w:tc>
        <w:tc>
          <w:tcPr>
            <w:tcW w:w="544" w:type="dxa"/>
          </w:tcPr>
          <w:p>
            <w:pPr>
              <w:pStyle w:val="TableParagraph"/>
              <w:ind w:right="46"/>
              <w:jc w:val="right"/>
              <w:rPr>
                <w:sz w:val="24"/>
              </w:rPr>
            </w:pPr>
            <w:r>
              <w:rPr>
                <w:w w:val="95"/>
                <w:sz w:val="24"/>
              </w:rPr>
              <w:t>30</w:t>
            </w:r>
          </w:p>
        </w:tc>
      </w:tr>
      <w:tr>
        <w:trPr>
          <w:trHeight w:val="276" w:hRule="atLeast"/>
        </w:trPr>
        <w:tc>
          <w:tcPr>
            <w:tcW w:w="2125" w:type="dxa"/>
          </w:tcPr>
          <w:p>
            <w:pPr>
              <w:pStyle w:val="TableParagraph"/>
              <w:ind w:left="50"/>
              <w:rPr>
                <w:sz w:val="24"/>
              </w:rPr>
            </w:pPr>
            <w:r>
              <w:rPr>
                <w:sz w:val="24"/>
              </w:rPr>
              <w:t>31</w:t>
            </w:r>
          </w:p>
        </w:tc>
        <w:tc>
          <w:tcPr>
            <w:tcW w:w="3693" w:type="dxa"/>
          </w:tcPr>
          <w:p>
            <w:pPr>
              <w:pStyle w:val="TableParagraph"/>
              <w:ind w:left="805"/>
              <w:rPr>
                <w:sz w:val="24"/>
              </w:rPr>
            </w:pPr>
            <w:r>
              <w:rPr>
                <w:sz w:val="24"/>
              </w:rPr>
              <w:t>400 Free</w:t>
            </w:r>
          </w:p>
        </w:tc>
        <w:tc>
          <w:tcPr>
            <w:tcW w:w="1927" w:type="dxa"/>
          </w:tcPr>
          <w:p>
            <w:pPr>
              <w:pStyle w:val="TableParagraph"/>
              <w:spacing w:line="240" w:lineRule="auto"/>
              <w:rPr>
                <w:rFonts w:ascii="Times New Roman"/>
                <w:sz w:val="20"/>
              </w:rPr>
            </w:pPr>
          </w:p>
        </w:tc>
        <w:tc>
          <w:tcPr>
            <w:tcW w:w="544" w:type="dxa"/>
          </w:tcPr>
          <w:p>
            <w:pPr>
              <w:pStyle w:val="TableParagraph"/>
              <w:ind w:right="46"/>
              <w:jc w:val="right"/>
              <w:rPr>
                <w:sz w:val="24"/>
              </w:rPr>
            </w:pPr>
            <w:r>
              <w:rPr>
                <w:w w:val="95"/>
                <w:sz w:val="24"/>
              </w:rPr>
              <w:t>32</w:t>
            </w:r>
          </w:p>
        </w:tc>
      </w:tr>
      <w:tr>
        <w:trPr>
          <w:trHeight w:val="275" w:hRule="atLeast"/>
        </w:trPr>
        <w:tc>
          <w:tcPr>
            <w:tcW w:w="2125" w:type="dxa"/>
          </w:tcPr>
          <w:p>
            <w:pPr>
              <w:pStyle w:val="TableParagraph"/>
              <w:ind w:left="50"/>
              <w:rPr>
                <w:sz w:val="24"/>
              </w:rPr>
            </w:pPr>
            <w:r>
              <w:rPr>
                <w:sz w:val="24"/>
              </w:rPr>
              <w:t>33 (10 &amp; U)</w:t>
            </w:r>
          </w:p>
        </w:tc>
        <w:tc>
          <w:tcPr>
            <w:tcW w:w="3693" w:type="dxa"/>
          </w:tcPr>
          <w:p>
            <w:pPr>
              <w:pStyle w:val="TableParagraph"/>
              <w:ind w:left="805"/>
              <w:rPr>
                <w:sz w:val="24"/>
              </w:rPr>
            </w:pPr>
            <w:r>
              <w:rPr>
                <w:sz w:val="24"/>
              </w:rPr>
              <w:t>4 x 50 Medley Relay</w:t>
            </w:r>
          </w:p>
        </w:tc>
        <w:tc>
          <w:tcPr>
            <w:tcW w:w="1927" w:type="dxa"/>
          </w:tcPr>
          <w:p>
            <w:pPr>
              <w:pStyle w:val="TableParagraph"/>
              <w:ind w:right="316"/>
              <w:jc w:val="right"/>
              <w:rPr>
                <w:sz w:val="24"/>
              </w:rPr>
            </w:pPr>
            <w:r>
              <w:rPr>
                <w:sz w:val="24"/>
              </w:rPr>
              <w:t>(11 &amp; U)</w:t>
            </w:r>
          </w:p>
        </w:tc>
        <w:tc>
          <w:tcPr>
            <w:tcW w:w="544" w:type="dxa"/>
          </w:tcPr>
          <w:p>
            <w:pPr>
              <w:pStyle w:val="TableParagraph"/>
              <w:ind w:right="47"/>
              <w:jc w:val="right"/>
              <w:rPr>
                <w:sz w:val="24"/>
              </w:rPr>
            </w:pPr>
            <w:r>
              <w:rPr>
                <w:w w:val="95"/>
                <w:sz w:val="24"/>
              </w:rPr>
              <w:t>34</w:t>
            </w:r>
          </w:p>
        </w:tc>
      </w:tr>
      <w:tr>
        <w:trPr>
          <w:trHeight w:val="276" w:hRule="atLeast"/>
        </w:trPr>
        <w:tc>
          <w:tcPr>
            <w:tcW w:w="2125" w:type="dxa"/>
          </w:tcPr>
          <w:p>
            <w:pPr>
              <w:pStyle w:val="TableParagraph"/>
              <w:ind w:left="50"/>
              <w:rPr>
                <w:sz w:val="24"/>
              </w:rPr>
            </w:pPr>
            <w:r>
              <w:rPr>
                <w:sz w:val="24"/>
              </w:rPr>
              <w:t>35 (11 &amp; 12)</w:t>
            </w:r>
          </w:p>
        </w:tc>
        <w:tc>
          <w:tcPr>
            <w:tcW w:w="3693" w:type="dxa"/>
          </w:tcPr>
          <w:p>
            <w:pPr>
              <w:pStyle w:val="TableParagraph"/>
              <w:ind w:left="805"/>
              <w:rPr>
                <w:sz w:val="24"/>
              </w:rPr>
            </w:pPr>
            <w:r>
              <w:rPr>
                <w:sz w:val="24"/>
              </w:rPr>
              <w:t>4 x 50 Medley Relay</w:t>
            </w:r>
          </w:p>
        </w:tc>
        <w:tc>
          <w:tcPr>
            <w:tcW w:w="1927" w:type="dxa"/>
          </w:tcPr>
          <w:p>
            <w:pPr>
              <w:pStyle w:val="TableParagraph"/>
              <w:ind w:right="223"/>
              <w:jc w:val="right"/>
              <w:rPr>
                <w:sz w:val="24"/>
              </w:rPr>
            </w:pPr>
            <w:r>
              <w:rPr>
                <w:sz w:val="24"/>
              </w:rPr>
              <w:t>(12 &amp; 13)</w:t>
            </w:r>
          </w:p>
        </w:tc>
        <w:tc>
          <w:tcPr>
            <w:tcW w:w="544" w:type="dxa"/>
          </w:tcPr>
          <w:p>
            <w:pPr>
              <w:pStyle w:val="TableParagraph"/>
              <w:ind w:right="47"/>
              <w:jc w:val="right"/>
              <w:rPr>
                <w:sz w:val="24"/>
              </w:rPr>
            </w:pPr>
            <w:r>
              <w:rPr>
                <w:w w:val="95"/>
                <w:sz w:val="24"/>
              </w:rPr>
              <w:t>36</w:t>
            </w:r>
          </w:p>
        </w:tc>
      </w:tr>
      <w:tr>
        <w:trPr>
          <w:trHeight w:val="272" w:hRule="atLeast"/>
        </w:trPr>
        <w:tc>
          <w:tcPr>
            <w:tcW w:w="2125" w:type="dxa"/>
          </w:tcPr>
          <w:p>
            <w:pPr>
              <w:pStyle w:val="TableParagraph"/>
              <w:spacing w:line="252" w:lineRule="exact"/>
              <w:ind w:left="50"/>
              <w:rPr>
                <w:sz w:val="24"/>
              </w:rPr>
            </w:pPr>
            <w:r>
              <w:rPr>
                <w:sz w:val="24"/>
              </w:rPr>
              <w:t>37 (13 &amp; O)</w:t>
            </w:r>
          </w:p>
        </w:tc>
        <w:tc>
          <w:tcPr>
            <w:tcW w:w="3693" w:type="dxa"/>
          </w:tcPr>
          <w:p>
            <w:pPr>
              <w:pStyle w:val="TableParagraph"/>
              <w:spacing w:line="252" w:lineRule="exact"/>
              <w:ind w:left="805"/>
              <w:rPr>
                <w:sz w:val="24"/>
              </w:rPr>
            </w:pPr>
            <w:r>
              <w:rPr>
                <w:sz w:val="24"/>
              </w:rPr>
              <w:t>4 x 50 Medley Relay</w:t>
            </w:r>
          </w:p>
        </w:tc>
        <w:tc>
          <w:tcPr>
            <w:tcW w:w="1927" w:type="dxa"/>
          </w:tcPr>
          <w:p>
            <w:pPr>
              <w:pStyle w:val="TableParagraph"/>
              <w:spacing w:line="252" w:lineRule="exact"/>
              <w:ind w:right="302"/>
              <w:jc w:val="right"/>
              <w:rPr>
                <w:sz w:val="24"/>
              </w:rPr>
            </w:pPr>
            <w:r>
              <w:rPr>
                <w:sz w:val="24"/>
              </w:rPr>
              <w:t>(14 &amp; O)</w:t>
            </w:r>
          </w:p>
        </w:tc>
        <w:tc>
          <w:tcPr>
            <w:tcW w:w="544" w:type="dxa"/>
          </w:tcPr>
          <w:p>
            <w:pPr>
              <w:pStyle w:val="TableParagraph"/>
              <w:spacing w:line="252" w:lineRule="exact"/>
              <w:ind w:right="47"/>
              <w:jc w:val="right"/>
              <w:rPr>
                <w:sz w:val="24"/>
              </w:rPr>
            </w:pPr>
            <w:r>
              <w:rPr>
                <w:w w:val="95"/>
                <w:sz w:val="24"/>
              </w:rPr>
              <w:t>38</w:t>
            </w:r>
          </w:p>
        </w:tc>
      </w:tr>
    </w:tbl>
    <w:p>
      <w:pPr>
        <w:pStyle w:val="BodyText"/>
        <w:spacing w:before="10"/>
        <w:rPr>
          <w:b/>
          <w:sz w:val="23"/>
        </w:rPr>
      </w:pPr>
    </w:p>
    <w:p>
      <w:pPr>
        <w:pStyle w:val="Heading4"/>
      </w:pPr>
      <w:r>
        <w:rPr>
          <w:i/>
        </w:rPr>
        <w:t>Swimmers shall only enter into one stroke distance in each of the stroke blocks. </w:t>
      </w:r>
      <w:r>
        <w:rPr/>
        <w:t>(example – enter into only one of the 50,100, or 200 backstroke events.)</w:t>
      </w:r>
    </w:p>
    <w:p>
      <w:pPr>
        <w:pStyle w:val="BodyText"/>
        <w:spacing w:before="1"/>
        <w:rPr>
          <w:b/>
          <w:i/>
        </w:rPr>
      </w:pPr>
    </w:p>
    <w:p>
      <w:pPr>
        <w:spacing w:before="1"/>
        <w:ind w:left="158" w:right="0" w:firstLine="0"/>
        <w:jc w:val="left"/>
        <w:rPr>
          <w:sz w:val="20"/>
        </w:rPr>
      </w:pPr>
      <w:r>
        <w:rPr>
          <w:sz w:val="20"/>
        </w:rPr>
        <w:t>Swimmers are limited </w:t>
      </w:r>
      <w:r>
        <w:rPr>
          <w:b/>
          <w:sz w:val="20"/>
        </w:rPr>
        <w:t>four (4) </w:t>
      </w:r>
      <w:r>
        <w:rPr>
          <w:sz w:val="20"/>
        </w:rPr>
        <w:t>individual events plus </w:t>
      </w:r>
      <w:r>
        <w:rPr>
          <w:b/>
          <w:sz w:val="20"/>
        </w:rPr>
        <w:t>two (2) </w:t>
      </w:r>
      <w:r>
        <w:rPr>
          <w:sz w:val="20"/>
        </w:rPr>
        <w:t>relays for the day.</w:t>
      </w:r>
    </w:p>
    <w:sectPr>
      <w:pgSz w:w="12240" w:h="15840"/>
      <w:pgMar w:header="728" w:footer="625" w:top="1340" w:bottom="820" w:left="16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4.979980pt;margin-top:731.3927pt;width:10.7pt;height:15.45pt;mso-position-horizontal-relative:page;mso-position-vertical-relative:page;z-index:-13120" type="#_x0000_t202" filled="false" stroked="false">
          <v:textbox inset="0,0,0,0">
            <w:txbxContent>
              <w:p>
                <w:pPr>
                  <w:spacing w:before="12"/>
                  <w:ind w:left="40" w:right="0" w:firstLine="0"/>
                  <w:jc w:val="left"/>
                  <w:rPr>
                    <w:sz w:val="24"/>
                  </w:rPr>
                </w:pPr>
                <w:r>
                  <w:rPr/>
                  <w:fldChar w:fldCharType="begin"/>
                </w:r>
                <w:r>
                  <w:rPr>
                    <w:w w:val="99"/>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5.099976pt;margin-top:749.752747pt;width:10.7pt;height:15.45pt;mso-position-horizontal-relative:page;mso-position-vertical-relative:page;z-index:-13096" type="#_x0000_t202" filled="false" stroked="false">
          <v:textbox inset="0,0,0,0">
            <w:txbxContent>
              <w:p>
                <w:pPr>
                  <w:spacing w:before="12"/>
                  <w:ind w:left="40" w:right="0" w:firstLine="0"/>
                  <w:jc w:val="left"/>
                  <w:rPr>
                    <w:sz w:val="24"/>
                  </w:rPr>
                </w:pPr>
                <w:r>
                  <w:rPr/>
                  <w:fldChar w:fldCharType="begin"/>
                </w:r>
                <w:r>
                  <w:rPr>
                    <w:w w:val="99"/>
                    <w:sz w:val="24"/>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28.130005pt;margin-top:27.736719pt;width:177.4pt;height:15.45pt;mso-position-horizontal-relative:page;mso-position-vertical-relative:page;z-index:-13168" type="#_x0000_t202" filled="false" stroked="false">
          <v:textbox inset="0,0,0,0">
            <w:txbxContent>
              <w:p>
                <w:pPr>
                  <w:spacing w:before="12"/>
                  <w:ind w:left="20" w:right="0" w:firstLine="0"/>
                  <w:jc w:val="left"/>
                  <w:rPr>
                    <w:b/>
                    <w:sz w:val="24"/>
                  </w:rPr>
                </w:pPr>
                <w:r>
                  <w:rPr>
                    <w:b/>
                    <w:sz w:val="24"/>
                  </w:rPr>
                  <w:t>2018 Chinook Invitational Meet</w:t>
                </w:r>
              </w:p>
            </w:txbxContent>
          </v:textbox>
          <w10:wrap type="none"/>
        </v:shape>
      </w:pict>
    </w:r>
    <w:r>
      <w:rPr/>
      <w:pict>
        <v:shape style="position:absolute;margin-left:506.820007pt;margin-top:41.4016pt;width:38.15pt;height:11pt;mso-position-horizontal-relative:page;mso-position-vertical-relative:page;z-index:-13144" type="#_x0000_t202" filled="false" stroked="false">
          <v:textbox inset="0,0,0,0">
            <w:txbxContent>
              <w:p>
                <w:pPr>
                  <w:spacing w:before="15"/>
                  <w:ind w:left="20" w:right="0" w:firstLine="0"/>
                  <w:jc w:val="left"/>
                  <w:rPr>
                    <w:sz w:val="16"/>
                  </w:rPr>
                </w:pPr>
                <w:r>
                  <w:rPr>
                    <w:sz w:val="16"/>
                  </w:rPr>
                  <w:t>Feb 27/18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lowerLetter"/>
      <w:lvlText w:val="%1)"/>
      <w:lvlJc w:val="left"/>
      <w:pPr>
        <w:ind w:left="2318" w:hanging="360"/>
        <w:jc w:val="left"/>
      </w:pPr>
      <w:rPr>
        <w:rFonts w:hint="default" w:ascii="Arial" w:hAnsi="Arial" w:eastAsia="Arial" w:cs="Arial"/>
        <w:spacing w:val="-1"/>
        <w:w w:val="99"/>
        <w:sz w:val="20"/>
        <w:szCs w:val="20"/>
        <w:lang w:val="en-ca" w:eastAsia="en-ca" w:bidi="en-ca"/>
      </w:rPr>
    </w:lvl>
    <w:lvl w:ilvl="1">
      <w:start w:val="0"/>
      <w:numFmt w:val="bullet"/>
      <w:lvlText w:val="•"/>
      <w:lvlJc w:val="left"/>
      <w:pPr>
        <w:ind w:left="3026" w:hanging="360"/>
      </w:pPr>
      <w:rPr>
        <w:rFonts w:hint="default"/>
        <w:lang w:val="en-ca" w:eastAsia="en-ca" w:bidi="en-ca"/>
      </w:rPr>
    </w:lvl>
    <w:lvl w:ilvl="2">
      <w:start w:val="0"/>
      <w:numFmt w:val="bullet"/>
      <w:lvlText w:val="•"/>
      <w:lvlJc w:val="left"/>
      <w:pPr>
        <w:ind w:left="3732" w:hanging="360"/>
      </w:pPr>
      <w:rPr>
        <w:rFonts w:hint="default"/>
        <w:lang w:val="en-ca" w:eastAsia="en-ca" w:bidi="en-ca"/>
      </w:rPr>
    </w:lvl>
    <w:lvl w:ilvl="3">
      <w:start w:val="0"/>
      <w:numFmt w:val="bullet"/>
      <w:lvlText w:val="•"/>
      <w:lvlJc w:val="left"/>
      <w:pPr>
        <w:ind w:left="4438" w:hanging="360"/>
      </w:pPr>
      <w:rPr>
        <w:rFonts w:hint="default"/>
        <w:lang w:val="en-ca" w:eastAsia="en-ca" w:bidi="en-ca"/>
      </w:rPr>
    </w:lvl>
    <w:lvl w:ilvl="4">
      <w:start w:val="0"/>
      <w:numFmt w:val="bullet"/>
      <w:lvlText w:val="•"/>
      <w:lvlJc w:val="left"/>
      <w:pPr>
        <w:ind w:left="5144" w:hanging="360"/>
      </w:pPr>
      <w:rPr>
        <w:rFonts w:hint="default"/>
        <w:lang w:val="en-ca" w:eastAsia="en-ca" w:bidi="en-ca"/>
      </w:rPr>
    </w:lvl>
    <w:lvl w:ilvl="5">
      <w:start w:val="0"/>
      <w:numFmt w:val="bullet"/>
      <w:lvlText w:val="•"/>
      <w:lvlJc w:val="left"/>
      <w:pPr>
        <w:ind w:left="5850" w:hanging="360"/>
      </w:pPr>
      <w:rPr>
        <w:rFonts w:hint="default"/>
        <w:lang w:val="en-ca" w:eastAsia="en-ca" w:bidi="en-ca"/>
      </w:rPr>
    </w:lvl>
    <w:lvl w:ilvl="6">
      <w:start w:val="0"/>
      <w:numFmt w:val="bullet"/>
      <w:lvlText w:val="•"/>
      <w:lvlJc w:val="left"/>
      <w:pPr>
        <w:ind w:left="6556" w:hanging="360"/>
      </w:pPr>
      <w:rPr>
        <w:rFonts w:hint="default"/>
        <w:lang w:val="en-ca" w:eastAsia="en-ca" w:bidi="en-ca"/>
      </w:rPr>
    </w:lvl>
    <w:lvl w:ilvl="7">
      <w:start w:val="0"/>
      <w:numFmt w:val="bullet"/>
      <w:lvlText w:val="•"/>
      <w:lvlJc w:val="left"/>
      <w:pPr>
        <w:ind w:left="7262" w:hanging="360"/>
      </w:pPr>
      <w:rPr>
        <w:rFonts w:hint="default"/>
        <w:lang w:val="en-ca" w:eastAsia="en-ca" w:bidi="en-ca"/>
      </w:rPr>
    </w:lvl>
    <w:lvl w:ilvl="8">
      <w:start w:val="0"/>
      <w:numFmt w:val="bullet"/>
      <w:lvlText w:val="•"/>
      <w:lvlJc w:val="left"/>
      <w:pPr>
        <w:ind w:left="7968" w:hanging="360"/>
      </w:pPr>
      <w:rPr>
        <w:rFonts w:hint="default"/>
        <w:lang w:val="en-ca" w:eastAsia="en-ca" w:bidi="en-ca"/>
      </w:rPr>
    </w:lvl>
  </w:abstractNum>
  <w:abstractNum w:abstractNumId="0">
    <w:multiLevelType w:val="hybridMultilevel"/>
    <w:lvl w:ilvl="0">
      <w:start w:val="9"/>
      <w:numFmt w:val="decimal"/>
      <w:lvlText w:val="%1-"/>
      <w:lvlJc w:val="left"/>
      <w:pPr>
        <w:ind w:left="1598" w:hanging="178"/>
        <w:jc w:val="left"/>
      </w:pPr>
      <w:rPr>
        <w:rFonts w:hint="default" w:ascii="Arial" w:hAnsi="Arial" w:eastAsia="Arial" w:cs="Arial"/>
        <w:spacing w:val="-1"/>
        <w:w w:val="99"/>
        <w:sz w:val="18"/>
        <w:szCs w:val="18"/>
        <w:lang w:val="en-ca" w:eastAsia="en-ca" w:bidi="en-ca"/>
      </w:rPr>
    </w:lvl>
    <w:lvl w:ilvl="1">
      <w:start w:val="2"/>
      <w:numFmt w:val="lowerLetter"/>
      <w:lvlText w:val="%2)"/>
      <w:lvlJc w:val="left"/>
      <w:pPr>
        <w:ind w:left="2318" w:hanging="360"/>
        <w:jc w:val="left"/>
      </w:pPr>
      <w:rPr>
        <w:rFonts w:hint="default" w:ascii="Arial" w:hAnsi="Arial" w:eastAsia="Arial" w:cs="Arial"/>
        <w:spacing w:val="-1"/>
        <w:w w:val="99"/>
        <w:sz w:val="20"/>
        <w:szCs w:val="20"/>
        <w:lang w:val="en-ca" w:eastAsia="en-ca" w:bidi="en-ca"/>
      </w:rPr>
    </w:lvl>
    <w:lvl w:ilvl="2">
      <w:start w:val="0"/>
      <w:numFmt w:val="bullet"/>
      <w:lvlText w:val="•"/>
      <w:lvlJc w:val="left"/>
      <w:pPr>
        <w:ind w:left="3104" w:hanging="360"/>
      </w:pPr>
      <w:rPr>
        <w:rFonts w:hint="default"/>
        <w:lang w:val="en-ca" w:eastAsia="en-ca" w:bidi="en-ca"/>
      </w:rPr>
    </w:lvl>
    <w:lvl w:ilvl="3">
      <w:start w:val="0"/>
      <w:numFmt w:val="bullet"/>
      <w:lvlText w:val="•"/>
      <w:lvlJc w:val="left"/>
      <w:pPr>
        <w:ind w:left="3888" w:hanging="360"/>
      </w:pPr>
      <w:rPr>
        <w:rFonts w:hint="default"/>
        <w:lang w:val="en-ca" w:eastAsia="en-ca" w:bidi="en-ca"/>
      </w:rPr>
    </w:lvl>
    <w:lvl w:ilvl="4">
      <w:start w:val="0"/>
      <w:numFmt w:val="bullet"/>
      <w:lvlText w:val="•"/>
      <w:lvlJc w:val="left"/>
      <w:pPr>
        <w:ind w:left="4673" w:hanging="360"/>
      </w:pPr>
      <w:rPr>
        <w:rFonts w:hint="default"/>
        <w:lang w:val="en-ca" w:eastAsia="en-ca" w:bidi="en-ca"/>
      </w:rPr>
    </w:lvl>
    <w:lvl w:ilvl="5">
      <w:start w:val="0"/>
      <w:numFmt w:val="bullet"/>
      <w:lvlText w:val="•"/>
      <w:lvlJc w:val="left"/>
      <w:pPr>
        <w:ind w:left="5457" w:hanging="360"/>
      </w:pPr>
      <w:rPr>
        <w:rFonts w:hint="default"/>
        <w:lang w:val="en-ca" w:eastAsia="en-ca" w:bidi="en-ca"/>
      </w:rPr>
    </w:lvl>
    <w:lvl w:ilvl="6">
      <w:start w:val="0"/>
      <w:numFmt w:val="bullet"/>
      <w:lvlText w:val="•"/>
      <w:lvlJc w:val="left"/>
      <w:pPr>
        <w:ind w:left="6242" w:hanging="360"/>
      </w:pPr>
      <w:rPr>
        <w:rFonts w:hint="default"/>
        <w:lang w:val="en-ca" w:eastAsia="en-ca" w:bidi="en-ca"/>
      </w:rPr>
    </w:lvl>
    <w:lvl w:ilvl="7">
      <w:start w:val="0"/>
      <w:numFmt w:val="bullet"/>
      <w:lvlText w:val="•"/>
      <w:lvlJc w:val="left"/>
      <w:pPr>
        <w:ind w:left="7026" w:hanging="360"/>
      </w:pPr>
      <w:rPr>
        <w:rFonts w:hint="default"/>
        <w:lang w:val="en-ca" w:eastAsia="en-ca" w:bidi="en-ca"/>
      </w:rPr>
    </w:lvl>
    <w:lvl w:ilvl="8">
      <w:start w:val="0"/>
      <w:numFmt w:val="bullet"/>
      <w:lvlText w:val="•"/>
      <w:lvlJc w:val="left"/>
      <w:pPr>
        <w:ind w:left="7811" w:hanging="360"/>
      </w:pPr>
      <w:rPr>
        <w:rFonts w:hint="default"/>
        <w:lang w:val="en-ca" w:eastAsia="en-ca" w:bidi="en-c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rPr>
      <w:rFonts w:ascii="Arial" w:hAnsi="Arial" w:eastAsia="Arial" w:cs="Arial"/>
      <w:sz w:val="20"/>
      <w:szCs w:val="20"/>
      <w:lang w:val="en-ca" w:eastAsia="en-ca" w:bidi="en-ca"/>
    </w:rPr>
  </w:style>
  <w:style w:styleId="Heading1" w:type="paragraph">
    <w:name w:val="Heading 1"/>
    <w:basedOn w:val="Normal"/>
    <w:uiPriority w:val="1"/>
    <w:qFormat/>
    <w:pPr>
      <w:ind w:left="1182" w:right="1171"/>
      <w:jc w:val="center"/>
      <w:outlineLvl w:val="1"/>
    </w:pPr>
    <w:rPr>
      <w:rFonts w:ascii="Arial" w:hAnsi="Arial" w:eastAsia="Arial" w:cs="Arial"/>
      <w:b/>
      <w:bCs/>
      <w:sz w:val="36"/>
      <w:szCs w:val="36"/>
      <w:lang w:val="en-ca" w:eastAsia="en-ca" w:bidi="en-ca"/>
    </w:rPr>
  </w:style>
  <w:style w:styleId="Heading2" w:type="paragraph">
    <w:name w:val="Heading 2"/>
    <w:basedOn w:val="Normal"/>
    <w:uiPriority w:val="1"/>
    <w:qFormat/>
    <w:pPr>
      <w:ind w:left="1182"/>
      <w:outlineLvl w:val="2"/>
    </w:pPr>
    <w:rPr>
      <w:rFonts w:ascii="Arial" w:hAnsi="Arial" w:eastAsia="Arial" w:cs="Arial"/>
      <w:b/>
      <w:bCs/>
      <w:sz w:val="24"/>
      <w:szCs w:val="24"/>
      <w:lang w:val="en-ca" w:eastAsia="en-ca" w:bidi="en-ca"/>
    </w:rPr>
  </w:style>
  <w:style w:styleId="Heading3" w:type="paragraph">
    <w:name w:val="Heading 3"/>
    <w:basedOn w:val="Normal"/>
    <w:uiPriority w:val="1"/>
    <w:qFormat/>
    <w:pPr>
      <w:ind w:left="158"/>
      <w:outlineLvl w:val="3"/>
    </w:pPr>
    <w:rPr>
      <w:rFonts w:ascii="Arial" w:hAnsi="Arial" w:eastAsia="Arial" w:cs="Arial"/>
      <w:b/>
      <w:bCs/>
      <w:sz w:val="20"/>
      <w:szCs w:val="20"/>
      <w:lang w:val="en-ca" w:eastAsia="en-ca" w:bidi="en-ca"/>
    </w:rPr>
  </w:style>
  <w:style w:styleId="Heading4" w:type="paragraph">
    <w:name w:val="Heading 4"/>
    <w:basedOn w:val="Normal"/>
    <w:uiPriority w:val="1"/>
    <w:qFormat/>
    <w:pPr>
      <w:ind w:left="158" w:right="1038"/>
      <w:outlineLvl w:val="4"/>
    </w:pPr>
    <w:rPr>
      <w:rFonts w:ascii="Arial" w:hAnsi="Arial" w:eastAsia="Arial" w:cs="Arial"/>
      <w:b/>
      <w:bCs/>
      <w:i/>
      <w:sz w:val="20"/>
      <w:szCs w:val="20"/>
      <w:lang w:val="en-ca" w:eastAsia="en-ca" w:bidi="en-ca"/>
    </w:rPr>
  </w:style>
  <w:style w:styleId="ListParagraph" w:type="paragraph">
    <w:name w:val="List Paragraph"/>
    <w:basedOn w:val="Normal"/>
    <w:uiPriority w:val="1"/>
    <w:qFormat/>
    <w:pPr>
      <w:ind w:left="2318" w:hanging="360"/>
    </w:pPr>
    <w:rPr>
      <w:rFonts w:ascii="Arial" w:hAnsi="Arial" w:eastAsia="Arial" w:cs="Arial"/>
      <w:lang w:val="en-ca" w:eastAsia="en-ca" w:bidi="en-ca"/>
    </w:rPr>
  </w:style>
  <w:style w:styleId="TableParagraph" w:type="paragraph">
    <w:name w:val="Table Paragraph"/>
    <w:basedOn w:val="Normal"/>
    <w:uiPriority w:val="1"/>
    <w:qFormat/>
    <w:pPr>
      <w:spacing w:line="256" w:lineRule="exact"/>
    </w:pPr>
    <w:rPr>
      <w:rFonts w:ascii="Arial" w:hAnsi="Arial" w:eastAsia="Arial" w:cs="Arial"/>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s://www.swimming.ca/content/uploads/2015/06/swimming-canada-competition-warm-up-safety-procedures-september-26-2016.pdf" TargetMode="External"/><Relationship Id="rId11" Type="http://schemas.openxmlformats.org/officeDocument/2006/relationships/hyperlink" Target="mailto:allseasonswildlifestudio@sasktel.net" TargetMode="External"/><Relationship Id="rId12" Type="http://schemas.openxmlformats.org/officeDocument/2006/relationships/footer" Target="footer2.xml"/><Relationship Id="rId13" Type="http://schemas.openxmlformats.org/officeDocument/2006/relationships/hyperlink" Target="http://www.swimming.ca/Meetlist.aspx"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dc:title>2010 Chinook Sprint Meet</dc:title>
  <dcterms:created xsi:type="dcterms:W3CDTF">2018-03-15T16:48:42Z</dcterms:created>
  <dcterms:modified xsi:type="dcterms:W3CDTF">2018-03-15T16:48:42Z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2018-03-15T00:00:00Z</vt:filetime>
  </property>
</Properties>
</file>