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9F" w:rsidRPr="005A4572" w:rsidRDefault="00B33652" w:rsidP="00561A9F">
      <w:pPr>
        <w:pStyle w:val="Title"/>
        <w:tabs>
          <w:tab w:val="left" w:pos="0"/>
          <w:tab w:val="left" w:pos="360"/>
          <w:tab w:val="left" w:pos="1548"/>
        </w:tabs>
        <w:ind w:hanging="14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CONFLICT OF INTEREST POLICY</w:t>
      </w:r>
    </w:p>
    <w:p w:rsidR="00561A9F" w:rsidRPr="005A4572" w:rsidRDefault="00561A9F" w:rsidP="00561A9F">
      <w:pPr>
        <w:tabs>
          <w:tab w:val="left" w:pos="0"/>
          <w:tab w:val="left" w:pos="360"/>
          <w:tab w:val="left" w:pos="1548"/>
        </w:tabs>
        <w:ind w:hanging="144"/>
        <w:rPr>
          <w:sz w:val="22"/>
          <w:szCs w:val="22"/>
        </w:rPr>
      </w:pPr>
    </w:p>
    <w:p w:rsidR="00561A9F" w:rsidRPr="005A4572" w:rsidRDefault="00561A9F" w:rsidP="00561A9F">
      <w:pPr>
        <w:pStyle w:val="Heading2"/>
        <w:tabs>
          <w:tab w:val="left" w:pos="0"/>
          <w:tab w:val="left" w:pos="360"/>
          <w:tab w:val="left" w:pos="1548"/>
        </w:tabs>
        <w:rPr>
          <w:szCs w:val="22"/>
        </w:rPr>
      </w:pPr>
      <w:r w:rsidRPr="005A4572">
        <w:rPr>
          <w:szCs w:val="22"/>
        </w:rPr>
        <w:t>Definitions</w:t>
      </w:r>
    </w:p>
    <w:p w:rsidR="00561A9F" w:rsidRDefault="00561A9F" w:rsidP="00723552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ind w:left="0" w:firstLine="0"/>
        <w:jc w:val="both"/>
        <w:rPr>
          <w:sz w:val="22"/>
          <w:szCs w:val="22"/>
        </w:rPr>
      </w:pPr>
      <w:r w:rsidRPr="005A4572">
        <w:rPr>
          <w:sz w:val="22"/>
          <w:szCs w:val="22"/>
        </w:rPr>
        <w:t>The following terms have these meanings in this Policy:</w:t>
      </w:r>
    </w:p>
    <w:p w:rsidR="00561A9F" w:rsidRDefault="00561A9F" w:rsidP="00723552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Conflict of Interest</w:t>
      </w:r>
      <w:r w:rsidRPr="00DE2BB8">
        <w:rPr>
          <w:sz w:val="22"/>
          <w:szCs w:val="22"/>
        </w:rPr>
        <w:t>” – A situation where an individual</w:t>
      </w:r>
      <w:r>
        <w:rPr>
          <w:sz w:val="22"/>
          <w:szCs w:val="22"/>
        </w:rPr>
        <w:t>,</w:t>
      </w:r>
      <w:r w:rsidRPr="00DE2BB8">
        <w:rPr>
          <w:sz w:val="22"/>
          <w:szCs w:val="22"/>
        </w:rPr>
        <w:t xml:space="preserve"> or the organization they represent</w:t>
      </w:r>
      <w:r>
        <w:rPr>
          <w:sz w:val="22"/>
          <w:szCs w:val="22"/>
        </w:rPr>
        <w:t>,</w:t>
      </w:r>
      <w:r w:rsidRPr="00DE2BB8">
        <w:rPr>
          <w:sz w:val="22"/>
          <w:szCs w:val="22"/>
        </w:rPr>
        <w:t xml:space="preserve"> has a </w:t>
      </w:r>
      <w:r>
        <w:rPr>
          <w:sz w:val="22"/>
          <w:szCs w:val="22"/>
        </w:rPr>
        <w:t xml:space="preserve">real, potential or perceived direct or indirect </w:t>
      </w:r>
      <w:r w:rsidRPr="00DE2BB8">
        <w:rPr>
          <w:sz w:val="22"/>
          <w:szCs w:val="22"/>
        </w:rPr>
        <w:t xml:space="preserve">interest </w:t>
      </w:r>
      <w:r>
        <w:rPr>
          <w:sz w:val="22"/>
          <w:szCs w:val="22"/>
        </w:rPr>
        <w:t xml:space="preserve">competing with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>
        <w:rPr>
          <w:sz w:val="22"/>
          <w:szCs w:val="22"/>
        </w:rPr>
        <w:t>’s</w:t>
      </w:r>
      <w:r w:rsidRPr="00DE2B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interests, resulting in a real or seeming incompatibility between one’s private interests and one’s fiduciary duties to </w:t>
      </w:r>
      <w:r w:rsidR="00631B77">
        <w:rPr>
          <w:sz w:val="22"/>
          <w:szCs w:val="22"/>
        </w:rPr>
        <w:t>the O</w:t>
      </w:r>
      <w:r w:rsidR="00124F77">
        <w:rPr>
          <w:sz w:val="22"/>
          <w:szCs w:val="22"/>
        </w:rPr>
        <w:t>rganization</w:t>
      </w:r>
      <w:r>
        <w:rPr>
          <w:sz w:val="22"/>
          <w:szCs w:val="22"/>
        </w:rPr>
        <w:t>.</w:t>
      </w:r>
    </w:p>
    <w:p w:rsidR="00EF0E94" w:rsidRDefault="00EF0E94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>
        <w:rPr>
          <w:i/>
          <w:sz w:val="22"/>
          <w:szCs w:val="22"/>
        </w:rPr>
        <w:t>Members</w:t>
      </w:r>
      <w:r w:rsidRPr="00DE2BB8">
        <w:rPr>
          <w:sz w:val="22"/>
          <w:szCs w:val="22"/>
        </w:rPr>
        <w:t>”- All individuals employed</w:t>
      </w:r>
      <w:r>
        <w:rPr>
          <w:sz w:val="22"/>
          <w:szCs w:val="22"/>
        </w:rPr>
        <w:t>/volunteering with</w:t>
      </w:r>
      <w:r w:rsidRPr="00DE2BB8">
        <w:rPr>
          <w:sz w:val="22"/>
          <w:szCs w:val="22"/>
        </w:rPr>
        <w:t xml:space="preserve">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 xml:space="preserve"> who are decision-makers within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 xml:space="preserve">. </w:t>
      </w:r>
    </w:p>
    <w:p w:rsidR="00EF0E94" w:rsidRDefault="00EF0E94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Non-Pecuniary Interest</w:t>
      </w:r>
      <w:r w:rsidRPr="00DE2BB8">
        <w:rPr>
          <w:sz w:val="22"/>
          <w:szCs w:val="22"/>
        </w:rPr>
        <w:t xml:space="preserve">” </w:t>
      </w:r>
      <w:r>
        <w:rPr>
          <w:sz w:val="22"/>
          <w:szCs w:val="22"/>
        </w:rPr>
        <w:t>–</w:t>
      </w:r>
      <w:r w:rsidRPr="00DE2BB8">
        <w:rPr>
          <w:sz w:val="22"/>
          <w:szCs w:val="22"/>
        </w:rPr>
        <w:t xml:space="preserve"> </w:t>
      </w:r>
      <w:r>
        <w:rPr>
          <w:sz w:val="22"/>
          <w:szCs w:val="22"/>
        </w:rPr>
        <w:t>An interest that an individual may have in a matter which may involve f</w:t>
      </w:r>
      <w:r w:rsidRPr="00DE2BB8">
        <w:rPr>
          <w:sz w:val="22"/>
          <w:szCs w:val="22"/>
        </w:rPr>
        <w:t>amily relationships, friendships, volunteer positions or other interests that do not involve the potential for financial gain or loss.</w:t>
      </w:r>
    </w:p>
    <w:p w:rsidR="00124F77" w:rsidRDefault="00124F77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631B77">
        <w:rPr>
          <w:i/>
          <w:sz w:val="22"/>
          <w:szCs w:val="22"/>
        </w:rPr>
        <w:t>Organization</w:t>
      </w:r>
      <w:r>
        <w:rPr>
          <w:sz w:val="22"/>
          <w:szCs w:val="22"/>
        </w:rPr>
        <w:t xml:space="preserve">” – </w:t>
      </w:r>
      <w:r w:rsidR="00E81F1B">
        <w:rPr>
          <w:sz w:val="22"/>
          <w:szCs w:val="22"/>
        </w:rPr>
        <w:t>Grande Prairie Piranhas Swim Club</w:t>
      </w:r>
      <w:r>
        <w:rPr>
          <w:sz w:val="22"/>
          <w:szCs w:val="22"/>
        </w:rPr>
        <w:t>.</w:t>
      </w:r>
    </w:p>
    <w:p w:rsidR="00561A9F" w:rsidRDefault="00561A9F" w:rsidP="00EF0E94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Pecuniary Interest</w:t>
      </w:r>
      <w:r w:rsidRPr="00DE2BB8">
        <w:rPr>
          <w:sz w:val="22"/>
          <w:szCs w:val="22"/>
        </w:rPr>
        <w:t xml:space="preserve">” - An interest that an individual may have in a matter because of the reasonable likelihood or expectation of financial gain or loss for that individual, or another person with whom that individual is associated. </w:t>
      </w:r>
    </w:p>
    <w:p w:rsidR="00561A9F" w:rsidRDefault="00561A9F" w:rsidP="00723552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>“</w:t>
      </w:r>
      <w:r w:rsidRPr="00DE2BB8">
        <w:rPr>
          <w:i/>
          <w:sz w:val="22"/>
          <w:szCs w:val="22"/>
        </w:rPr>
        <w:t>Perceived Conflict of Interest</w:t>
      </w:r>
      <w:r w:rsidRPr="00DE2BB8">
        <w:rPr>
          <w:sz w:val="22"/>
          <w:szCs w:val="22"/>
        </w:rPr>
        <w:t xml:space="preserve">” – A perception by an informed person that a conflict of interest exists or may exist. </w:t>
      </w:r>
    </w:p>
    <w:p w:rsidR="00561A9F" w:rsidRDefault="00561A9F" w:rsidP="00723552">
      <w:pPr>
        <w:pStyle w:val="Footer"/>
        <w:numPr>
          <w:ilvl w:val="1"/>
          <w:numId w:val="1"/>
        </w:numPr>
        <w:tabs>
          <w:tab w:val="clear" w:pos="4320"/>
          <w:tab w:val="clear" w:pos="8640"/>
          <w:tab w:val="left" w:pos="0"/>
          <w:tab w:val="left" w:pos="360"/>
          <w:tab w:val="left" w:pos="1548"/>
        </w:tabs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D176A0">
        <w:rPr>
          <w:i/>
          <w:sz w:val="22"/>
          <w:szCs w:val="22"/>
        </w:rPr>
        <w:t>Person</w:t>
      </w:r>
      <w:r>
        <w:rPr>
          <w:sz w:val="22"/>
          <w:szCs w:val="22"/>
        </w:rPr>
        <w:t xml:space="preserve">” – Any Member, </w:t>
      </w:r>
      <w:r w:rsidRPr="00DE2BB8">
        <w:rPr>
          <w:sz w:val="22"/>
          <w:szCs w:val="22"/>
        </w:rPr>
        <w:t>family member, friend</w:t>
      </w:r>
      <w:r>
        <w:rPr>
          <w:sz w:val="22"/>
          <w:szCs w:val="22"/>
        </w:rPr>
        <w:t xml:space="preserve">, customer, client, sponsor, </w:t>
      </w:r>
      <w:r w:rsidRPr="00DE2BB8">
        <w:rPr>
          <w:sz w:val="22"/>
          <w:szCs w:val="22"/>
        </w:rPr>
        <w:t>colleague</w:t>
      </w:r>
      <w:r>
        <w:rPr>
          <w:sz w:val="22"/>
          <w:szCs w:val="22"/>
        </w:rPr>
        <w:t xml:space="preserve">, legal person </w:t>
      </w:r>
      <w:r w:rsidRPr="00DE2BB8">
        <w:rPr>
          <w:sz w:val="22"/>
          <w:szCs w:val="22"/>
        </w:rPr>
        <w:t xml:space="preserve">or </w:t>
      </w:r>
      <w:r>
        <w:rPr>
          <w:sz w:val="22"/>
          <w:szCs w:val="22"/>
        </w:rPr>
        <w:t>organization.</w:t>
      </w:r>
    </w:p>
    <w:p w:rsidR="00EF0E94" w:rsidRDefault="00EF0E94" w:rsidP="00723552">
      <w:pPr>
        <w:tabs>
          <w:tab w:val="left" w:pos="0"/>
          <w:tab w:val="left" w:pos="360"/>
          <w:tab w:val="left" w:pos="1548"/>
        </w:tabs>
        <w:ind w:hanging="144"/>
        <w:jc w:val="both"/>
        <w:rPr>
          <w:b/>
          <w:sz w:val="22"/>
          <w:szCs w:val="22"/>
        </w:rPr>
      </w:pPr>
    </w:p>
    <w:p w:rsidR="00561A9F" w:rsidRPr="005B5F9B" w:rsidRDefault="00561A9F" w:rsidP="00723552">
      <w:pPr>
        <w:jc w:val="both"/>
        <w:rPr>
          <w:b/>
          <w:sz w:val="22"/>
          <w:szCs w:val="22"/>
        </w:rPr>
      </w:pPr>
      <w:r w:rsidRPr="005B5F9B">
        <w:rPr>
          <w:b/>
          <w:sz w:val="22"/>
          <w:szCs w:val="22"/>
        </w:rPr>
        <w:t xml:space="preserve">Purpose and Application </w:t>
      </w: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5A4572">
        <w:rPr>
          <w:szCs w:val="22"/>
        </w:rPr>
        <w:t xml:space="preserve">The purpose of this Policy is to describe how </w:t>
      </w:r>
      <w:r>
        <w:rPr>
          <w:szCs w:val="22"/>
        </w:rPr>
        <w:t xml:space="preserve">Members </w:t>
      </w:r>
      <w:r w:rsidRPr="005A4572">
        <w:rPr>
          <w:szCs w:val="22"/>
        </w:rPr>
        <w:t>will conduct themselves in matters relating to real or perceived conflicts of interest</w:t>
      </w:r>
      <w:r>
        <w:rPr>
          <w:szCs w:val="22"/>
        </w:rPr>
        <w:t>s</w:t>
      </w:r>
      <w:r w:rsidRPr="005A4572">
        <w:rPr>
          <w:szCs w:val="22"/>
        </w:rPr>
        <w:t xml:space="preserve">, and to clarify how </w:t>
      </w:r>
      <w:r w:rsidR="00124F77">
        <w:rPr>
          <w:szCs w:val="22"/>
        </w:rPr>
        <w:t>Organization</w:t>
      </w:r>
      <w:r w:rsidRPr="005A4572">
        <w:rPr>
          <w:szCs w:val="22"/>
        </w:rPr>
        <w:t xml:space="preserve"> will make decisions in situations where conflicts of interest may exist. </w:t>
      </w:r>
    </w:p>
    <w:p w:rsidR="00561A9F" w:rsidRDefault="00561A9F" w:rsidP="00723552">
      <w:pPr>
        <w:pStyle w:val="BodyText"/>
        <w:tabs>
          <w:tab w:val="left" w:pos="360"/>
          <w:tab w:val="left" w:pos="1548"/>
        </w:tabs>
        <w:ind w:left="360"/>
        <w:jc w:val="both"/>
        <w:rPr>
          <w:szCs w:val="22"/>
        </w:rPr>
      </w:pPr>
    </w:p>
    <w:p w:rsidR="00561A9F" w:rsidRPr="00DE2BB8" w:rsidRDefault="00561A9F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This Policy applies to all </w:t>
      </w:r>
      <w:r>
        <w:rPr>
          <w:szCs w:val="22"/>
        </w:rPr>
        <w:t>Members</w:t>
      </w:r>
      <w:r w:rsidRPr="00DE2BB8">
        <w:rPr>
          <w:szCs w:val="22"/>
        </w:rPr>
        <w:t xml:space="preserve"> as defined in the Definitions section.  </w:t>
      </w:r>
    </w:p>
    <w:p w:rsidR="00561A9F" w:rsidRDefault="00561A9F" w:rsidP="00723552">
      <w:pPr>
        <w:pStyle w:val="ListParagraph"/>
        <w:tabs>
          <w:tab w:val="left" w:pos="0"/>
          <w:tab w:val="left" w:pos="360"/>
          <w:tab w:val="left" w:pos="1548"/>
        </w:tabs>
        <w:ind w:left="0" w:hanging="144"/>
        <w:jc w:val="both"/>
        <w:rPr>
          <w:sz w:val="22"/>
          <w:szCs w:val="22"/>
        </w:rPr>
      </w:pPr>
    </w:p>
    <w:p w:rsidR="00561A9F" w:rsidRPr="00D53BC0" w:rsidRDefault="00561A9F" w:rsidP="00723552">
      <w:pPr>
        <w:pStyle w:val="ListParagraph"/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D53BC0">
        <w:rPr>
          <w:b/>
          <w:sz w:val="22"/>
          <w:szCs w:val="22"/>
        </w:rPr>
        <w:t>Obligations</w:t>
      </w:r>
    </w:p>
    <w:p w:rsidR="00561A9F" w:rsidRPr="00DE2BB8" w:rsidRDefault="00561A9F" w:rsidP="00723552">
      <w:pPr>
        <w:numPr>
          <w:ilvl w:val="0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>
        <w:rPr>
          <w:sz w:val="22"/>
        </w:rPr>
        <w:t>Members</w:t>
      </w:r>
      <w:r w:rsidRPr="00D53BC0">
        <w:rPr>
          <w:sz w:val="22"/>
        </w:rPr>
        <w:t xml:space="preserve"> will fulfill the requirements of this policy. </w:t>
      </w:r>
      <w:r>
        <w:rPr>
          <w:sz w:val="22"/>
        </w:rPr>
        <w:t>Members</w:t>
      </w:r>
      <w:r w:rsidRPr="00D53BC0">
        <w:rPr>
          <w:sz w:val="22"/>
        </w:rPr>
        <w:t xml:space="preserve"> </w:t>
      </w:r>
      <w:r w:rsidRPr="00D176A0">
        <w:rPr>
          <w:b/>
          <w:sz w:val="22"/>
          <w:u w:val="single"/>
        </w:rPr>
        <w:t>will not</w:t>
      </w:r>
      <w:r w:rsidRPr="00D53BC0">
        <w:rPr>
          <w:sz w:val="22"/>
        </w:rPr>
        <w:t>:</w:t>
      </w:r>
    </w:p>
    <w:p w:rsidR="00561A9F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Engage in any business or transaction, or have a financial or other personal interest that is incompatible with their official duties with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>;</w:t>
      </w:r>
    </w:p>
    <w:p w:rsidR="00561A9F" w:rsidRPr="006A41ED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6A41ED">
        <w:rPr>
          <w:sz w:val="22"/>
          <w:szCs w:val="22"/>
        </w:rPr>
        <w:t>Knowingly place themselves in a position where they are under obligation to any Person</w:t>
      </w:r>
      <w:r>
        <w:rPr>
          <w:sz w:val="22"/>
          <w:szCs w:val="22"/>
        </w:rPr>
        <w:t xml:space="preserve"> </w:t>
      </w:r>
      <w:r w:rsidRPr="006A41ED">
        <w:rPr>
          <w:sz w:val="22"/>
          <w:szCs w:val="22"/>
        </w:rPr>
        <w:t>who might benefit from special consideration, or who might seek, in any way, preferential treatment;</w:t>
      </w:r>
    </w:p>
    <w:p w:rsidR="00561A9F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In the performance of their official duties, accord preferential treatment to </w:t>
      </w:r>
      <w:r>
        <w:rPr>
          <w:sz w:val="22"/>
          <w:szCs w:val="22"/>
        </w:rPr>
        <w:t xml:space="preserve">any Person </w:t>
      </w:r>
      <w:r w:rsidRPr="00DE2BB8">
        <w:rPr>
          <w:sz w:val="22"/>
          <w:szCs w:val="22"/>
        </w:rPr>
        <w:t xml:space="preserve">in which </w:t>
      </w:r>
      <w:r w:rsidR="00124F77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Members </w:t>
      </w:r>
      <w:r w:rsidRPr="00DE2BB8">
        <w:rPr>
          <w:sz w:val="22"/>
          <w:szCs w:val="22"/>
        </w:rPr>
        <w:t>have an interest, financial or otherwise;</w:t>
      </w:r>
    </w:p>
    <w:p w:rsidR="00561A9F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Derive personal benefit from information that they have acquired during the course of fulfilling their official duties with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>, where such information is confidential or is not generally available to the public;</w:t>
      </w:r>
    </w:p>
    <w:p w:rsidR="00561A9F" w:rsidRPr="00DE2BB8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</w:rPr>
        <w:t xml:space="preserve">Engage in any outside work, activity or business or professional undertaking that conflicts or appears to conflict with their official duties as a representative of </w:t>
      </w:r>
      <w:r w:rsidR="00631B77">
        <w:rPr>
          <w:sz w:val="22"/>
        </w:rPr>
        <w:t xml:space="preserve">the </w:t>
      </w:r>
      <w:r w:rsidR="00124F77">
        <w:rPr>
          <w:sz w:val="22"/>
        </w:rPr>
        <w:t>Organization</w:t>
      </w:r>
      <w:r w:rsidRPr="00DE2BB8">
        <w:rPr>
          <w:sz w:val="22"/>
        </w:rPr>
        <w:t xml:space="preserve">, or in which they have an advantage or appear to have an advantage on the basis of their association with </w:t>
      </w:r>
      <w:r w:rsidR="00631B77">
        <w:rPr>
          <w:sz w:val="22"/>
        </w:rPr>
        <w:t xml:space="preserve">the </w:t>
      </w:r>
      <w:r w:rsidR="00124F77">
        <w:rPr>
          <w:sz w:val="22"/>
        </w:rPr>
        <w:t>Organization</w:t>
      </w:r>
      <w:r w:rsidRPr="00DE2BB8">
        <w:rPr>
          <w:sz w:val="22"/>
        </w:rPr>
        <w:t>;</w:t>
      </w:r>
    </w:p>
    <w:p w:rsidR="00561A9F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Use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 xml:space="preserve"> property, equipment, supplies or services for activities not associated with the performance of official duties with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 xml:space="preserve"> without the permission of </w:t>
      </w:r>
      <w:r w:rsidR="00631B77">
        <w:rPr>
          <w:sz w:val="22"/>
          <w:szCs w:val="22"/>
        </w:rPr>
        <w:t xml:space="preserve">the </w:t>
      </w:r>
      <w:r w:rsidR="00124F77">
        <w:rPr>
          <w:sz w:val="22"/>
          <w:szCs w:val="22"/>
        </w:rPr>
        <w:t>Organization</w:t>
      </w:r>
      <w:r w:rsidRPr="00DE2BB8">
        <w:rPr>
          <w:sz w:val="22"/>
          <w:szCs w:val="22"/>
        </w:rPr>
        <w:t>;</w:t>
      </w:r>
    </w:p>
    <w:p w:rsidR="00561A9F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Place themselves in positions where they could, by virtue of being </w:t>
      </w:r>
      <w:r w:rsidR="00631B77">
        <w:rPr>
          <w:sz w:val="22"/>
          <w:szCs w:val="22"/>
        </w:rPr>
        <w:t>a</w:t>
      </w:r>
      <w:r w:rsidRPr="00DE2BB8">
        <w:rPr>
          <w:sz w:val="22"/>
          <w:szCs w:val="22"/>
        </w:rPr>
        <w:t xml:space="preserve"> </w:t>
      </w:r>
      <w:r>
        <w:rPr>
          <w:sz w:val="22"/>
          <w:szCs w:val="22"/>
        </w:rPr>
        <w:t>Member</w:t>
      </w:r>
      <w:r w:rsidRPr="00DE2BB8">
        <w:rPr>
          <w:sz w:val="22"/>
          <w:szCs w:val="22"/>
        </w:rPr>
        <w:t>, influence decisions or contracts from which they could derive any direct or indirect benefit or interest; or</w:t>
      </w:r>
    </w:p>
    <w:p w:rsidR="00561A9F" w:rsidRPr="00DE2BB8" w:rsidRDefault="00561A9F" w:rsidP="00723552">
      <w:pPr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 w:val="22"/>
          <w:szCs w:val="22"/>
        </w:rPr>
      </w:pPr>
      <w:r w:rsidRPr="00DE2BB8">
        <w:rPr>
          <w:sz w:val="22"/>
          <w:szCs w:val="22"/>
        </w:rPr>
        <w:t xml:space="preserve">Accept any gift or favor that could be construed as being given in anticipation of, or in recognition for, any special consideration granted by virtue of being </w:t>
      </w:r>
      <w:r w:rsidR="00631B77">
        <w:rPr>
          <w:sz w:val="22"/>
          <w:szCs w:val="22"/>
        </w:rPr>
        <w:t xml:space="preserve">a </w:t>
      </w:r>
      <w:r>
        <w:rPr>
          <w:sz w:val="22"/>
          <w:szCs w:val="22"/>
        </w:rPr>
        <w:t>Member</w:t>
      </w:r>
      <w:r w:rsidRPr="00DE2BB8">
        <w:rPr>
          <w:sz w:val="22"/>
          <w:szCs w:val="22"/>
        </w:rPr>
        <w:t>.</w:t>
      </w:r>
    </w:p>
    <w:p w:rsidR="00561A9F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sz w:val="22"/>
          <w:szCs w:val="22"/>
        </w:rPr>
      </w:pPr>
    </w:p>
    <w:p w:rsidR="00561A9F" w:rsidRPr="000F218D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0F218D">
        <w:rPr>
          <w:b/>
          <w:sz w:val="22"/>
          <w:szCs w:val="22"/>
        </w:rPr>
        <w:t>Disclosure of Conflict of Interest</w:t>
      </w: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</w:pPr>
      <w:r w:rsidRPr="000F218D">
        <w:t xml:space="preserve">On an annual basis, all </w:t>
      </w:r>
      <w:r>
        <w:t>Members</w:t>
      </w:r>
      <w:r w:rsidRPr="000F218D">
        <w:t xml:space="preserve"> will complete a written statement disclosing any real or perceived conflicts that they might have.</w:t>
      </w:r>
    </w:p>
    <w:p w:rsidR="00631B77" w:rsidRPr="000F218D" w:rsidRDefault="00631B77" w:rsidP="00631B77">
      <w:pPr>
        <w:pStyle w:val="BodyText"/>
        <w:tabs>
          <w:tab w:val="left" w:pos="1548"/>
        </w:tabs>
        <w:ind w:left="360"/>
        <w:jc w:val="both"/>
      </w:pPr>
    </w:p>
    <w:p w:rsidR="00561A9F" w:rsidRPr="000F218D" w:rsidRDefault="00561A9F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</w:pPr>
      <w:r w:rsidRPr="000F218D">
        <w:lastRenderedPageBreak/>
        <w:t xml:space="preserve">At any time that a </w:t>
      </w:r>
      <w:r>
        <w:t>Member</w:t>
      </w:r>
      <w:r w:rsidRPr="000F218D">
        <w:t xml:space="preserve"> becomes aware that there may exist a real or perceived conflict of interest, they will disclose this conflict to the Board of Directors immediately.</w:t>
      </w:r>
    </w:p>
    <w:p w:rsidR="00561A9F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sz w:val="22"/>
        </w:rPr>
      </w:pPr>
    </w:p>
    <w:p w:rsidR="00561A9F" w:rsidRPr="0018790F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</w:rPr>
      </w:pPr>
      <w:r w:rsidRPr="0018790F">
        <w:rPr>
          <w:b/>
          <w:sz w:val="22"/>
        </w:rPr>
        <w:t>Reporting a Conflict of Interest</w:t>
      </w:r>
    </w:p>
    <w:p w:rsidR="00561A9F" w:rsidRPr="000F218D" w:rsidRDefault="00561A9F" w:rsidP="00723552">
      <w:pPr>
        <w:pStyle w:val="BodyText"/>
        <w:numPr>
          <w:ilvl w:val="0"/>
          <w:numId w:val="1"/>
        </w:numPr>
        <w:tabs>
          <w:tab w:val="left" w:pos="360"/>
          <w:tab w:val="left" w:pos="1548"/>
        </w:tabs>
        <w:jc w:val="both"/>
      </w:pPr>
      <w:r w:rsidRPr="000F218D">
        <w:t xml:space="preserve">Any </w:t>
      </w:r>
      <w:r>
        <w:t xml:space="preserve">Member </w:t>
      </w:r>
      <w:r w:rsidRPr="000F218D">
        <w:t xml:space="preserve">who is of the view that </w:t>
      </w:r>
      <w:r w:rsidR="00CD3EFA" w:rsidRPr="000F218D">
        <w:t>a</w:t>
      </w:r>
      <w:r w:rsidR="00EF0E94">
        <w:t>nother</w:t>
      </w:r>
      <w:r w:rsidRPr="000F218D">
        <w:t xml:space="preserve"> </w:t>
      </w:r>
      <w:r>
        <w:t>Member</w:t>
      </w:r>
      <w:r w:rsidRPr="000F218D">
        <w:t xml:space="preserve"> may be in a position of conflict of interest </w:t>
      </w:r>
      <w:r w:rsidR="00723552">
        <w:t>shall</w:t>
      </w:r>
      <w:r w:rsidRPr="000F218D">
        <w:t xml:space="preserve"> report this matter to the Board</w:t>
      </w:r>
      <w:r>
        <w:t xml:space="preserve"> of Directors</w:t>
      </w:r>
      <w:r w:rsidRPr="000F218D">
        <w:t>.</w:t>
      </w:r>
      <w:r>
        <w:t xml:space="preserve">  Such a complaint must be signed and in writing.  Anonymous complaints may be accepted upon the sole discretion of the Board of Directors.</w:t>
      </w:r>
      <w:r w:rsidRPr="000F218D">
        <w:t xml:space="preserve"> </w:t>
      </w:r>
    </w:p>
    <w:p w:rsidR="00561A9F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</w:p>
    <w:p w:rsidR="00561A9F" w:rsidRPr="005A4572" w:rsidRDefault="00561A9F" w:rsidP="00723552">
      <w:pPr>
        <w:tabs>
          <w:tab w:val="left" w:pos="360"/>
          <w:tab w:val="left" w:pos="1548"/>
        </w:tabs>
        <w:ind w:left="360" w:hanging="360"/>
        <w:jc w:val="both"/>
        <w:rPr>
          <w:b/>
          <w:sz w:val="22"/>
          <w:szCs w:val="22"/>
        </w:rPr>
      </w:pPr>
      <w:r w:rsidRPr="005A4572">
        <w:rPr>
          <w:b/>
          <w:sz w:val="22"/>
          <w:szCs w:val="22"/>
        </w:rPr>
        <w:t xml:space="preserve">Resolving </w:t>
      </w:r>
      <w:r>
        <w:rPr>
          <w:b/>
          <w:sz w:val="22"/>
          <w:szCs w:val="22"/>
        </w:rPr>
        <w:t xml:space="preserve">Complaints of a Real or Perceived Conflict of Interest </w:t>
      </w: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Upon receipt of a complaint, the Board of Directors will determine whether or not a conflict of interest exists provided the alleged Member has been given notice of and the opportunity to submit evidence and to be heard at such meeting.</w:t>
      </w:r>
    </w:p>
    <w:p w:rsidR="00561A9F" w:rsidRDefault="00561A9F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After hearing the matter, the Board of Directors will determine whether a real or perceived conflict of interest exists and if so what appropriate actions will be imposed.  </w:t>
      </w:r>
    </w:p>
    <w:p w:rsidR="00561A9F" w:rsidRDefault="00561A9F" w:rsidP="00723552">
      <w:pPr>
        <w:pStyle w:val="ListParagraph"/>
        <w:jc w:val="both"/>
        <w:rPr>
          <w:szCs w:val="22"/>
        </w:rPr>
      </w:pP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Where the Member accused of being in a real or perceived conflict of interest acknowledges the facts, he or she may waive the meeting, in which case the Board of Directors will determine the appropriate actions.</w:t>
      </w:r>
    </w:p>
    <w:p w:rsidR="00561A9F" w:rsidRDefault="00561A9F" w:rsidP="00723552">
      <w:pPr>
        <w:pStyle w:val="ListParagraph"/>
        <w:jc w:val="both"/>
        <w:rPr>
          <w:szCs w:val="22"/>
        </w:rPr>
      </w:pP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If the </w:t>
      </w:r>
      <w:r w:rsidR="00124F77">
        <w:rPr>
          <w:szCs w:val="22"/>
        </w:rPr>
        <w:t>Organization</w:t>
      </w:r>
      <w:r>
        <w:rPr>
          <w:szCs w:val="22"/>
        </w:rPr>
        <w:t xml:space="preserve"> Member accused of being in a real or perceived conflict of interest chooses not to participate in the meeting, the meeting will proceed in any event.</w:t>
      </w:r>
    </w:p>
    <w:p w:rsidR="00561A9F" w:rsidRDefault="00561A9F" w:rsidP="00723552">
      <w:pPr>
        <w:pStyle w:val="ListParagraph"/>
        <w:jc w:val="both"/>
        <w:rPr>
          <w:szCs w:val="22"/>
        </w:rPr>
      </w:pP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The Board of Directors may apply the following actions singly or in combination for real or perceived conflicts of interest: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Removal or temporary suspension of certain responsibilities or decision making authority;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Removal or temporary suspension from a designated position;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Removal or temporary suspension from certain </w:t>
      </w:r>
      <w:r w:rsidR="00124F77">
        <w:rPr>
          <w:szCs w:val="22"/>
        </w:rPr>
        <w:t>Organization</w:t>
      </w:r>
      <w:r>
        <w:rPr>
          <w:szCs w:val="22"/>
        </w:rPr>
        <w:t xml:space="preserve"> teams, events and/or activities;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Expulsion from </w:t>
      </w:r>
      <w:r w:rsidR="00124F77">
        <w:rPr>
          <w:szCs w:val="22"/>
        </w:rPr>
        <w:t>Organization</w:t>
      </w:r>
      <w:r>
        <w:rPr>
          <w:szCs w:val="22"/>
        </w:rPr>
        <w:t>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Other actions as may be considered appropriate for the real or perceived conflict of interest.</w:t>
      </w:r>
    </w:p>
    <w:p w:rsidR="00561A9F" w:rsidRDefault="00561A9F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561A9F" w:rsidRDefault="00561A9F" w:rsidP="00723552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08054D">
        <w:rPr>
          <w:sz w:val="22"/>
          <w:szCs w:val="22"/>
        </w:rPr>
        <w:t>Failure to comply with a</w:t>
      </w:r>
      <w:r>
        <w:rPr>
          <w:sz w:val="22"/>
          <w:szCs w:val="22"/>
        </w:rPr>
        <w:t xml:space="preserve">n action </w:t>
      </w:r>
      <w:r w:rsidRPr="0008054D">
        <w:rPr>
          <w:sz w:val="22"/>
          <w:szCs w:val="22"/>
        </w:rPr>
        <w:t xml:space="preserve">as determined by the </w:t>
      </w:r>
      <w:r>
        <w:rPr>
          <w:sz w:val="22"/>
          <w:szCs w:val="22"/>
        </w:rPr>
        <w:t xml:space="preserve">Board of Directors </w:t>
      </w:r>
      <w:r w:rsidRPr="0008054D">
        <w:rPr>
          <w:sz w:val="22"/>
          <w:szCs w:val="22"/>
        </w:rPr>
        <w:t xml:space="preserve">will result in automatic suspension of membership in </w:t>
      </w:r>
      <w:r w:rsidR="00124F77">
        <w:rPr>
          <w:sz w:val="22"/>
          <w:szCs w:val="22"/>
        </w:rPr>
        <w:t>Organization</w:t>
      </w:r>
      <w:r w:rsidRPr="0008054D">
        <w:rPr>
          <w:sz w:val="22"/>
          <w:szCs w:val="22"/>
        </w:rPr>
        <w:t xml:space="preserve"> until such time as compliance occurs.</w:t>
      </w:r>
    </w:p>
    <w:p w:rsidR="00561A9F" w:rsidRDefault="00561A9F" w:rsidP="00723552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561A9F" w:rsidRPr="0008054D" w:rsidRDefault="00561A9F" w:rsidP="00723552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Board of Directors may determine that an alleged real or perceived conflict of interest is of such seriousness as to warrant suspension of designated activities pending a meeting and a decision of the Board of Directors. </w:t>
      </w:r>
    </w:p>
    <w:p w:rsidR="00561A9F" w:rsidRDefault="00561A9F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561A9F" w:rsidRDefault="00561A9F" w:rsidP="00723552">
      <w:pPr>
        <w:pStyle w:val="BodyText"/>
        <w:tabs>
          <w:tab w:val="left" w:pos="1548"/>
        </w:tabs>
        <w:jc w:val="both"/>
        <w:rPr>
          <w:szCs w:val="22"/>
        </w:rPr>
      </w:pPr>
      <w:r>
        <w:rPr>
          <w:b/>
          <w:szCs w:val="22"/>
        </w:rPr>
        <w:t xml:space="preserve">Resolving </w:t>
      </w:r>
      <w:r w:rsidRPr="005A4572">
        <w:rPr>
          <w:b/>
          <w:szCs w:val="22"/>
        </w:rPr>
        <w:t>Conflicts in Decision-making</w:t>
      </w: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 w:rsidRPr="005A4572">
        <w:rPr>
          <w:szCs w:val="22"/>
        </w:rPr>
        <w:t>Decisions or transactions that involve a real or perceived conflict of interest that ha</w:t>
      </w:r>
      <w:r>
        <w:rPr>
          <w:szCs w:val="22"/>
        </w:rPr>
        <w:t>ve</w:t>
      </w:r>
      <w:r w:rsidRPr="005A4572">
        <w:rPr>
          <w:szCs w:val="22"/>
        </w:rPr>
        <w:t xml:space="preserve"> been disclosed by a</w:t>
      </w:r>
      <w:r>
        <w:rPr>
          <w:szCs w:val="22"/>
        </w:rPr>
        <w:t xml:space="preserve"> Member may</w:t>
      </w:r>
      <w:r w:rsidRPr="005A4572">
        <w:rPr>
          <w:szCs w:val="22"/>
        </w:rPr>
        <w:t xml:space="preserve"> be considered and decided upon by </w:t>
      </w:r>
      <w:r w:rsidR="000F4BC1">
        <w:rPr>
          <w:szCs w:val="22"/>
        </w:rPr>
        <w:t xml:space="preserve">the </w:t>
      </w:r>
      <w:r w:rsidR="00124F77">
        <w:rPr>
          <w:szCs w:val="22"/>
        </w:rPr>
        <w:t>Organization</w:t>
      </w:r>
      <w:r w:rsidRPr="005A4572">
        <w:rPr>
          <w:szCs w:val="22"/>
        </w:rPr>
        <w:t xml:space="preserve"> </w:t>
      </w:r>
      <w:r>
        <w:rPr>
          <w:szCs w:val="22"/>
        </w:rPr>
        <w:t xml:space="preserve">Board of Directors </w:t>
      </w:r>
      <w:r w:rsidRPr="005A4572">
        <w:rPr>
          <w:szCs w:val="22"/>
        </w:rPr>
        <w:t>provided that: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nature and extent of </w:t>
      </w:r>
      <w:r w:rsidR="000F4BC1">
        <w:rPr>
          <w:szCs w:val="22"/>
        </w:rPr>
        <w:t xml:space="preserve">the </w:t>
      </w:r>
      <w:r>
        <w:rPr>
          <w:szCs w:val="22"/>
        </w:rPr>
        <w:t>Member</w:t>
      </w:r>
      <w:r w:rsidRPr="00DE2BB8">
        <w:rPr>
          <w:szCs w:val="22"/>
        </w:rPr>
        <w:t>’s interest has been fully disclosed to the body that is considering or making the decision, and this disclosure is recorded in the minutes;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>
        <w:rPr>
          <w:szCs w:val="22"/>
        </w:rPr>
        <w:t>Member</w:t>
      </w:r>
      <w:r w:rsidRPr="00DE2BB8">
        <w:rPr>
          <w:szCs w:val="22"/>
        </w:rPr>
        <w:t xml:space="preserve"> does not participate in discussion on the matter giving rise to the conflict of interest;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>
        <w:rPr>
          <w:szCs w:val="22"/>
        </w:rPr>
        <w:t>Member</w:t>
      </w:r>
      <w:r w:rsidRPr="00DE2BB8">
        <w:rPr>
          <w:szCs w:val="22"/>
        </w:rPr>
        <w:t xml:space="preserve"> abstains from voting on the proposed decision or transaction; 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</w:t>
      </w:r>
      <w:r>
        <w:rPr>
          <w:szCs w:val="22"/>
        </w:rPr>
        <w:t>Member</w:t>
      </w:r>
      <w:r w:rsidRPr="00DE2BB8">
        <w:rPr>
          <w:szCs w:val="22"/>
        </w:rPr>
        <w:t xml:space="preserve"> is not included in the determination of quorum for the proposed decision or transaction; and</w:t>
      </w:r>
    </w:p>
    <w:p w:rsidR="00561A9F" w:rsidRDefault="00561A9F" w:rsidP="00723552">
      <w:pPr>
        <w:pStyle w:val="BodyText"/>
        <w:numPr>
          <w:ilvl w:val="1"/>
          <w:numId w:val="1"/>
        </w:numPr>
        <w:tabs>
          <w:tab w:val="left" w:pos="360"/>
          <w:tab w:val="left" w:pos="1548"/>
        </w:tabs>
        <w:jc w:val="both"/>
        <w:rPr>
          <w:szCs w:val="22"/>
        </w:rPr>
      </w:pPr>
      <w:r w:rsidRPr="00DE2BB8">
        <w:rPr>
          <w:szCs w:val="22"/>
        </w:rPr>
        <w:t xml:space="preserve">The decision or transaction is in the best interests of </w:t>
      </w:r>
      <w:r w:rsidR="000F4BC1">
        <w:rPr>
          <w:szCs w:val="22"/>
        </w:rPr>
        <w:t xml:space="preserve">the </w:t>
      </w:r>
      <w:r w:rsidR="00124F77">
        <w:rPr>
          <w:szCs w:val="22"/>
        </w:rPr>
        <w:t>Organization</w:t>
      </w:r>
      <w:r w:rsidRPr="00DE2BB8">
        <w:rPr>
          <w:szCs w:val="22"/>
        </w:rPr>
        <w:t>.</w:t>
      </w:r>
    </w:p>
    <w:p w:rsidR="00561A9F" w:rsidRDefault="00561A9F" w:rsidP="00723552">
      <w:pPr>
        <w:pStyle w:val="BodyText"/>
        <w:tabs>
          <w:tab w:val="left" w:pos="1548"/>
        </w:tabs>
        <w:jc w:val="both"/>
        <w:rPr>
          <w:szCs w:val="22"/>
        </w:rPr>
      </w:pPr>
    </w:p>
    <w:p w:rsidR="00561A9F" w:rsidRPr="00C771EF" w:rsidRDefault="00124F77" w:rsidP="00723552">
      <w:pPr>
        <w:pStyle w:val="BodyText"/>
        <w:tabs>
          <w:tab w:val="left" w:pos="1548"/>
        </w:tabs>
        <w:jc w:val="both"/>
        <w:rPr>
          <w:b/>
          <w:szCs w:val="22"/>
        </w:rPr>
      </w:pPr>
      <w:r>
        <w:rPr>
          <w:b/>
          <w:szCs w:val="22"/>
        </w:rPr>
        <w:t>Organization</w:t>
      </w:r>
      <w:r w:rsidR="00561A9F">
        <w:rPr>
          <w:b/>
          <w:szCs w:val="22"/>
        </w:rPr>
        <w:t xml:space="preserve"> Decision-Makers</w:t>
      </w: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>Members wishing to obtain a position as a decision-maker (Director, Officer</w:t>
      </w:r>
      <w:r w:rsidR="00EF0E94">
        <w:rPr>
          <w:szCs w:val="22"/>
        </w:rPr>
        <w:t xml:space="preserve"> or</w:t>
      </w:r>
      <w:r>
        <w:rPr>
          <w:szCs w:val="22"/>
        </w:rPr>
        <w:t xml:space="preserve"> Committee Member,) within </w:t>
      </w:r>
      <w:r w:rsidR="000F4BC1">
        <w:rPr>
          <w:szCs w:val="22"/>
        </w:rPr>
        <w:t xml:space="preserve">the </w:t>
      </w:r>
      <w:r w:rsidR="00124F77">
        <w:rPr>
          <w:szCs w:val="22"/>
        </w:rPr>
        <w:t>Organization</w:t>
      </w:r>
      <w:r>
        <w:rPr>
          <w:szCs w:val="22"/>
        </w:rPr>
        <w:t xml:space="preserve"> must declare their professional interests and any potential conflict of interests prior to being declared eligible by the Board of Directors for a position as a decision-maker within </w:t>
      </w:r>
      <w:r w:rsidR="000F4BC1">
        <w:rPr>
          <w:szCs w:val="22"/>
        </w:rPr>
        <w:t xml:space="preserve">the </w:t>
      </w:r>
      <w:r w:rsidR="00124F77">
        <w:rPr>
          <w:szCs w:val="22"/>
        </w:rPr>
        <w:t>Organization</w:t>
      </w:r>
      <w:r>
        <w:rPr>
          <w:szCs w:val="22"/>
        </w:rPr>
        <w:t xml:space="preserve">. </w:t>
      </w:r>
    </w:p>
    <w:p w:rsidR="00561A9F" w:rsidRDefault="00561A9F" w:rsidP="00723552">
      <w:pPr>
        <w:pStyle w:val="BodyText"/>
        <w:tabs>
          <w:tab w:val="left" w:pos="1548"/>
        </w:tabs>
        <w:ind w:left="360"/>
        <w:jc w:val="both"/>
        <w:rPr>
          <w:szCs w:val="22"/>
        </w:rPr>
      </w:pPr>
    </w:p>
    <w:p w:rsidR="00561A9F" w:rsidRDefault="00561A9F" w:rsidP="00723552">
      <w:pPr>
        <w:pStyle w:val="BodyText"/>
        <w:numPr>
          <w:ilvl w:val="0"/>
          <w:numId w:val="1"/>
        </w:numPr>
        <w:tabs>
          <w:tab w:val="left" w:pos="1548"/>
        </w:tabs>
        <w:jc w:val="both"/>
        <w:rPr>
          <w:szCs w:val="22"/>
        </w:rPr>
      </w:pPr>
      <w:r>
        <w:rPr>
          <w:szCs w:val="22"/>
        </w:rPr>
        <w:t xml:space="preserve">In the event that </w:t>
      </w:r>
      <w:r w:rsidR="00B33652">
        <w:rPr>
          <w:szCs w:val="22"/>
        </w:rPr>
        <w:t>a</w:t>
      </w:r>
      <w:r>
        <w:rPr>
          <w:szCs w:val="22"/>
        </w:rPr>
        <w:t xml:space="preserve"> Member neglects to disclose a professional interest or any potential conflicts of interest, this Policy will apply.</w:t>
      </w:r>
    </w:p>
    <w:p w:rsidR="00561A9F" w:rsidRDefault="00561A9F" w:rsidP="00723552">
      <w:pPr>
        <w:pStyle w:val="ListParagraph"/>
        <w:jc w:val="both"/>
        <w:rPr>
          <w:szCs w:val="22"/>
        </w:rPr>
      </w:pPr>
    </w:p>
    <w:p w:rsidR="00561A9F" w:rsidRPr="0008054D" w:rsidRDefault="00561A9F" w:rsidP="007235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Decision Final and Binding</w:t>
      </w:r>
    </w:p>
    <w:p w:rsidR="00561A9F" w:rsidRDefault="00561A9F" w:rsidP="00723552">
      <w:pPr>
        <w:pStyle w:val="BodyTextIndent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Any</w:t>
      </w:r>
      <w:r w:rsidRPr="0008054D">
        <w:rPr>
          <w:sz w:val="22"/>
          <w:szCs w:val="22"/>
        </w:rPr>
        <w:t xml:space="preserve"> decision of the </w:t>
      </w:r>
      <w:r>
        <w:rPr>
          <w:sz w:val="22"/>
          <w:szCs w:val="22"/>
        </w:rPr>
        <w:t>Board of Directors in accordance with this Policy</w:t>
      </w:r>
      <w:r w:rsidRPr="0008054D">
        <w:rPr>
          <w:sz w:val="22"/>
          <w:szCs w:val="22"/>
        </w:rPr>
        <w:t xml:space="preserve"> may be appealed in accordance with the </w:t>
      </w:r>
      <w:r w:rsidR="00124F77">
        <w:rPr>
          <w:sz w:val="22"/>
          <w:szCs w:val="22"/>
        </w:rPr>
        <w:t>Organization</w:t>
      </w:r>
      <w:r w:rsidRPr="0008054D">
        <w:rPr>
          <w:sz w:val="22"/>
          <w:szCs w:val="22"/>
        </w:rPr>
        <w:t xml:space="preserve">’s </w:t>
      </w:r>
      <w:r>
        <w:rPr>
          <w:sz w:val="22"/>
          <w:szCs w:val="22"/>
        </w:rPr>
        <w:t>Appeal Policy</w:t>
      </w:r>
      <w:r w:rsidRPr="0008054D">
        <w:rPr>
          <w:sz w:val="22"/>
          <w:szCs w:val="22"/>
        </w:rPr>
        <w:t xml:space="preserve">. </w:t>
      </w:r>
    </w:p>
    <w:p w:rsidR="00561A9F" w:rsidRDefault="00561A9F" w:rsidP="00723552">
      <w:pPr>
        <w:pStyle w:val="BodyTextIndent3"/>
        <w:spacing w:after="0"/>
        <w:jc w:val="both"/>
        <w:rPr>
          <w:sz w:val="22"/>
          <w:szCs w:val="22"/>
        </w:rPr>
      </w:pPr>
    </w:p>
    <w:p w:rsidR="00561A9F" w:rsidRDefault="00561A9F" w:rsidP="00561A9F">
      <w:pPr>
        <w:pStyle w:val="BodyTextIndent3"/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1A9F" w:rsidRPr="00B33652" w:rsidRDefault="00561A9F" w:rsidP="00561A9F">
      <w:pPr>
        <w:jc w:val="center"/>
        <w:rPr>
          <w:b/>
          <w:sz w:val="22"/>
          <w:szCs w:val="22"/>
          <w:u w:val="single"/>
          <w:lang w:val="en-CA"/>
        </w:rPr>
      </w:pPr>
      <w:r w:rsidRPr="00B33652">
        <w:rPr>
          <w:b/>
          <w:sz w:val="22"/>
          <w:szCs w:val="22"/>
          <w:u w:val="single"/>
          <w:lang w:val="en-CA"/>
        </w:rPr>
        <w:lastRenderedPageBreak/>
        <w:t>Declaration regarding Conflict of Interest</w:t>
      </w: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I have read </w:t>
      </w:r>
      <w:r>
        <w:rPr>
          <w:sz w:val="22"/>
          <w:szCs w:val="22"/>
          <w:lang w:val="en-CA"/>
        </w:rPr>
        <w:t xml:space="preserve">the </w:t>
      </w:r>
      <w:r w:rsidR="00631B77">
        <w:rPr>
          <w:sz w:val="22"/>
          <w:szCs w:val="22"/>
          <w:lang w:val="en-CA"/>
        </w:rPr>
        <w:t>Organization’s</w:t>
      </w:r>
      <w:r w:rsidR="00D93C4E" w:rsidRPr="007B5459">
        <w:rPr>
          <w:sz w:val="22"/>
          <w:szCs w:val="22"/>
          <w:lang w:val="en-CA"/>
        </w:rPr>
        <w:t xml:space="preserve"> Conflict</w:t>
      </w:r>
      <w:r w:rsidRPr="007B5459">
        <w:rPr>
          <w:sz w:val="22"/>
          <w:szCs w:val="22"/>
          <w:lang w:val="en-CA"/>
        </w:rPr>
        <w:t xml:space="preserve"> of Interest Policy, I agree to be bound by the obligations contained therein, and I commit to avoid any real or perceived conflict of interest. I also commit to disclosing the existence of any real or perceived conflict of interest to the B</w:t>
      </w:r>
      <w:r>
        <w:rPr>
          <w:sz w:val="22"/>
          <w:szCs w:val="22"/>
          <w:lang w:val="en-CA"/>
        </w:rPr>
        <w:t>oard of Directors</w:t>
      </w:r>
      <w:r w:rsidRPr="007B5459">
        <w:rPr>
          <w:sz w:val="22"/>
          <w:szCs w:val="22"/>
          <w:lang w:val="en-CA"/>
        </w:rPr>
        <w:t>, as soon as it is known to me.</w:t>
      </w: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>I declare the following interests which may represent a potential conflicting interest:</w:t>
      </w: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184"/>
      </w:tblGrid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  <w:tr w:rsidR="00561A9F" w:rsidRPr="007B5459" w:rsidTr="00F91E46">
        <w:trPr>
          <w:trHeight w:val="397"/>
        </w:trPr>
        <w:tc>
          <w:tcPr>
            <w:tcW w:w="9184" w:type="dxa"/>
          </w:tcPr>
          <w:p w:rsidR="00561A9F" w:rsidRPr="007B5459" w:rsidRDefault="00561A9F" w:rsidP="00F91E46">
            <w:pPr>
              <w:jc w:val="both"/>
              <w:rPr>
                <w:lang w:val="en-CA"/>
              </w:rPr>
            </w:pPr>
          </w:p>
        </w:tc>
      </w:tr>
    </w:tbl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I also pledge to inform </w:t>
      </w:r>
      <w:r w:rsidR="00124F77">
        <w:rPr>
          <w:sz w:val="22"/>
          <w:szCs w:val="22"/>
          <w:lang w:val="en-CA"/>
        </w:rPr>
        <w:t>Organization</w:t>
      </w:r>
      <w:r w:rsidR="00591D2D">
        <w:rPr>
          <w:sz w:val="22"/>
          <w:szCs w:val="22"/>
          <w:lang w:val="en-CA"/>
        </w:rPr>
        <w:t xml:space="preserve"> </w:t>
      </w:r>
      <w:r w:rsidRPr="007B5459">
        <w:rPr>
          <w:sz w:val="22"/>
          <w:szCs w:val="22"/>
          <w:lang w:val="en-CA"/>
        </w:rPr>
        <w:t>and the B</w:t>
      </w:r>
      <w:r>
        <w:rPr>
          <w:sz w:val="22"/>
          <w:szCs w:val="22"/>
          <w:lang w:val="en-CA"/>
        </w:rPr>
        <w:t xml:space="preserve">oard of Directors </w:t>
      </w:r>
      <w:r w:rsidRPr="007B5459">
        <w:rPr>
          <w:sz w:val="22"/>
          <w:szCs w:val="22"/>
          <w:lang w:val="en-CA"/>
        </w:rPr>
        <w:t xml:space="preserve">of any other member of </w:t>
      </w:r>
      <w:r w:rsidR="00631B77">
        <w:rPr>
          <w:sz w:val="22"/>
          <w:szCs w:val="22"/>
          <w:lang w:val="en-CA"/>
        </w:rPr>
        <w:t>the Organization</w:t>
      </w:r>
      <w:r w:rsidR="00D93C4E" w:rsidRPr="007B5459">
        <w:rPr>
          <w:sz w:val="22"/>
          <w:szCs w:val="22"/>
          <w:lang w:val="en-CA"/>
        </w:rPr>
        <w:t xml:space="preserve"> who</w:t>
      </w:r>
      <w:r w:rsidRPr="007B5459">
        <w:rPr>
          <w:sz w:val="22"/>
          <w:szCs w:val="22"/>
          <w:lang w:val="en-CA"/>
        </w:rPr>
        <w:t xml:space="preserve"> I feel is in a position of any real, perceived or potential conflict of interest.</w:t>
      </w: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  <w:r w:rsidRPr="007B5459">
        <w:rPr>
          <w:sz w:val="22"/>
          <w:szCs w:val="22"/>
          <w:lang w:val="en-CA"/>
        </w:rPr>
        <w:t xml:space="preserve">___________________        </w:t>
      </w:r>
      <w:r>
        <w:rPr>
          <w:sz w:val="22"/>
          <w:szCs w:val="22"/>
          <w:lang w:val="en-CA"/>
        </w:rPr>
        <w:tab/>
      </w:r>
      <w:r w:rsidRPr="007B5459">
        <w:rPr>
          <w:sz w:val="22"/>
          <w:szCs w:val="22"/>
          <w:lang w:val="en-CA"/>
        </w:rPr>
        <w:t xml:space="preserve">___________________        </w:t>
      </w:r>
      <w:r>
        <w:rPr>
          <w:sz w:val="22"/>
          <w:szCs w:val="22"/>
          <w:lang w:val="en-CA"/>
        </w:rPr>
        <w:tab/>
      </w:r>
      <w:r w:rsidRPr="007B5459">
        <w:rPr>
          <w:sz w:val="22"/>
          <w:szCs w:val="22"/>
          <w:lang w:val="en-CA"/>
        </w:rPr>
        <w:t>_____________________</w:t>
      </w:r>
    </w:p>
    <w:p w:rsidR="00561A9F" w:rsidRPr="007B5459" w:rsidRDefault="00561A9F" w:rsidP="00561A9F">
      <w:pPr>
        <w:jc w:val="both"/>
        <w:rPr>
          <w:sz w:val="22"/>
          <w:szCs w:val="22"/>
          <w:lang w:val="en-CA"/>
        </w:rPr>
      </w:pPr>
      <w:r w:rsidRPr="007B5459">
        <w:rPr>
          <w:b/>
          <w:sz w:val="22"/>
          <w:szCs w:val="22"/>
          <w:lang w:val="en-CA"/>
        </w:rPr>
        <w:t>Name</w:t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  <w:t xml:space="preserve">   </w:t>
      </w:r>
      <w:r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>Signature</w:t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</w:r>
      <w:r w:rsidRPr="007B5459">
        <w:rPr>
          <w:b/>
          <w:sz w:val="22"/>
          <w:szCs w:val="22"/>
          <w:lang w:val="en-CA"/>
        </w:rPr>
        <w:tab/>
        <w:t>Date</w:t>
      </w:r>
    </w:p>
    <w:p w:rsidR="00561A9F" w:rsidRPr="0008054D" w:rsidRDefault="00561A9F" w:rsidP="00561A9F">
      <w:pPr>
        <w:pStyle w:val="BodyTextIndent3"/>
        <w:spacing w:after="0"/>
        <w:rPr>
          <w:sz w:val="22"/>
          <w:szCs w:val="22"/>
        </w:rPr>
      </w:pPr>
    </w:p>
    <w:p w:rsidR="00561A9F" w:rsidRPr="00DE2BB8" w:rsidRDefault="00561A9F" w:rsidP="00561A9F">
      <w:pPr>
        <w:pStyle w:val="BodyText"/>
        <w:tabs>
          <w:tab w:val="left" w:pos="1548"/>
        </w:tabs>
        <w:ind w:left="720"/>
        <w:rPr>
          <w:szCs w:val="22"/>
        </w:rPr>
      </w:pPr>
    </w:p>
    <w:p w:rsidR="00E63547" w:rsidRDefault="00E63547"/>
    <w:sectPr w:rsidR="00E63547" w:rsidSect="00DE2BB8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EE" w:rsidRDefault="005F22EE" w:rsidP="006B013C">
      <w:r>
        <w:separator/>
      </w:r>
    </w:p>
  </w:endnote>
  <w:endnote w:type="continuationSeparator" w:id="0">
    <w:p w:rsidR="005F22EE" w:rsidRDefault="005F22EE" w:rsidP="006B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EA" w:rsidRDefault="00C76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3C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EA" w:rsidRDefault="005F22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EA" w:rsidRDefault="005F22EE">
    <w:pPr>
      <w:pStyle w:val="Footer"/>
      <w:framePr w:wrap="around" w:vAnchor="text" w:hAnchor="margin" w:xAlign="right" w:y="1"/>
      <w:rPr>
        <w:rStyle w:val="PageNumber"/>
        <w:sz w:val="20"/>
      </w:rPr>
    </w:pPr>
  </w:p>
  <w:p w:rsidR="00DE4BEA" w:rsidRDefault="005F22EE" w:rsidP="00237E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EE" w:rsidRDefault="005F22EE" w:rsidP="006B013C">
      <w:r>
        <w:separator/>
      </w:r>
    </w:p>
  </w:footnote>
  <w:footnote w:type="continuationSeparator" w:id="0">
    <w:p w:rsidR="005F22EE" w:rsidRDefault="005F22EE" w:rsidP="006B0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A8D"/>
    <w:multiLevelType w:val="hybridMultilevel"/>
    <w:tmpl w:val="99D06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D827E88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440D2F"/>
    <w:multiLevelType w:val="hybridMultilevel"/>
    <w:tmpl w:val="CC7EA3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346C6"/>
    <w:multiLevelType w:val="hybridMultilevel"/>
    <w:tmpl w:val="AE9647B0"/>
    <w:lvl w:ilvl="0" w:tplc="990255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E5BAB9E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9F"/>
    <w:rsid w:val="000F4BC1"/>
    <w:rsid w:val="00101E11"/>
    <w:rsid w:val="00124F77"/>
    <w:rsid w:val="00136000"/>
    <w:rsid w:val="00255707"/>
    <w:rsid w:val="00290EBD"/>
    <w:rsid w:val="0037714C"/>
    <w:rsid w:val="0039239A"/>
    <w:rsid w:val="003C13AB"/>
    <w:rsid w:val="0054534D"/>
    <w:rsid w:val="00561A9F"/>
    <w:rsid w:val="00591D2D"/>
    <w:rsid w:val="005F22EE"/>
    <w:rsid w:val="00631B77"/>
    <w:rsid w:val="006B013C"/>
    <w:rsid w:val="00723552"/>
    <w:rsid w:val="007F7945"/>
    <w:rsid w:val="00984EB5"/>
    <w:rsid w:val="00B33652"/>
    <w:rsid w:val="00B528EA"/>
    <w:rsid w:val="00BD50E8"/>
    <w:rsid w:val="00C76EB9"/>
    <w:rsid w:val="00CD3EFA"/>
    <w:rsid w:val="00CF6F64"/>
    <w:rsid w:val="00D93C4E"/>
    <w:rsid w:val="00E478BF"/>
    <w:rsid w:val="00E63547"/>
    <w:rsid w:val="00E81F1B"/>
    <w:rsid w:val="00E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61A9F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1A9F"/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rsid w:val="0056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1A9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61A9F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561A9F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styleId="PageNumber">
    <w:name w:val="page number"/>
    <w:basedOn w:val="DefaultParagraphFont"/>
    <w:rsid w:val="00561A9F"/>
  </w:style>
  <w:style w:type="paragraph" w:styleId="BodyText">
    <w:name w:val="Body Text"/>
    <w:basedOn w:val="Normal"/>
    <w:link w:val="BodyTextChar"/>
    <w:rsid w:val="00561A9F"/>
    <w:rPr>
      <w:sz w:val="22"/>
    </w:rPr>
  </w:style>
  <w:style w:type="character" w:customStyle="1" w:styleId="BodyTextChar">
    <w:name w:val="Body Text Char"/>
    <w:basedOn w:val="DefaultParagraphFont"/>
    <w:link w:val="BodyText"/>
    <w:rsid w:val="00561A9F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61A9F"/>
    <w:pPr>
      <w:ind w:left="720"/>
    </w:pPr>
  </w:style>
  <w:style w:type="character" w:customStyle="1" w:styleId="mn">
    <w:name w:val="mn"/>
    <w:basedOn w:val="DefaultParagraphFont"/>
    <w:rsid w:val="00561A9F"/>
  </w:style>
  <w:style w:type="paragraph" w:styleId="BodyTextIndent2">
    <w:name w:val="Body Text Indent 2"/>
    <w:basedOn w:val="Normal"/>
    <w:link w:val="BodyTextIndent2Char"/>
    <w:rsid w:val="00561A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61A9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61A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1A9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0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E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offlease</dc:creator>
  <cp:lastModifiedBy>Dean Carty</cp:lastModifiedBy>
  <cp:revision>2</cp:revision>
  <dcterms:created xsi:type="dcterms:W3CDTF">2010-11-16T23:42:00Z</dcterms:created>
  <dcterms:modified xsi:type="dcterms:W3CDTF">2010-11-16T23:42:00Z</dcterms:modified>
</cp:coreProperties>
</file>