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4220"/>
      </w:tblGrid>
      <w:tr w:rsidR="002D3AEC" w14:paraId="44064CDC" w14:textId="77777777">
        <w:tblPrEx>
          <w:tblCellMar>
            <w:top w:w="0" w:type="dxa"/>
            <w:bottom w:w="0" w:type="dxa"/>
          </w:tblCellMar>
        </w:tblPrEx>
        <w:tc>
          <w:tcPr>
            <w:tcW w:w="14220" w:type="dxa"/>
            <w:vAlign w:val="center"/>
          </w:tcPr>
          <w:p w14:paraId="13680664" w14:textId="77777777" w:rsidR="002D3AEC" w:rsidRDefault="002D3AEC">
            <w:pPr>
              <w:widowControl w:val="0"/>
              <w:autoSpaceDE w:val="0"/>
              <w:autoSpaceDN w:val="0"/>
              <w:adjustRightInd w:val="0"/>
              <w:rPr>
                <w:rFonts w:ascii="Tahoma" w:hAnsi="Tahoma" w:cs="Tahoma"/>
                <w:color w:val="262626"/>
                <w:sz w:val="20"/>
                <w:szCs w:val="20"/>
              </w:rPr>
            </w:pPr>
            <w:r>
              <w:rPr>
                <w:rFonts w:ascii="Helvetica" w:hAnsi="Helvetica" w:cs="Helvetica"/>
                <w:b/>
                <w:bCs/>
                <w:i/>
                <w:iCs/>
                <w:color w:val="0000FF"/>
                <w:sz w:val="40"/>
                <w:szCs w:val="40"/>
              </w:rPr>
              <w:t>Facilities</w:t>
            </w:r>
          </w:p>
          <w:p w14:paraId="18C9D56A" w14:textId="77777777" w:rsidR="002D3AEC" w:rsidRDefault="002D3AEC">
            <w:pPr>
              <w:widowControl w:val="0"/>
              <w:autoSpaceDE w:val="0"/>
              <w:autoSpaceDN w:val="0"/>
              <w:adjustRightInd w:val="0"/>
              <w:rPr>
                <w:rFonts w:ascii="Geneva" w:hAnsi="Geneva" w:cs="Geneva"/>
                <w:color w:val="262626"/>
                <w:sz w:val="32"/>
                <w:szCs w:val="32"/>
              </w:rPr>
            </w:pPr>
            <w:r>
              <w:rPr>
                <w:rFonts w:ascii="Geneva" w:hAnsi="Geneva" w:cs="Geneva"/>
                <w:color w:val="262626"/>
                <w:sz w:val="32"/>
                <w:szCs w:val="32"/>
              </w:rPr>
              <w:t>WLU Athletic Complex</w:t>
            </w:r>
          </w:p>
          <w:p w14:paraId="120D07FF" w14:textId="77777777" w:rsidR="00A87D4D" w:rsidRDefault="00A87D4D">
            <w:pPr>
              <w:widowControl w:val="0"/>
              <w:autoSpaceDE w:val="0"/>
              <w:autoSpaceDN w:val="0"/>
              <w:adjustRightInd w:val="0"/>
              <w:rPr>
                <w:rFonts w:ascii="Tahoma" w:hAnsi="Tahoma" w:cs="Tahoma"/>
                <w:color w:val="262626"/>
                <w:sz w:val="20"/>
                <w:szCs w:val="20"/>
              </w:rPr>
            </w:pPr>
          </w:p>
          <w:p w14:paraId="18F875DD" w14:textId="77777777" w:rsidR="002D3AEC" w:rsidRDefault="002D3AEC" w:rsidP="00A87D4D">
            <w:pPr>
              <w:widowControl w:val="0"/>
              <w:autoSpaceDE w:val="0"/>
              <w:autoSpaceDN w:val="0"/>
              <w:adjustRightInd w:val="0"/>
              <w:ind w:right="4219"/>
              <w:rPr>
                <w:rFonts w:ascii="Tahoma" w:hAnsi="Tahoma" w:cs="Tahoma"/>
                <w:color w:val="262626"/>
                <w:sz w:val="20"/>
                <w:szCs w:val="20"/>
              </w:rPr>
            </w:pPr>
            <w:r>
              <w:rPr>
                <w:rFonts w:ascii="Geneva" w:hAnsi="Geneva" w:cs="Geneva"/>
                <w:noProof/>
                <w:sz w:val="32"/>
                <w:szCs w:val="32"/>
              </w:rPr>
              <w:drawing>
                <wp:inline distT="0" distB="0" distL="0" distR="0" wp14:anchorId="08D77B0D" wp14:editId="4D9869E1">
                  <wp:extent cx="6045200" cy="4004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619" cy="4017810"/>
                          </a:xfrm>
                          <a:prstGeom prst="rect">
                            <a:avLst/>
                          </a:prstGeom>
                          <a:noFill/>
                          <a:ln>
                            <a:noFill/>
                          </a:ln>
                        </pic:spPr>
                      </pic:pic>
                    </a:graphicData>
                  </a:graphic>
                </wp:inline>
              </w:drawing>
            </w:r>
          </w:p>
          <w:p w14:paraId="0ECE69EB" w14:textId="77777777" w:rsidR="00A87D4D" w:rsidRDefault="00A87D4D" w:rsidP="00A87D4D">
            <w:pPr>
              <w:widowControl w:val="0"/>
              <w:autoSpaceDE w:val="0"/>
              <w:autoSpaceDN w:val="0"/>
              <w:adjustRightInd w:val="0"/>
              <w:ind w:right="4361"/>
              <w:rPr>
                <w:rFonts w:ascii="Geneva" w:hAnsi="Geneva" w:cs="Geneva"/>
                <w:color w:val="262626"/>
              </w:rPr>
            </w:pPr>
          </w:p>
          <w:p w14:paraId="1FC20C8D" w14:textId="77777777" w:rsidR="002D3AEC" w:rsidRDefault="002D3AEC" w:rsidP="00A87D4D">
            <w:pPr>
              <w:widowControl w:val="0"/>
              <w:autoSpaceDE w:val="0"/>
              <w:autoSpaceDN w:val="0"/>
              <w:adjustRightInd w:val="0"/>
              <w:ind w:right="4361"/>
              <w:rPr>
                <w:rFonts w:ascii="Tahoma" w:hAnsi="Tahoma" w:cs="Tahoma"/>
                <w:color w:val="262626"/>
                <w:sz w:val="20"/>
                <w:szCs w:val="20"/>
              </w:rPr>
            </w:pPr>
            <w:r>
              <w:rPr>
                <w:rFonts w:ascii="Geneva" w:hAnsi="Geneva" w:cs="Geneva"/>
                <w:color w:val="262626"/>
              </w:rPr>
              <w:t>This Olympic length (50 m) pool features six lanes, however it is two lanes short of meeting National and Olympic standards. It is home to the Region of Waterloo (ROW) Swim Club, the Laurier Golden Hawk swimming team, the Laurier competitive lifeguarding team, prospective National Team members and many previous Olympic swimmers, as well as intramural water polo and recreation swim programs (both Laurier and Waterloo Region-related).</w:t>
            </w:r>
          </w:p>
          <w:p w14:paraId="72684F31" w14:textId="77777777" w:rsidR="00A87D4D" w:rsidRDefault="00A87D4D" w:rsidP="00A87D4D">
            <w:pPr>
              <w:widowControl w:val="0"/>
              <w:autoSpaceDE w:val="0"/>
              <w:autoSpaceDN w:val="0"/>
              <w:adjustRightInd w:val="0"/>
              <w:ind w:right="4502"/>
              <w:rPr>
                <w:rFonts w:ascii="Geneva" w:hAnsi="Geneva" w:cs="Geneva"/>
                <w:color w:val="262626"/>
              </w:rPr>
            </w:pPr>
          </w:p>
          <w:p w14:paraId="26B30011" w14:textId="77777777" w:rsidR="002D3AEC" w:rsidRDefault="002D3AEC" w:rsidP="00A87D4D">
            <w:pPr>
              <w:widowControl w:val="0"/>
              <w:autoSpaceDE w:val="0"/>
              <w:autoSpaceDN w:val="0"/>
              <w:adjustRightInd w:val="0"/>
              <w:ind w:right="4502"/>
              <w:rPr>
                <w:rFonts w:ascii="Tahoma" w:hAnsi="Tahoma" w:cs="Tahoma"/>
                <w:color w:val="262626"/>
                <w:sz w:val="20"/>
                <w:szCs w:val="20"/>
              </w:rPr>
            </w:pPr>
            <w:r>
              <w:rPr>
                <w:rFonts w:ascii="Geneva" w:hAnsi="Geneva" w:cs="Geneva"/>
                <w:color w:val="262626"/>
              </w:rPr>
              <w:t>A gallery is located on the second floor of the Athletic Complex to view the pool activity below.</w:t>
            </w:r>
          </w:p>
          <w:p w14:paraId="3C1649FE" w14:textId="77777777" w:rsidR="00A87D4D" w:rsidRDefault="00A87D4D">
            <w:pPr>
              <w:widowControl w:val="0"/>
              <w:autoSpaceDE w:val="0"/>
              <w:autoSpaceDN w:val="0"/>
              <w:adjustRightInd w:val="0"/>
              <w:rPr>
                <w:rFonts w:ascii="Geneva" w:hAnsi="Geneva" w:cs="Geneva"/>
                <w:color w:val="262626"/>
              </w:rPr>
            </w:pPr>
          </w:p>
          <w:p w14:paraId="3E21697E"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22D8E6E9" w14:textId="77777777" w:rsidR="002D3AEC" w:rsidRPr="00315B25" w:rsidRDefault="00315B25">
            <w:pPr>
              <w:widowControl w:val="0"/>
              <w:autoSpaceDE w:val="0"/>
              <w:autoSpaceDN w:val="0"/>
              <w:adjustRightInd w:val="0"/>
              <w:rPr>
                <w:rStyle w:val="Hyperlink"/>
                <w:rFonts w:ascii="Tahoma" w:hAnsi="Tahoma" w:cs="Tahoma"/>
                <w:sz w:val="20"/>
                <w:szCs w:val="20"/>
              </w:rPr>
            </w:pPr>
            <w:r>
              <w:rPr>
                <w:rFonts w:ascii="Geneva" w:hAnsi="Geneva" w:cs="Geneva"/>
                <w:color w:val="0000E9"/>
                <w:u w:val="single" w:color="0000E9"/>
              </w:rPr>
              <w:fldChar w:fldCharType="begin"/>
            </w:r>
            <w:r>
              <w:rPr>
                <w:rFonts w:ascii="Geneva" w:hAnsi="Geneva" w:cs="Geneva"/>
                <w:color w:val="0000E9"/>
                <w:u w:val="single" w:color="0000E9"/>
              </w:rPr>
              <w:instrText xml:space="preserve"> HYPERLINK "https://map.concept3d.com/?id=638" \l "!ct/6784,21459,6789,6779,6787,6781,6785,6783,13903,11451" </w:instrText>
            </w:r>
            <w:r>
              <w:rPr>
                <w:rFonts w:ascii="Geneva" w:hAnsi="Geneva" w:cs="Geneva"/>
                <w:color w:val="0000E9"/>
                <w:u w:val="single" w:color="0000E9"/>
              </w:rPr>
            </w:r>
            <w:r>
              <w:rPr>
                <w:rFonts w:ascii="Geneva" w:hAnsi="Geneva" w:cs="Geneva"/>
                <w:color w:val="0000E9"/>
                <w:u w:val="single" w:color="0000E9"/>
              </w:rPr>
              <w:fldChar w:fldCharType="separate"/>
            </w:r>
            <w:r w:rsidR="002D3AEC" w:rsidRPr="00315B25">
              <w:rPr>
                <w:rStyle w:val="Hyperlink"/>
                <w:rFonts w:ascii="Geneva" w:hAnsi="Geneva" w:cs="Geneva"/>
                <w:u w:color="0000E9"/>
              </w:rPr>
              <w:t>Map to WLU Athletic Complex pool</w:t>
            </w:r>
          </w:p>
          <w:p w14:paraId="761F2DD7" w14:textId="77777777" w:rsidR="00637632" w:rsidRDefault="00315B25">
            <w:pPr>
              <w:widowControl w:val="0"/>
              <w:autoSpaceDE w:val="0"/>
              <w:autoSpaceDN w:val="0"/>
              <w:adjustRightInd w:val="0"/>
              <w:rPr>
                <w:rFonts w:ascii="Geneva" w:hAnsi="Geneva" w:cs="Geneva"/>
                <w:color w:val="262626"/>
                <w:sz w:val="32"/>
                <w:szCs w:val="32"/>
              </w:rPr>
            </w:pPr>
            <w:r>
              <w:rPr>
                <w:rFonts w:ascii="Geneva" w:hAnsi="Geneva" w:cs="Geneva"/>
                <w:color w:val="0000E9"/>
                <w:u w:val="single" w:color="0000E9"/>
              </w:rPr>
              <w:fldChar w:fldCharType="end"/>
            </w:r>
          </w:p>
          <w:p w14:paraId="252E8FF6" w14:textId="77777777" w:rsidR="002D3AEC" w:rsidRDefault="002D3AEC">
            <w:pPr>
              <w:widowControl w:val="0"/>
              <w:autoSpaceDE w:val="0"/>
              <w:autoSpaceDN w:val="0"/>
              <w:adjustRightInd w:val="0"/>
              <w:rPr>
                <w:rFonts w:ascii="Tahoma" w:hAnsi="Tahoma" w:cs="Tahoma"/>
                <w:color w:val="262626"/>
                <w:sz w:val="20"/>
                <w:szCs w:val="20"/>
              </w:rPr>
            </w:pPr>
            <w:proofErr w:type="spellStart"/>
            <w:r>
              <w:rPr>
                <w:rFonts w:ascii="Geneva" w:hAnsi="Geneva" w:cs="Geneva"/>
                <w:color w:val="262626"/>
                <w:sz w:val="32"/>
                <w:szCs w:val="32"/>
              </w:rPr>
              <w:t>Swimplex</w:t>
            </w:r>
            <w:proofErr w:type="spellEnd"/>
          </w:p>
          <w:p w14:paraId="065597C7" w14:textId="77777777" w:rsidR="00637632" w:rsidRDefault="00637632">
            <w:pPr>
              <w:widowControl w:val="0"/>
              <w:autoSpaceDE w:val="0"/>
              <w:autoSpaceDN w:val="0"/>
              <w:adjustRightInd w:val="0"/>
              <w:rPr>
                <w:rFonts w:ascii="Geneva" w:hAnsi="Geneva" w:cs="Geneva"/>
                <w:color w:val="262626"/>
              </w:rPr>
            </w:pPr>
          </w:p>
          <w:p w14:paraId="1CAC64BE" w14:textId="77777777" w:rsidR="002D3AEC" w:rsidRDefault="002D3AEC" w:rsidP="00637632">
            <w:pPr>
              <w:widowControl w:val="0"/>
              <w:autoSpaceDE w:val="0"/>
              <w:autoSpaceDN w:val="0"/>
              <w:adjustRightInd w:val="0"/>
              <w:ind w:right="4928"/>
              <w:rPr>
                <w:rFonts w:ascii="Tahoma" w:hAnsi="Tahoma" w:cs="Tahoma"/>
                <w:color w:val="262626"/>
                <w:sz w:val="20"/>
                <w:szCs w:val="20"/>
              </w:rPr>
            </w:pPr>
            <w:r>
              <w:rPr>
                <w:rFonts w:ascii="Geneva" w:hAnsi="Geneva" w:cs="Geneva"/>
                <w:color w:val="262626"/>
              </w:rPr>
              <w:lastRenderedPageBreak/>
              <w:t xml:space="preserve">The Waterloo Memorial Recreation Complex is home to the Waterloo </w:t>
            </w:r>
            <w:proofErr w:type="spellStart"/>
            <w:r>
              <w:rPr>
                <w:rFonts w:ascii="Geneva" w:hAnsi="Geneva" w:cs="Geneva"/>
                <w:color w:val="262626"/>
              </w:rPr>
              <w:t>Swimplex</w:t>
            </w:r>
            <w:proofErr w:type="spellEnd"/>
            <w:r>
              <w:rPr>
                <w:rFonts w:ascii="Geneva" w:hAnsi="Geneva" w:cs="Geneva"/>
                <w:color w:val="262626"/>
              </w:rPr>
              <w:t xml:space="preserve">, a world class indoor facility, open </w:t>
            </w:r>
            <w:proofErr w:type="gramStart"/>
            <w:r>
              <w:rPr>
                <w:rFonts w:ascii="Geneva" w:hAnsi="Geneva" w:cs="Geneva"/>
                <w:color w:val="262626"/>
              </w:rPr>
              <w:t>year round</w:t>
            </w:r>
            <w:proofErr w:type="gramEnd"/>
            <w:r>
              <w:rPr>
                <w:rFonts w:ascii="Geneva" w:hAnsi="Geneva" w:cs="Geneva"/>
                <w:color w:val="262626"/>
              </w:rPr>
              <w:t>.</w:t>
            </w:r>
          </w:p>
          <w:p w14:paraId="1CA19063" w14:textId="77777777" w:rsidR="00637632" w:rsidRDefault="00637632">
            <w:pPr>
              <w:widowControl w:val="0"/>
              <w:autoSpaceDE w:val="0"/>
              <w:autoSpaceDN w:val="0"/>
              <w:adjustRightInd w:val="0"/>
              <w:rPr>
                <w:rFonts w:ascii="Geneva" w:hAnsi="Geneva" w:cs="Geneva"/>
                <w:color w:val="262626"/>
              </w:rPr>
            </w:pPr>
          </w:p>
          <w:p w14:paraId="7D2CE4C0"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3E50A232" w14:textId="77777777" w:rsidR="00637632" w:rsidRDefault="00637632">
            <w:pPr>
              <w:widowControl w:val="0"/>
              <w:autoSpaceDE w:val="0"/>
              <w:autoSpaceDN w:val="0"/>
              <w:adjustRightInd w:val="0"/>
              <w:rPr>
                <w:rFonts w:ascii="Tahoma" w:hAnsi="Tahoma" w:cs="Tahoma"/>
                <w:color w:val="262626"/>
                <w:sz w:val="20"/>
                <w:szCs w:val="20"/>
              </w:rPr>
            </w:pPr>
          </w:p>
          <w:p w14:paraId="366B292A" w14:textId="77777777" w:rsidR="002D3AEC" w:rsidRDefault="002D3AEC">
            <w:pPr>
              <w:widowControl w:val="0"/>
              <w:autoSpaceDE w:val="0"/>
              <w:autoSpaceDN w:val="0"/>
              <w:adjustRightInd w:val="0"/>
              <w:rPr>
                <w:rFonts w:ascii="Tahoma" w:hAnsi="Tahoma" w:cs="Tahoma"/>
                <w:color w:val="262626"/>
                <w:sz w:val="20"/>
                <w:szCs w:val="20"/>
              </w:rPr>
            </w:pPr>
            <w:hyperlink r:id="rId6" w:history="1">
              <w:r>
                <w:rPr>
                  <w:rFonts w:ascii="Geneva" w:hAnsi="Geneva" w:cs="Geneva"/>
                  <w:color w:val="0000E9"/>
                  <w:u w:val="single" w:color="0000E9"/>
                </w:rPr>
                <w:t>Map to Waterloo Recreation Centre</w:t>
              </w:r>
            </w:hyperlink>
          </w:p>
          <w:p w14:paraId="4816F14C" w14:textId="77777777" w:rsidR="00637632" w:rsidRDefault="00637632">
            <w:pPr>
              <w:widowControl w:val="0"/>
              <w:autoSpaceDE w:val="0"/>
              <w:autoSpaceDN w:val="0"/>
              <w:adjustRightInd w:val="0"/>
              <w:rPr>
                <w:rFonts w:ascii="Geneva" w:hAnsi="Geneva" w:cs="Geneva"/>
                <w:color w:val="262626"/>
                <w:sz w:val="32"/>
                <w:szCs w:val="32"/>
              </w:rPr>
            </w:pPr>
          </w:p>
          <w:p w14:paraId="3333BD90"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sz w:val="32"/>
                <w:szCs w:val="32"/>
              </w:rPr>
              <w:t>Breithaupt</w:t>
            </w:r>
          </w:p>
          <w:p w14:paraId="62FC05B1" w14:textId="77777777" w:rsidR="00637632" w:rsidRDefault="00637632">
            <w:pPr>
              <w:widowControl w:val="0"/>
              <w:autoSpaceDE w:val="0"/>
              <w:autoSpaceDN w:val="0"/>
              <w:adjustRightInd w:val="0"/>
              <w:rPr>
                <w:rFonts w:ascii="Geneva" w:hAnsi="Geneva" w:cs="Geneva"/>
                <w:color w:val="262626"/>
              </w:rPr>
            </w:pPr>
          </w:p>
          <w:p w14:paraId="797342F8"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 xml:space="preserve">Breithaupt's Centre has a </w:t>
            </w:r>
            <w:proofErr w:type="gramStart"/>
            <w:r>
              <w:rPr>
                <w:rFonts w:ascii="Geneva" w:hAnsi="Geneva" w:cs="Geneva"/>
                <w:color w:val="262626"/>
              </w:rPr>
              <w:t>25 yard</w:t>
            </w:r>
            <w:proofErr w:type="gramEnd"/>
            <w:r>
              <w:rPr>
                <w:rFonts w:ascii="Geneva" w:hAnsi="Geneva" w:cs="Geneva"/>
                <w:color w:val="262626"/>
              </w:rPr>
              <w:t xml:space="preserve"> pool.</w:t>
            </w:r>
          </w:p>
          <w:p w14:paraId="55DD24F8" w14:textId="77777777" w:rsidR="00637632" w:rsidRDefault="00637632">
            <w:pPr>
              <w:widowControl w:val="0"/>
              <w:autoSpaceDE w:val="0"/>
              <w:autoSpaceDN w:val="0"/>
              <w:adjustRightInd w:val="0"/>
              <w:rPr>
                <w:rFonts w:ascii="Geneva" w:hAnsi="Geneva" w:cs="Geneva"/>
                <w:color w:val="262626"/>
              </w:rPr>
            </w:pPr>
          </w:p>
          <w:p w14:paraId="1FE0281F"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756FE18F" w14:textId="77777777" w:rsidR="00637632" w:rsidRDefault="00637632">
            <w:pPr>
              <w:widowControl w:val="0"/>
              <w:autoSpaceDE w:val="0"/>
              <w:autoSpaceDN w:val="0"/>
              <w:adjustRightInd w:val="0"/>
              <w:rPr>
                <w:rFonts w:ascii="Geneva" w:hAnsi="Geneva" w:cs="Geneva"/>
                <w:color w:val="262626"/>
              </w:rPr>
            </w:pPr>
          </w:p>
          <w:p w14:paraId="602D22E8" w14:textId="77777777" w:rsidR="00C74250" w:rsidRDefault="002D3AEC">
            <w:pPr>
              <w:widowControl w:val="0"/>
              <w:autoSpaceDE w:val="0"/>
              <w:autoSpaceDN w:val="0"/>
              <w:adjustRightInd w:val="0"/>
              <w:rPr>
                <w:rFonts w:ascii="Geneva" w:hAnsi="Geneva" w:cs="Geneva"/>
                <w:color w:val="262626"/>
              </w:rPr>
            </w:pPr>
            <w:r>
              <w:rPr>
                <w:rFonts w:ascii="Geneva" w:hAnsi="Geneva" w:cs="Geneva"/>
                <w:color w:val="262626"/>
              </w:rPr>
              <w:t>Official Web site:</w:t>
            </w:r>
          </w:p>
          <w:p w14:paraId="3EA11724" w14:textId="77777777" w:rsidR="002D3AEC" w:rsidRDefault="002D3AEC">
            <w:pPr>
              <w:widowControl w:val="0"/>
              <w:autoSpaceDE w:val="0"/>
              <w:autoSpaceDN w:val="0"/>
              <w:adjustRightInd w:val="0"/>
              <w:rPr>
                <w:rFonts w:ascii="Geneva" w:hAnsi="Geneva" w:cs="Geneva"/>
                <w:color w:val="262626"/>
              </w:rPr>
            </w:pPr>
            <w:bookmarkStart w:id="0" w:name="_GoBack"/>
            <w:bookmarkEnd w:id="0"/>
            <w:r>
              <w:rPr>
                <w:rFonts w:ascii="Geneva" w:hAnsi="Geneva" w:cs="Geneva"/>
                <w:color w:val="262626"/>
              </w:rPr>
              <w:t xml:space="preserve"> </w:t>
            </w:r>
            <w:hyperlink r:id="rId7" w:history="1">
              <w:r w:rsidR="00C74250" w:rsidRPr="003B2DE8">
                <w:rPr>
                  <w:rStyle w:val="Hyperlink"/>
                  <w:rFonts w:ascii="Geneva" w:hAnsi="Geneva" w:cs="Geneva"/>
                </w:rPr>
                <w:t>https://www.kitchener.ca/en/things-to-do/breithaupt-centre-pool.aspx</w:t>
              </w:r>
            </w:hyperlink>
          </w:p>
          <w:p w14:paraId="45019965" w14:textId="77777777" w:rsidR="00C74250" w:rsidRDefault="00C74250">
            <w:pPr>
              <w:widowControl w:val="0"/>
              <w:autoSpaceDE w:val="0"/>
              <w:autoSpaceDN w:val="0"/>
              <w:adjustRightInd w:val="0"/>
              <w:rPr>
                <w:rFonts w:ascii="Tahoma" w:hAnsi="Tahoma" w:cs="Tahoma"/>
                <w:color w:val="262626"/>
                <w:sz w:val="20"/>
                <w:szCs w:val="20"/>
              </w:rPr>
            </w:pPr>
          </w:p>
          <w:p w14:paraId="69667EF2" w14:textId="77777777" w:rsidR="002D3AEC" w:rsidRDefault="002D3AEC" w:rsidP="00637632">
            <w:pPr>
              <w:widowControl w:val="0"/>
              <w:autoSpaceDE w:val="0"/>
              <w:autoSpaceDN w:val="0"/>
              <w:adjustRightInd w:val="0"/>
              <w:ind w:right="4644"/>
              <w:rPr>
                <w:rFonts w:ascii="Tahoma" w:hAnsi="Tahoma" w:cs="Tahoma"/>
                <w:color w:val="262626"/>
                <w:sz w:val="20"/>
                <w:szCs w:val="20"/>
              </w:rPr>
            </w:pPr>
            <w:r>
              <w:rPr>
                <w:rFonts w:ascii="Geneva" w:hAnsi="Geneva" w:cs="Geneva"/>
                <w:color w:val="262626"/>
              </w:rPr>
              <w:t>Address: 350 Margaret Ave., Kitchener, ON, CANADA, N2H 4J8</w:t>
            </w:r>
            <w:r>
              <w:rPr>
                <w:rFonts w:ascii="Geneva" w:hAnsi="Geneva" w:cs="Geneva"/>
              </w:rPr>
              <w:t> </w:t>
            </w:r>
            <w:r>
              <w:rPr>
                <w:rFonts w:ascii="Geneva" w:hAnsi="Geneva" w:cs="Geneva"/>
                <w:color w:val="262626"/>
              </w:rPr>
              <w:t>Telephone: 519-741-2502</w:t>
            </w:r>
          </w:p>
          <w:p w14:paraId="1C210027" w14:textId="77777777" w:rsidR="00637632" w:rsidRDefault="00637632">
            <w:pPr>
              <w:widowControl w:val="0"/>
              <w:autoSpaceDE w:val="0"/>
              <w:autoSpaceDN w:val="0"/>
              <w:adjustRightInd w:val="0"/>
              <w:rPr>
                <w:rFonts w:ascii="Tahoma" w:hAnsi="Tahoma" w:cs="Tahoma"/>
                <w:color w:val="262626"/>
                <w:sz w:val="20"/>
                <w:szCs w:val="20"/>
              </w:rPr>
            </w:pPr>
          </w:p>
          <w:p w14:paraId="390FA3C5" w14:textId="77777777" w:rsidR="002D3AEC" w:rsidRDefault="002D3AEC">
            <w:pPr>
              <w:widowControl w:val="0"/>
              <w:autoSpaceDE w:val="0"/>
              <w:autoSpaceDN w:val="0"/>
              <w:adjustRightInd w:val="0"/>
              <w:rPr>
                <w:rFonts w:ascii="Tahoma" w:hAnsi="Tahoma" w:cs="Tahoma"/>
                <w:color w:val="262626"/>
                <w:sz w:val="20"/>
                <w:szCs w:val="20"/>
              </w:rPr>
            </w:pPr>
            <w:hyperlink r:id="rId8" w:history="1">
              <w:r>
                <w:rPr>
                  <w:rFonts w:ascii="Geneva" w:hAnsi="Geneva" w:cs="Geneva"/>
                  <w:color w:val="0000E9"/>
                  <w:u w:val="single" w:color="0000E9"/>
                </w:rPr>
                <w:t>Map to Breithaupt pool</w:t>
              </w:r>
            </w:hyperlink>
          </w:p>
          <w:p w14:paraId="280AA0F9" w14:textId="77777777" w:rsidR="00637632" w:rsidRDefault="00637632">
            <w:pPr>
              <w:widowControl w:val="0"/>
              <w:autoSpaceDE w:val="0"/>
              <w:autoSpaceDN w:val="0"/>
              <w:adjustRightInd w:val="0"/>
              <w:rPr>
                <w:rFonts w:ascii="Geneva" w:hAnsi="Geneva" w:cs="Geneva"/>
                <w:color w:val="262626"/>
                <w:sz w:val="32"/>
                <w:szCs w:val="32"/>
              </w:rPr>
            </w:pPr>
          </w:p>
          <w:p w14:paraId="3ACE3338"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sz w:val="32"/>
                <w:szCs w:val="32"/>
              </w:rPr>
              <w:t>Harry Class</w:t>
            </w:r>
          </w:p>
          <w:p w14:paraId="138FBF1E" w14:textId="77777777" w:rsidR="00637632" w:rsidRDefault="00637632">
            <w:pPr>
              <w:widowControl w:val="0"/>
              <w:autoSpaceDE w:val="0"/>
              <w:autoSpaceDN w:val="0"/>
              <w:adjustRightInd w:val="0"/>
              <w:rPr>
                <w:rFonts w:ascii="Geneva" w:hAnsi="Geneva" w:cs="Geneva"/>
                <w:color w:val="262626"/>
              </w:rPr>
            </w:pPr>
          </w:p>
          <w:p w14:paraId="0CA3983A"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Address: 45 Woodside Ave., Kitchener, ON, CANADA</w:t>
            </w:r>
            <w:r>
              <w:rPr>
                <w:rFonts w:ascii="Geneva" w:hAnsi="Geneva" w:cs="Geneva"/>
              </w:rPr>
              <w:t> </w:t>
            </w:r>
            <w:r>
              <w:rPr>
                <w:rFonts w:ascii="Geneva" w:hAnsi="Geneva" w:cs="Geneva"/>
                <w:color w:val="262626"/>
              </w:rPr>
              <w:t>Telephone: 519-741-2481</w:t>
            </w:r>
          </w:p>
          <w:p w14:paraId="7B1390A1"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The Harry Class outdoor pool is open during the summer season.</w:t>
            </w:r>
          </w:p>
          <w:p w14:paraId="38A06D18" w14:textId="77777777" w:rsidR="00637632" w:rsidRDefault="00637632">
            <w:pPr>
              <w:widowControl w:val="0"/>
              <w:autoSpaceDE w:val="0"/>
              <w:autoSpaceDN w:val="0"/>
              <w:adjustRightInd w:val="0"/>
              <w:rPr>
                <w:rFonts w:ascii="Geneva" w:hAnsi="Geneva" w:cs="Geneva"/>
                <w:color w:val="262626"/>
              </w:rPr>
            </w:pPr>
          </w:p>
          <w:p w14:paraId="7D860E40"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1ADDB9F8" w14:textId="77777777" w:rsidR="00637632" w:rsidRDefault="00637632">
            <w:pPr>
              <w:widowControl w:val="0"/>
              <w:autoSpaceDE w:val="0"/>
              <w:autoSpaceDN w:val="0"/>
              <w:adjustRightInd w:val="0"/>
              <w:rPr>
                <w:rFonts w:ascii="Tahoma" w:hAnsi="Tahoma" w:cs="Tahoma"/>
                <w:color w:val="262626"/>
                <w:sz w:val="20"/>
                <w:szCs w:val="20"/>
              </w:rPr>
            </w:pPr>
          </w:p>
          <w:p w14:paraId="4734175D" w14:textId="77777777" w:rsidR="002D3AEC" w:rsidRDefault="002D3AEC">
            <w:pPr>
              <w:widowControl w:val="0"/>
              <w:autoSpaceDE w:val="0"/>
              <w:autoSpaceDN w:val="0"/>
              <w:adjustRightInd w:val="0"/>
              <w:rPr>
                <w:rFonts w:ascii="Tahoma" w:hAnsi="Tahoma" w:cs="Tahoma"/>
                <w:color w:val="262626"/>
                <w:sz w:val="20"/>
                <w:szCs w:val="20"/>
              </w:rPr>
            </w:pPr>
            <w:hyperlink r:id="rId9" w:history="1">
              <w:r>
                <w:rPr>
                  <w:rFonts w:ascii="Geneva" w:hAnsi="Geneva" w:cs="Geneva"/>
                  <w:color w:val="0000E9"/>
                  <w:u w:val="single" w:color="0000E9"/>
                </w:rPr>
                <w:t>Map to Harry Class pool</w:t>
              </w:r>
            </w:hyperlink>
          </w:p>
          <w:p w14:paraId="3471346F" w14:textId="77777777" w:rsidR="00637632" w:rsidRDefault="00637632">
            <w:pPr>
              <w:widowControl w:val="0"/>
              <w:autoSpaceDE w:val="0"/>
              <w:autoSpaceDN w:val="0"/>
              <w:adjustRightInd w:val="0"/>
              <w:rPr>
                <w:rFonts w:ascii="Geneva" w:hAnsi="Geneva" w:cs="Geneva"/>
                <w:color w:val="262626"/>
                <w:sz w:val="32"/>
                <w:szCs w:val="32"/>
              </w:rPr>
            </w:pPr>
          </w:p>
          <w:p w14:paraId="75F56482"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sz w:val="32"/>
                <w:szCs w:val="32"/>
              </w:rPr>
              <w:t>Cameron Heights</w:t>
            </w:r>
          </w:p>
          <w:p w14:paraId="621DB56D" w14:textId="77777777" w:rsidR="00637632" w:rsidRDefault="00637632">
            <w:pPr>
              <w:widowControl w:val="0"/>
              <w:autoSpaceDE w:val="0"/>
              <w:autoSpaceDN w:val="0"/>
              <w:adjustRightInd w:val="0"/>
              <w:rPr>
                <w:rFonts w:ascii="Geneva" w:hAnsi="Geneva" w:cs="Geneva"/>
                <w:color w:val="262626"/>
              </w:rPr>
            </w:pPr>
          </w:p>
          <w:p w14:paraId="28C60D83" w14:textId="77777777" w:rsidR="002D3AEC" w:rsidRDefault="002D3AEC" w:rsidP="00637632">
            <w:pPr>
              <w:widowControl w:val="0"/>
              <w:autoSpaceDE w:val="0"/>
              <w:autoSpaceDN w:val="0"/>
              <w:adjustRightInd w:val="0"/>
              <w:ind w:right="4502"/>
              <w:rPr>
                <w:rFonts w:ascii="Tahoma" w:hAnsi="Tahoma" w:cs="Tahoma"/>
                <w:color w:val="262626"/>
                <w:sz w:val="20"/>
                <w:szCs w:val="20"/>
              </w:rPr>
            </w:pPr>
            <w:r>
              <w:rPr>
                <w:rFonts w:ascii="Geneva" w:hAnsi="Geneva" w:cs="Geneva"/>
                <w:color w:val="262626"/>
              </w:rPr>
              <w:t>Address: 301 Charles St. E., Kitchener, ON, CANADA</w:t>
            </w:r>
            <w:r>
              <w:rPr>
                <w:rFonts w:ascii="Geneva" w:hAnsi="Geneva" w:cs="Geneva"/>
              </w:rPr>
              <w:t> </w:t>
            </w:r>
            <w:r>
              <w:rPr>
                <w:rFonts w:ascii="Geneva" w:hAnsi="Geneva" w:cs="Geneva"/>
                <w:color w:val="262626"/>
              </w:rPr>
              <w:t>Telephone: 519-741-2482</w:t>
            </w:r>
            <w:r>
              <w:rPr>
                <w:rFonts w:ascii="Geneva" w:hAnsi="Geneva" w:cs="Geneva"/>
              </w:rPr>
              <w:t> </w:t>
            </w:r>
            <w:r>
              <w:rPr>
                <w:rFonts w:ascii="Geneva" w:hAnsi="Geneva" w:cs="Geneva"/>
                <w:color w:val="262626"/>
              </w:rPr>
              <w:t>Located in Cameron Heights Collegiate Institute. Not wheelchair accessible.</w:t>
            </w:r>
          </w:p>
          <w:p w14:paraId="5101182E" w14:textId="77777777" w:rsidR="00637632" w:rsidRDefault="00637632">
            <w:pPr>
              <w:widowControl w:val="0"/>
              <w:autoSpaceDE w:val="0"/>
              <w:autoSpaceDN w:val="0"/>
              <w:adjustRightInd w:val="0"/>
              <w:rPr>
                <w:rFonts w:ascii="Geneva" w:hAnsi="Geneva" w:cs="Geneva"/>
                <w:color w:val="262626"/>
              </w:rPr>
            </w:pPr>
          </w:p>
          <w:p w14:paraId="32098264"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31DBFC76" w14:textId="77777777" w:rsidR="00637632" w:rsidRDefault="00637632">
            <w:pPr>
              <w:widowControl w:val="0"/>
              <w:autoSpaceDE w:val="0"/>
              <w:autoSpaceDN w:val="0"/>
              <w:adjustRightInd w:val="0"/>
              <w:rPr>
                <w:rFonts w:ascii="Tahoma" w:hAnsi="Tahoma" w:cs="Tahoma"/>
                <w:color w:val="262626"/>
                <w:sz w:val="20"/>
                <w:szCs w:val="20"/>
              </w:rPr>
            </w:pPr>
          </w:p>
          <w:p w14:paraId="5F71154E" w14:textId="77777777" w:rsidR="002D3AEC" w:rsidRDefault="002D3AEC">
            <w:pPr>
              <w:widowControl w:val="0"/>
              <w:autoSpaceDE w:val="0"/>
              <w:autoSpaceDN w:val="0"/>
              <w:adjustRightInd w:val="0"/>
              <w:rPr>
                <w:rFonts w:ascii="Tahoma" w:hAnsi="Tahoma" w:cs="Tahoma"/>
                <w:color w:val="262626"/>
                <w:sz w:val="20"/>
                <w:szCs w:val="20"/>
              </w:rPr>
            </w:pPr>
            <w:hyperlink r:id="rId10" w:history="1">
              <w:r>
                <w:rPr>
                  <w:rFonts w:ascii="Geneva" w:hAnsi="Geneva" w:cs="Geneva"/>
                  <w:color w:val="0000E9"/>
                  <w:u w:val="single" w:color="0000E9"/>
                </w:rPr>
                <w:t>Map to Cameron Heights pool</w:t>
              </w:r>
            </w:hyperlink>
          </w:p>
          <w:p w14:paraId="104B3465" w14:textId="77777777" w:rsidR="00637632" w:rsidRDefault="00637632">
            <w:pPr>
              <w:widowControl w:val="0"/>
              <w:autoSpaceDE w:val="0"/>
              <w:autoSpaceDN w:val="0"/>
              <w:adjustRightInd w:val="0"/>
              <w:rPr>
                <w:rFonts w:ascii="Geneva" w:hAnsi="Geneva" w:cs="Geneva"/>
                <w:color w:val="262626"/>
                <w:sz w:val="32"/>
                <w:szCs w:val="32"/>
              </w:rPr>
            </w:pPr>
          </w:p>
          <w:p w14:paraId="3025BF1D"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sz w:val="32"/>
                <w:szCs w:val="32"/>
              </w:rPr>
              <w:t>Forest Heights</w:t>
            </w:r>
          </w:p>
          <w:p w14:paraId="33218CC2" w14:textId="77777777" w:rsidR="00637632" w:rsidRDefault="00637632">
            <w:pPr>
              <w:widowControl w:val="0"/>
              <w:autoSpaceDE w:val="0"/>
              <w:autoSpaceDN w:val="0"/>
              <w:adjustRightInd w:val="0"/>
              <w:rPr>
                <w:rFonts w:ascii="Geneva" w:hAnsi="Geneva" w:cs="Geneva"/>
                <w:color w:val="262626"/>
              </w:rPr>
            </w:pPr>
          </w:p>
          <w:p w14:paraId="2921C46C"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Address: 253 Fischer Hallman Rd., Kitchener, ON, CANADA</w:t>
            </w:r>
            <w:r>
              <w:rPr>
                <w:rFonts w:ascii="Geneva" w:hAnsi="Geneva" w:cs="Geneva"/>
              </w:rPr>
              <w:t> </w:t>
            </w:r>
            <w:r>
              <w:rPr>
                <w:rFonts w:ascii="Geneva" w:hAnsi="Geneva" w:cs="Geneva"/>
                <w:color w:val="262626"/>
              </w:rPr>
              <w:t>Telephone: 519-741-2493.</w:t>
            </w:r>
            <w:r>
              <w:rPr>
                <w:rFonts w:ascii="Geneva" w:hAnsi="Geneva" w:cs="Geneva"/>
              </w:rPr>
              <w:t> </w:t>
            </w:r>
            <w:r>
              <w:rPr>
                <w:rFonts w:ascii="Geneva" w:hAnsi="Geneva" w:cs="Geneva"/>
                <w:color w:val="262626"/>
              </w:rPr>
              <w:t>Located next to Forest Heights Collegiate Institute</w:t>
            </w:r>
          </w:p>
          <w:p w14:paraId="0F7923D3" w14:textId="77777777" w:rsidR="00637632" w:rsidRDefault="00637632">
            <w:pPr>
              <w:widowControl w:val="0"/>
              <w:autoSpaceDE w:val="0"/>
              <w:autoSpaceDN w:val="0"/>
              <w:adjustRightInd w:val="0"/>
              <w:rPr>
                <w:rFonts w:ascii="Geneva" w:hAnsi="Geneva" w:cs="Geneva"/>
                <w:color w:val="262626"/>
              </w:rPr>
            </w:pPr>
          </w:p>
          <w:p w14:paraId="35601F28" w14:textId="77777777" w:rsidR="002D3AEC" w:rsidRDefault="002D3AEC">
            <w:pPr>
              <w:widowControl w:val="0"/>
              <w:autoSpaceDE w:val="0"/>
              <w:autoSpaceDN w:val="0"/>
              <w:adjustRightInd w:val="0"/>
              <w:rPr>
                <w:rFonts w:ascii="Tahoma" w:hAnsi="Tahoma" w:cs="Tahoma"/>
                <w:color w:val="262626"/>
                <w:sz w:val="20"/>
                <w:szCs w:val="20"/>
              </w:rPr>
            </w:pPr>
            <w:r>
              <w:rPr>
                <w:rFonts w:ascii="Geneva" w:hAnsi="Geneva" w:cs="Geneva"/>
                <w:color w:val="262626"/>
              </w:rPr>
              <w:t>This facility does not have a nut-free policy.</w:t>
            </w:r>
          </w:p>
          <w:p w14:paraId="439822A3" w14:textId="77777777" w:rsidR="00637632" w:rsidRDefault="00637632">
            <w:pPr>
              <w:widowControl w:val="0"/>
              <w:autoSpaceDE w:val="0"/>
              <w:autoSpaceDN w:val="0"/>
              <w:adjustRightInd w:val="0"/>
              <w:rPr>
                <w:rFonts w:ascii="Tahoma" w:hAnsi="Tahoma" w:cs="Tahoma"/>
                <w:color w:val="262626"/>
                <w:sz w:val="20"/>
                <w:szCs w:val="20"/>
              </w:rPr>
            </w:pPr>
          </w:p>
          <w:p w14:paraId="3E75B0A4" w14:textId="77777777" w:rsidR="002D3AEC" w:rsidRDefault="002D3AEC">
            <w:pPr>
              <w:widowControl w:val="0"/>
              <w:autoSpaceDE w:val="0"/>
              <w:autoSpaceDN w:val="0"/>
              <w:adjustRightInd w:val="0"/>
              <w:rPr>
                <w:rFonts w:ascii="Tahoma" w:hAnsi="Tahoma" w:cs="Tahoma"/>
                <w:color w:val="262626"/>
                <w:sz w:val="20"/>
                <w:szCs w:val="20"/>
              </w:rPr>
            </w:pPr>
            <w:hyperlink r:id="rId11" w:history="1">
              <w:r>
                <w:rPr>
                  <w:rFonts w:ascii="Geneva" w:hAnsi="Geneva" w:cs="Geneva"/>
                  <w:color w:val="0000E9"/>
                  <w:u w:val="single" w:color="0000E9"/>
                </w:rPr>
                <w:t>Map to Forest Heights pool</w:t>
              </w:r>
            </w:hyperlink>
          </w:p>
        </w:tc>
      </w:tr>
    </w:tbl>
    <w:p w14:paraId="40BF6020" w14:textId="77777777" w:rsidR="003E1FA2" w:rsidRDefault="003E1FA2"/>
    <w:sectPr w:rsidR="003E1FA2"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EC"/>
    <w:rsid w:val="0016771D"/>
    <w:rsid w:val="002D3AEC"/>
    <w:rsid w:val="00315B25"/>
    <w:rsid w:val="003161BF"/>
    <w:rsid w:val="003A2508"/>
    <w:rsid w:val="003E1FA2"/>
    <w:rsid w:val="005A2EEA"/>
    <w:rsid w:val="006046CF"/>
    <w:rsid w:val="00637632"/>
    <w:rsid w:val="00903E9F"/>
    <w:rsid w:val="009A0EDC"/>
    <w:rsid w:val="00A87D4D"/>
    <w:rsid w:val="00C74250"/>
    <w:rsid w:val="00D751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3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B25"/>
    <w:rPr>
      <w:color w:val="0563C1" w:themeColor="hyperlink"/>
      <w:u w:val="single"/>
    </w:rPr>
  </w:style>
  <w:style w:type="character" w:styleId="FollowedHyperlink">
    <w:name w:val="FollowedHyperlink"/>
    <w:basedOn w:val="DefaultParagraphFont"/>
    <w:uiPriority w:val="99"/>
    <w:semiHidden/>
    <w:unhideWhenUsed/>
    <w:rsid w:val="00315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aps.google.ca/maps?f=q&amp;source=s_q&amp;hl=en&amp;geocode=&amp;q=253+Fischer+Hallman+Rd.,+Kitchener,+ON,+CANADA&amp;sll=49.891235,-97.15369&amp;sspn=39.220722,98.525391&amp;ie=UTF8&amp;hq=&amp;hnear=253+Fischer+Hallman+Rd,+Kitchener,+Waterloo+Regional+Municipality,+Ontario+N2M+4X9&amp;t=h&amp;z=1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aps.google.ca/maps?f=q&amp;source=s_q&amp;hl=en&amp;geocode=&amp;q=101+Father+David+Bauer+Dr+Waterloo+ON&amp;sll=43.443198,-80.480862&amp;sspn=0.005585,0.010557&amp;ie=UTF8&amp;hq=&amp;hnear=101+Father+David+Bauer+Dr,+Waterloo,+Waterloo+Regional+Municipality,+Ontario&amp;t=h&amp;z=16" TargetMode="External"/><Relationship Id="rId7" Type="http://schemas.openxmlformats.org/officeDocument/2006/relationships/hyperlink" Target="https://www.kitchener.ca/en/things-to-do/breithaupt-centre-pool.aspx" TargetMode="External"/><Relationship Id="rId8" Type="http://schemas.openxmlformats.org/officeDocument/2006/relationships/hyperlink" Target="http://maps.google.ca/maps?f=q&amp;source=s_q&amp;hl=en&amp;geocode=&amp;q=350+Margaret+Ave.+,+Kitchener+,+ON&amp;sll=43.443198,-80.480862&amp;sspn=0.005585,0.010557&amp;ie=UTF8&amp;hq=&amp;hnear=350+Margaret+Ave,+Kitchener,+Waterloo+Regional+Municipality,+Ontario+N2H+6S5&amp;t=h&amp;z=16" TargetMode="External"/><Relationship Id="rId9" Type="http://schemas.openxmlformats.org/officeDocument/2006/relationships/hyperlink" Target="http://maps.google.com/maps?f=q&amp;source=s_q&amp;hl=en&amp;geocode=&amp;q=44+Woodside+Ave,+kitchener,+Ontario&amp;sll=37.0625,-95.677068&amp;sspn=65.685051,53.261719&amp;ie=UTF8&amp;ll=43.441749,-80.495861&amp;spn=0.015035,0.013003&amp;z=16&amp;iwloc=A" TargetMode="External"/><Relationship Id="rId10" Type="http://schemas.openxmlformats.org/officeDocument/2006/relationships/hyperlink" Target="http://maps.google.com/maps?f=q&amp;source=s_q&amp;hl=en&amp;geocode=&amp;q=44+Woodside+Ave,+kitchener,+Ontario&amp;sll=37.0625,-95.677068&amp;sspn=65.685051,53.261719&amp;ie=UTF8&amp;ll=43.441749,-80.495861&amp;spn=0.015035,0.013003&amp;z=16&amp;iwl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392EB3-2C06-F447-99DD-4D4C18D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495</Words>
  <Characters>2826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1</cp:revision>
  <dcterms:created xsi:type="dcterms:W3CDTF">2019-02-03T22:09:00Z</dcterms:created>
  <dcterms:modified xsi:type="dcterms:W3CDTF">2019-02-03T22:28:00Z</dcterms:modified>
</cp:coreProperties>
</file>