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7" w:rsidRPr="008460C9" w:rsidRDefault="0028749B" w:rsidP="008460C9">
      <w:pPr>
        <w:ind w:right="-720" w:firstLine="720"/>
        <w:jc w:val="both"/>
        <w:rPr>
          <w:sz w:val="22"/>
          <w:szCs w:val="22"/>
        </w:rPr>
      </w:pPr>
      <w:r w:rsidRPr="008460C9">
        <w:rPr>
          <w:sz w:val="22"/>
          <w:szCs w:val="22"/>
        </w:rPr>
        <w:t>Hello CAC Swimmers &amp; F</w:t>
      </w:r>
      <w:r w:rsidR="00477F05">
        <w:rPr>
          <w:sz w:val="22"/>
          <w:szCs w:val="22"/>
        </w:rPr>
        <w:t>amilies!</w:t>
      </w:r>
    </w:p>
    <w:p w:rsidR="00F66027" w:rsidRPr="008460C9" w:rsidRDefault="00F66027" w:rsidP="008460C9">
      <w:pPr>
        <w:ind w:right="-720"/>
        <w:jc w:val="both"/>
        <w:rPr>
          <w:sz w:val="16"/>
          <w:szCs w:val="16"/>
        </w:rPr>
      </w:pPr>
    </w:p>
    <w:p w:rsidR="0028749B" w:rsidRPr="008460C9" w:rsidRDefault="0028749B" w:rsidP="00477F05">
      <w:pPr>
        <w:ind w:left="720"/>
        <w:jc w:val="both"/>
        <w:rPr>
          <w:sz w:val="22"/>
          <w:szCs w:val="22"/>
        </w:rPr>
      </w:pPr>
      <w:r w:rsidRPr="008460C9">
        <w:rPr>
          <w:sz w:val="22"/>
          <w:szCs w:val="22"/>
        </w:rPr>
        <w:t>First, congratulations to all who participated in the swimming portion of our SWIM-A-THON</w:t>
      </w:r>
      <w:r w:rsidRPr="008460C9">
        <w:rPr>
          <w:sz w:val="22"/>
          <w:szCs w:val="22"/>
          <w:vertAlign w:val="superscript"/>
        </w:rPr>
        <w:t>®</w:t>
      </w:r>
      <w:r w:rsidR="009D3F37">
        <w:rPr>
          <w:sz w:val="22"/>
          <w:szCs w:val="22"/>
        </w:rPr>
        <w:t xml:space="preserve"> 2014.</w:t>
      </w:r>
      <w:r w:rsidRPr="008460C9">
        <w:rPr>
          <w:sz w:val="22"/>
          <w:szCs w:val="22"/>
        </w:rPr>
        <w:t xml:space="preserve"> The day was a great success and your performance is a credit to our team. The important news is that </w:t>
      </w:r>
      <w:r w:rsidRPr="008460C9">
        <w:rPr>
          <w:b/>
          <w:i/>
          <w:sz w:val="22"/>
          <w:szCs w:val="22"/>
        </w:rPr>
        <w:t>the fundraising portion of this endeavor is not over</w:t>
      </w:r>
      <w:r w:rsidRPr="008460C9">
        <w:rPr>
          <w:sz w:val="22"/>
          <w:szCs w:val="22"/>
        </w:rPr>
        <w:t>. There are ex</w:t>
      </w:r>
      <w:r w:rsidR="00F66027" w:rsidRPr="008460C9">
        <w:rPr>
          <w:sz w:val="22"/>
          <w:szCs w:val="22"/>
        </w:rPr>
        <w:t>isting pledges to be honored &amp;</w:t>
      </w:r>
      <w:r w:rsidRPr="008460C9">
        <w:rPr>
          <w:sz w:val="22"/>
          <w:szCs w:val="22"/>
        </w:rPr>
        <w:t xml:space="preserve"> collected and, moreover, there are still opportunities out there by which to raise money</w:t>
      </w:r>
      <w:r w:rsidR="00F66027" w:rsidRPr="008460C9">
        <w:rPr>
          <w:sz w:val="22"/>
          <w:szCs w:val="22"/>
        </w:rPr>
        <w:t xml:space="preserve"> and</w:t>
      </w:r>
      <w:r w:rsidRPr="008460C9">
        <w:rPr>
          <w:sz w:val="22"/>
          <w:szCs w:val="22"/>
        </w:rPr>
        <w:t xml:space="preserve"> help defray the costs of maintaining the top-flight organization that is CAC.</w:t>
      </w:r>
    </w:p>
    <w:p w:rsidR="0028749B" w:rsidRPr="008460C9" w:rsidRDefault="0028749B" w:rsidP="00477F05">
      <w:pPr>
        <w:shd w:val="clear" w:color="auto" w:fill="FFFFFF"/>
        <w:ind w:left="720"/>
        <w:jc w:val="both"/>
        <w:rPr>
          <w:sz w:val="16"/>
          <w:szCs w:val="16"/>
        </w:rPr>
      </w:pPr>
    </w:p>
    <w:p w:rsidR="00F66027" w:rsidRPr="008460C9" w:rsidRDefault="0028749B" w:rsidP="00477F05">
      <w:pPr>
        <w:shd w:val="clear" w:color="auto" w:fill="FFFFFF"/>
        <w:ind w:left="720"/>
        <w:jc w:val="center"/>
        <w:rPr>
          <w:b/>
          <w:i/>
          <w:sz w:val="22"/>
          <w:szCs w:val="22"/>
        </w:rPr>
      </w:pPr>
      <w:r w:rsidRPr="008460C9">
        <w:rPr>
          <w:b/>
          <w:i/>
          <w:sz w:val="22"/>
          <w:szCs w:val="22"/>
        </w:rPr>
        <w:t xml:space="preserve">We have until </w:t>
      </w:r>
      <w:r w:rsidR="008460C9">
        <w:rPr>
          <w:b/>
          <w:i/>
          <w:sz w:val="22"/>
          <w:szCs w:val="22"/>
        </w:rPr>
        <w:t>July 31 to make this thing huge.</w:t>
      </w:r>
    </w:p>
    <w:p w:rsidR="008460C9" w:rsidRDefault="0028749B" w:rsidP="00477F05">
      <w:pPr>
        <w:shd w:val="clear" w:color="auto" w:fill="FFFFFF"/>
        <w:ind w:left="720"/>
        <w:jc w:val="both"/>
        <w:rPr>
          <w:sz w:val="22"/>
          <w:szCs w:val="22"/>
        </w:rPr>
      </w:pPr>
      <w:r w:rsidRPr="008460C9">
        <w:rPr>
          <w:sz w:val="16"/>
          <w:szCs w:val="16"/>
        </w:rPr>
        <w:br/>
      </w:r>
      <w:r w:rsidRPr="008460C9">
        <w:rPr>
          <w:sz w:val="22"/>
          <w:szCs w:val="22"/>
        </w:rPr>
        <w:t xml:space="preserve">It is very important that we concentrate and maximize our efforts to raise the equivalent of $200 per swimmer. </w:t>
      </w:r>
      <w:r w:rsidR="007B17D9">
        <w:rPr>
          <w:sz w:val="22"/>
          <w:szCs w:val="22"/>
        </w:rPr>
        <w:t>(I.e. $10,000 —</w:t>
      </w:r>
      <w:r w:rsidR="000814C8">
        <w:rPr>
          <w:sz w:val="22"/>
          <w:szCs w:val="22"/>
        </w:rPr>
        <w:t xml:space="preserve"> w</w:t>
      </w:r>
      <w:r w:rsidR="007B17D9">
        <w:rPr>
          <w:sz w:val="22"/>
          <w:szCs w:val="22"/>
        </w:rPr>
        <w:t>e’re about halfway there.</w:t>
      </w:r>
      <w:r w:rsidR="00477F05">
        <w:rPr>
          <w:sz w:val="22"/>
          <w:szCs w:val="22"/>
        </w:rPr>
        <w:t xml:space="preserve">) </w:t>
      </w:r>
      <w:r w:rsidRPr="008460C9">
        <w:rPr>
          <w:sz w:val="22"/>
          <w:szCs w:val="22"/>
        </w:rPr>
        <w:t xml:space="preserve">As multiple-swimmer households may be unduly challenged </w:t>
      </w:r>
      <w:r w:rsidR="007B17D9">
        <w:rPr>
          <w:sz w:val="22"/>
          <w:szCs w:val="22"/>
        </w:rPr>
        <w:t>by the individual</w:t>
      </w:r>
      <w:r w:rsidRPr="008460C9">
        <w:rPr>
          <w:sz w:val="22"/>
          <w:szCs w:val="22"/>
        </w:rPr>
        <w:t xml:space="preserve"> goal, we</w:t>
      </w:r>
      <w:r w:rsidR="007B17D9">
        <w:rPr>
          <w:sz w:val="22"/>
          <w:szCs w:val="22"/>
        </w:rPr>
        <w:t>’re</w:t>
      </w:r>
      <w:r w:rsidRPr="008460C9">
        <w:rPr>
          <w:sz w:val="22"/>
          <w:szCs w:val="22"/>
        </w:rPr>
        <w:t xml:space="preserve"> ask</w:t>
      </w:r>
      <w:r w:rsidR="007B17D9">
        <w:rPr>
          <w:sz w:val="22"/>
          <w:szCs w:val="22"/>
        </w:rPr>
        <w:t>ing</w:t>
      </w:r>
      <w:r w:rsidRPr="008460C9">
        <w:rPr>
          <w:sz w:val="22"/>
          <w:szCs w:val="22"/>
        </w:rPr>
        <w:t xml:space="preserve"> </w:t>
      </w:r>
      <w:r w:rsidRPr="004D07EC">
        <w:rPr>
          <w:i/>
          <w:sz w:val="22"/>
          <w:szCs w:val="22"/>
        </w:rPr>
        <w:t>everyone</w:t>
      </w:r>
      <w:r w:rsidRPr="008460C9">
        <w:rPr>
          <w:sz w:val="22"/>
          <w:szCs w:val="22"/>
        </w:rPr>
        <w:t xml:space="preserve"> </w:t>
      </w:r>
      <w:r w:rsidR="007B17D9">
        <w:rPr>
          <w:sz w:val="22"/>
          <w:szCs w:val="22"/>
        </w:rPr>
        <w:t xml:space="preserve">to </w:t>
      </w:r>
      <w:r w:rsidRPr="008460C9">
        <w:rPr>
          <w:sz w:val="22"/>
          <w:szCs w:val="22"/>
        </w:rPr>
        <w:t>do t</w:t>
      </w:r>
      <w:r w:rsidR="008460C9">
        <w:rPr>
          <w:sz w:val="22"/>
          <w:szCs w:val="22"/>
        </w:rPr>
        <w:t>he best they can to go above &amp;</w:t>
      </w:r>
      <w:r w:rsidRPr="008460C9">
        <w:rPr>
          <w:sz w:val="22"/>
          <w:szCs w:val="22"/>
        </w:rPr>
        <w:t xml:space="preserve"> beyond this target figure. The more dollars</w:t>
      </w:r>
      <w:r w:rsidR="008460C9">
        <w:rPr>
          <w:sz w:val="22"/>
          <w:szCs w:val="22"/>
        </w:rPr>
        <w:t>, the merrier</w:t>
      </w:r>
      <w:r w:rsidRPr="008460C9">
        <w:rPr>
          <w:sz w:val="22"/>
          <w:szCs w:val="22"/>
        </w:rPr>
        <w:t>!</w:t>
      </w:r>
    </w:p>
    <w:p w:rsidR="008460C9" w:rsidRDefault="0028749B" w:rsidP="00477F05">
      <w:pPr>
        <w:shd w:val="clear" w:color="auto" w:fill="FFFFFF"/>
        <w:ind w:left="720"/>
        <w:jc w:val="both"/>
        <w:rPr>
          <w:sz w:val="22"/>
          <w:szCs w:val="22"/>
        </w:rPr>
      </w:pPr>
      <w:r w:rsidRPr="008460C9">
        <w:rPr>
          <w:sz w:val="16"/>
          <w:szCs w:val="16"/>
        </w:rPr>
        <w:t xml:space="preserve"> </w:t>
      </w:r>
      <w:r w:rsidR="008460C9" w:rsidRPr="008460C9">
        <w:rPr>
          <w:sz w:val="16"/>
          <w:szCs w:val="16"/>
        </w:rPr>
        <w:br/>
      </w:r>
      <w:r w:rsidR="008460C9">
        <w:rPr>
          <w:sz w:val="22"/>
          <w:szCs w:val="22"/>
        </w:rPr>
        <w:t>Y</w:t>
      </w:r>
      <w:r w:rsidRPr="008460C9">
        <w:rPr>
          <w:sz w:val="22"/>
          <w:szCs w:val="22"/>
        </w:rPr>
        <w:t xml:space="preserve">ou will find </w:t>
      </w:r>
      <w:r w:rsidR="008460C9">
        <w:rPr>
          <w:sz w:val="22"/>
          <w:szCs w:val="22"/>
        </w:rPr>
        <w:t>attached three</w:t>
      </w:r>
      <w:r w:rsidRPr="008460C9">
        <w:rPr>
          <w:sz w:val="22"/>
          <w:szCs w:val="22"/>
        </w:rPr>
        <w:t xml:space="preserve"> documents. The first is a</w:t>
      </w:r>
      <w:r w:rsidR="008460C9">
        <w:rPr>
          <w:sz w:val="22"/>
          <w:szCs w:val="22"/>
        </w:rPr>
        <w:t>n</w:t>
      </w:r>
      <w:r w:rsidRPr="008460C9">
        <w:rPr>
          <w:sz w:val="22"/>
          <w:szCs w:val="22"/>
        </w:rPr>
        <w:t xml:space="preserve"> introductor</w:t>
      </w:r>
      <w:r w:rsidR="008460C9">
        <w:rPr>
          <w:sz w:val="22"/>
          <w:szCs w:val="22"/>
        </w:rPr>
        <w:t>y letter to potential donors &amp;</w:t>
      </w:r>
      <w:r w:rsidRPr="008460C9">
        <w:rPr>
          <w:sz w:val="22"/>
          <w:szCs w:val="22"/>
        </w:rPr>
        <w:t xml:space="preserve"> sponsors. The second is a “do not call” list </w:t>
      </w:r>
      <w:r w:rsidR="008460C9">
        <w:rPr>
          <w:sz w:val="22"/>
          <w:szCs w:val="22"/>
        </w:rPr>
        <w:t>of contributors who’</w:t>
      </w:r>
      <w:r w:rsidRPr="008460C9">
        <w:rPr>
          <w:sz w:val="22"/>
          <w:szCs w:val="22"/>
        </w:rPr>
        <w:t xml:space="preserve">ve already </w:t>
      </w:r>
      <w:r w:rsidR="008460C9">
        <w:rPr>
          <w:sz w:val="22"/>
          <w:szCs w:val="22"/>
        </w:rPr>
        <w:t>been accounted for</w:t>
      </w:r>
      <w:r w:rsidRPr="008460C9">
        <w:rPr>
          <w:sz w:val="22"/>
          <w:szCs w:val="22"/>
        </w:rPr>
        <w:t>.</w:t>
      </w:r>
      <w:r w:rsidR="008460C9">
        <w:rPr>
          <w:sz w:val="22"/>
          <w:szCs w:val="22"/>
        </w:rPr>
        <w:t xml:space="preserve"> The third is an overview of our website’</w:t>
      </w:r>
      <w:r w:rsidR="000814C8">
        <w:rPr>
          <w:sz w:val="22"/>
          <w:szCs w:val="22"/>
        </w:rPr>
        <w:t>s donation</w:t>
      </w:r>
      <w:r w:rsidR="004D07EC">
        <w:rPr>
          <w:sz w:val="22"/>
          <w:szCs w:val="22"/>
        </w:rPr>
        <w:t xml:space="preserve"> tool, which can be</w:t>
      </w:r>
      <w:r w:rsidR="008460C9">
        <w:rPr>
          <w:sz w:val="22"/>
          <w:szCs w:val="22"/>
        </w:rPr>
        <w:t xml:space="preserve"> invaluable </w:t>
      </w:r>
      <w:r w:rsidR="004D07EC">
        <w:rPr>
          <w:sz w:val="22"/>
          <w:szCs w:val="22"/>
        </w:rPr>
        <w:t>to</w:t>
      </w:r>
      <w:r w:rsidR="008460C9">
        <w:rPr>
          <w:sz w:val="22"/>
          <w:szCs w:val="22"/>
        </w:rPr>
        <w:t xml:space="preserve"> </w:t>
      </w:r>
      <w:r w:rsidR="004D07EC">
        <w:rPr>
          <w:sz w:val="22"/>
          <w:szCs w:val="22"/>
        </w:rPr>
        <w:t>your</w:t>
      </w:r>
      <w:r w:rsidR="008460C9">
        <w:rPr>
          <w:sz w:val="22"/>
          <w:szCs w:val="22"/>
        </w:rPr>
        <w:t xml:space="preserve"> effort</w:t>
      </w:r>
      <w:r w:rsidR="004D07EC">
        <w:rPr>
          <w:sz w:val="22"/>
          <w:szCs w:val="22"/>
        </w:rPr>
        <w:t>s</w:t>
      </w:r>
      <w:r w:rsidR="008460C9">
        <w:rPr>
          <w:sz w:val="22"/>
          <w:szCs w:val="22"/>
        </w:rPr>
        <w:t>.</w:t>
      </w:r>
    </w:p>
    <w:p w:rsidR="008460C9" w:rsidRPr="008460C9" w:rsidRDefault="008460C9" w:rsidP="00477F05">
      <w:pPr>
        <w:shd w:val="clear" w:color="auto" w:fill="FFFFFF"/>
        <w:ind w:left="720"/>
        <w:jc w:val="both"/>
        <w:rPr>
          <w:sz w:val="22"/>
          <w:szCs w:val="22"/>
        </w:rPr>
      </w:pPr>
      <w:r w:rsidRPr="008460C9">
        <w:rPr>
          <w:sz w:val="16"/>
          <w:szCs w:val="16"/>
        </w:rPr>
        <w:t xml:space="preserve"> </w:t>
      </w:r>
      <w:r w:rsidR="0028749B" w:rsidRPr="008460C9">
        <w:rPr>
          <w:sz w:val="16"/>
          <w:szCs w:val="16"/>
        </w:rPr>
        <w:br/>
      </w:r>
      <w:r w:rsidR="0028749B" w:rsidRPr="008460C9">
        <w:rPr>
          <w:color w:val="auto"/>
          <w:sz w:val="22"/>
          <w:szCs w:val="22"/>
        </w:rPr>
        <w:t xml:space="preserve">The object is to raise money by obtaining support from local businesses </w:t>
      </w:r>
      <w:r w:rsidR="00434640" w:rsidRPr="008460C9">
        <w:rPr>
          <w:color w:val="auto"/>
          <w:sz w:val="22"/>
          <w:szCs w:val="22"/>
        </w:rPr>
        <w:t>(</w:t>
      </w:r>
      <w:r w:rsidR="0028749B" w:rsidRPr="008460C9">
        <w:rPr>
          <w:color w:val="auto"/>
          <w:sz w:val="22"/>
          <w:szCs w:val="22"/>
        </w:rPr>
        <w:t xml:space="preserve">e.g., doctors, dentists, </w:t>
      </w:r>
      <w:r w:rsidR="00477F05">
        <w:rPr>
          <w:color w:val="auto"/>
          <w:sz w:val="22"/>
          <w:szCs w:val="22"/>
        </w:rPr>
        <w:t>grocers, retailers,</w:t>
      </w:r>
      <w:r w:rsidR="004D07EC">
        <w:rPr>
          <w:color w:val="auto"/>
          <w:sz w:val="22"/>
          <w:szCs w:val="22"/>
        </w:rPr>
        <w:t xml:space="preserve"> etc.</w:t>
      </w:r>
      <w:r w:rsidR="0028749B" w:rsidRPr="008460C9">
        <w:rPr>
          <w:color w:val="auto"/>
          <w:sz w:val="22"/>
          <w:szCs w:val="22"/>
        </w:rPr>
        <w:t>) to sponsor your swimmer(s). Upon obtaining</w:t>
      </w:r>
      <w:r w:rsidR="0028749B" w:rsidRPr="007F1081">
        <w:rPr>
          <w:color w:val="auto"/>
          <w:sz w:val="22"/>
          <w:szCs w:val="22"/>
        </w:rPr>
        <w:t xml:space="preserve"> </w:t>
      </w:r>
      <w:r w:rsidR="0028749B" w:rsidRPr="008460C9">
        <w:rPr>
          <w:color w:val="auto"/>
          <w:sz w:val="22"/>
          <w:szCs w:val="22"/>
        </w:rPr>
        <w:t>a</w:t>
      </w:r>
      <w:r w:rsidR="0028749B" w:rsidRPr="007F1081">
        <w:rPr>
          <w:color w:val="auto"/>
          <w:sz w:val="22"/>
          <w:szCs w:val="22"/>
        </w:rPr>
        <w:t xml:space="preserve"> pledge, you will </w:t>
      </w:r>
      <w:r w:rsidR="0028749B" w:rsidRPr="008460C9">
        <w:rPr>
          <w:color w:val="auto"/>
          <w:sz w:val="22"/>
          <w:szCs w:val="22"/>
        </w:rPr>
        <w:t xml:space="preserve">remain, in essence, assigned to </w:t>
      </w:r>
      <w:r w:rsidR="0028749B" w:rsidRPr="007F1081">
        <w:rPr>
          <w:color w:val="auto"/>
          <w:sz w:val="22"/>
          <w:szCs w:val="22"/>
        </w:rPr>
        <w:t xml:space="preserve">that </w:t>
      </w:r>
      <w:r w:rsidR="0028749B" w:rsidRPr="008460C9">
        <w:rPr>
          <w:color w:val="auto"/>
          <w:sz w:val="22"/>
          <w:szCs w:val="22"/>
        </w:rPr>
        <w:t xml:space="preserve">particular </w:t>
      </w:r>
      <w:r w:rsidR="0028749B" w:rsidRPr="007F1081">
        <w:rPr>
          <w:color w:val="auto"/>
          <w:sz w:val="22"/>
          <w:szCs w:val="22"/>
        </w:rPr>
        <w:t xml:space="preserve">contributor going forward. </w:t>
      </w:r>
      <w:r w:rsidR="0028749B" w:rsidRPr="008460C9">
        <w:rPr>
          <w:color w:val="auto"/>
          <w:sz w:val="22"/>
          <w:szCs w:val="22"/>
        </w:rPr>
        <w:t>This is to prevent the unintended peskiness of multiple solicitations to the same donor, which can work to our disadvantage.</w:t>
      </w:r>
      <w:r w:rsidR="00F307E8" w:rsidRPr="00F307E8">
        <w:rPr>
          <w:color w:val="auto"/>
          <w:sz w:val="22"/>
          <w:szCs w:val="22"/>
        </w:rPr>
        <w:t xml:space="preserve"> </w:t>
      </w:r>
      <w:r w:rsidR="00F307E8">
        <w:rPr>
          <w:color w:val="auto"/>
          <w:sz w:val="22"/>
          <w:szCs w:val="22"/>
        </w:rPr>
        <w:t>The team maintains a</w:t>
      </w:r>
      <w:r w:rsidR="00F307E8" w:rsidRPr="007F1081">
        <w:rPr>
          <w:color w:val="auto"/>
          <w:sz w:val="22"/>
          <w:szCs w:val="22"/>
        </w:rPr>
        <w:t xml:space="preserve"> list of all contributors and the </w:t>
      </w:r>
      <w:r w:rsidR="00F307E8" w:rsidRPr="008460C9">
        <w:rPr>
          <w:color w:val="auto"/>
          <w:sz w:val="22"/>
          <w:szCs w:val="22"/>
        </w:rPr>
        <w:t>swimmer</w:t>
      </w:r>
      <w:r w:rsidR="00F307E8">
        <w:rPr>
          <w:color w:val="auto"/>
          <w:sz w:val="22"/>
          <w:szCs w:val="22"/>
        </w:rPr>
        <w:t>s</w:t>
      </w:r>
      <w:r w:rsidR="00F307E8" w:rsidRPr="008460C9">
        <w:rPr>
          <w:color w:val="auto"/>
          <w:sz w:val="22"/>
          <w:szCs w:val="22"/>
        </w:rPr>
        <w:t xml:space="preserve"> to whom they are assigned</w:t>
      </w:r>
      <w:r w:rsidR="00F307E8">
        <w:rPr>
          <w:color w:val="auto"/>
          <w:sz w:val="22"/>
          <w:szCs w:val="22"/>
        </w:rPr>
        <w:t>.</w:t>
      </w:r>
      <w:r w:rsidR="00F307E8" w:rsidRPr="008460C9">
        <w:rPr>
          <w:color w:val="auto"/>
          <w:sz w:val="22"/>
          <w:szCs w:val="22"/>
        </w:rPr>
        <w:t xml:space="preserve"> </w:t>
      </w:r>
      <w:r w:rsidR="00F307E8">
        <w:rPr>
          <w:color w:val="auto"/>
          <w:sz w:val="22"/>
          <w:szCs w:val="22"/>
        </w:rPr>
        <w:t>P</w:t>
      </w:r>
      <w:r w:rsidR="00F307E8" w:rsidRPr="008460C9">
        <w:rPr>
          <w:color w:val="auto"/>
          <w:sz w:val="22"/>
          <w:szCs w:val="22"/>
        </w:rPr>
        <w:t>lease refer to the a</w:t>
      </w:r>
      <w:r w:rsidR="00F307E8">
        <w:rPr>
          <w:color w:val="auto"/>
          <w:sz w:val="22"/>
          <w:szCs w:val="22"/>
        </w:rPr>
        <w:t>ttached</w:t>
      </w:r>
      <w:r w:rsidR="00F307E8" w:rsidRPr="008460C9">
        <w:rPr>
          <w:color w:val="auto"/>
          <w:sz w:val="22"/>
          <w:szCs w:val="22"/>
        </w:rPr>
        <w:t xml:space="preserve"> “do not call” list to avoid donors who have already been acquired</w:t>
      </w:r>
      <w:r w:rsidR="00F307E8">
        <w:rPr>
          <w:color w:val="auto"/>
          <w:sz w:val="22"/>
          <w:szCs w:val="22"/>
        </w:rPr>
        <w:t>.</w:t>
      </w:r>
    </w:p>
    <w:p w:rsidR="00F307E8" w:rsidRDefault="0028749B" w:rsidP="00477F05">
      <w:pPr>
        <w:shd w:val="clear" w:color="auto" w:fill="FFFFFF"/>
        <w:ind w:left="720"/>
        <w:jc w:val="both"/>
        <w:rPr>
          <w:color w:val="auto"/>
          <w:sz w:val="22"/>
          <w:szCs w:val="22"/>
        </w:rPr>
      </w:pPr>
      <w:r w:rsidRPr="008460C9">
        <w:rPr>
          <w:color w:val="auto"/>
          <w:sz w:val="16"/>
          <w:szCs w:val="16"/>
        </w:rPr>
        <w:br/>
      </w:r>
      <w:r w:rsidRPr="007F1081">
        <w:rPr>
          <w:color w:val="auto"/>
          <w:sz w:val="22"/>
          <w:szCs w:val="22"/>
        </w:rPr>
        <w:t xml:space="preserve">In return </w:t>
      </w:r>
      <w:r w:rsidRPr="008460C9">
        <w:rPr>
          <w:color w:val="auto"/>
          <w:sz w:val="22"/>
          <w:szCs w:val="22"/>
        </w:rPr>
        <w:t>for their donation, and in addition to our gratitude</w:t>
      </w:r>
      <w:r w:rsidR="00F307E8">
        <w:rPr>
          <w:color w:val="auto"/>
          <w:sz w:val="22"/>
          <w:szCs w:val="22"/>
        </w:rPr>
        <w:t>,</w:t>
      </w:r>
      <w:r w:rsidRPr="007F1081">
        <w:rPr>
          <w:color w:val="auto"/>
          <w:sz w:val="22"/>
          <w:szCs w:val="22"/>
        </w:rPr>
        <w:t xml:space="preserve"> </w:t>
      </w:r>
      <w:r w:rsidR="00F307E8">
        <w:rPr>
          <w:color w:val="auto"/>
          <w:sz w:val="22"/>
          <w:szCs w:val="22"/>
        </w:rPr>
        <w:t xml:space="preserve">the names of </w:t>
      </w:r>
      <w:r w:rsidRPr="008460C9">
        <w:rPr>
          <w:color w:val="auto"/>
          <w:sz w:val="22"/>
          <w:szCs w:val="22"/>
        </w:rPr>
        <w:t xml:space="preserve">contributing </w:t>
      </w:r>
      <w:r w:rsidRPr="007F1081">
        <w:rPr>
          <w:color w:val="auto"/>
          <w:sz w:val="22"/>
          <w:szCs w:val="22"/>
        </w:rPr>
        <w:t>business</w:t>
      </w:r>
      <w:r w:rsidR="00F307E8">
        <w:rPr>
          <w:color w:val="auto"/>
          <w:sz w:val="22"/>
          <w:szCs w:val="22"/>
        </w:rPr>
        <w:t>es</w:t>
      </w:r>
      <w:r w:rsidRPr="007F1081">
        <w:rPr>
          <w:color w:val="auto"/>
          <w:sz w:val="22"/>
          <w:szCs w:val="22"/>
        </w:rPr>
        <w:t xml:space="preserve"> will </w:t>
      </w:r>
      <w:r w:rsidRPr="008460C9">
        <w:rPr>
          <w:color w:val="auto"/>
          <w:sz w:val="22"/>
          <w:szCs w:val="22"/>
        </w:rPr>
        <w:t xml:space="preserve">(with </w:t>
      </w:r>
      <w:r w:rsidR="00F307E8">
        <w:rPr>
          <w:color w:val="auto"/>
          <w:sz w:val="22"/>
          <w:szCs w:val="22"/>
        </w:rPr>
        <w:t xml:space="preserve">their </w:t>
      </w:r>
      <w:r w:rsidRPr="008460C9">
        <w:rPr>
          <w:color w:val="auto"/>
          <w:sz w:val="22"/>
          <w:szCs w:val="22"/>
        </w:rPr>
        <w:t xml:space="preserve">permission) </w:t>
      </w:r>
      <w:proofErr w:type="gramStart"/>
      <w:r w:rsidRPr="008460C9">
        <w:rPr>
          <w:color w:val="auto"/>
          <w:sz w:val="22"/>
          <w:szCs w:val="22"/>
        </w:rPr>
        <w:t>be</w:t>
      </w:r>
      <w:proofErr w:type="gramEnd"/>
      <w:r w:rsidRPr="008460C9">
        <w:rPr>
          <w:color w:val="auto"/>
          <w:sz w:val="22"/>
          <w:szCs w:val="22"/>
        </w:rPr>
        <w:t xml:space="preserve"> proudly </w:t>
      </w:r>
      <w:r w:rsidR="00F307E8">
        <w:rPr>
          <w:color w:val="auto"/>
          <w:sz w:val="22"/>
          <w:szCs w:val="22"/>
        </w:rPr>
        <w:t>&amp;</w:t>
      </w:r>
      <w:r w:rsidRPr="008460C9">
        <w:rPr>
          <w:color w:val="auto"/>
          <w:sz w:val="22"/>
          <w:szCs w:val="22"/>
        </w:rPr>
        <w:t xml:space="preserve"> prominently </w:t>
      </w:r>
      <w:r w:rsidR="00F307E8">
        <w:rPr>
          <w:color w:val="auto"/>
          <w:sz w:val="22"/>
          <w:szCs w:val="22"/>
        </w:rPr>
        <w:t>acknowledged</w:t>
      </w:r>
      <w:r w:rsidRPr="007F1081">
        <w:rPr>
          <w:color w:val="auto"/>
          <w:sz w:val="22"/>
          <w:szCs w:val="22"/>
        </w:rPr>
        <w:t xml:space="preserve"> </w:t>
      </w:r>
      <w:r w:rsidR="00F307E8">
        <w:rPr>
          <w:color w:val="auto"/>
          <w:sz w:val="22"/>
          <w:szCs w:val="22"/>
        </w:rPr>
        <w:t>on CAC’s</w:t>
      </w:r>
      <w:r w:rsidRPr="007F1081">
        <w:rPr>
          <w:color w:val="auto"/>
          <w:sz w:val="22"/>
          <w:szCs w:val="22"/>
        </w:rPr>
        <w:t xml:space="preserve"> team website.</w:t>
      </w:r>
    </w:p>
    <w:p w:rsidR="0028749B" w:rsidRPr="007F1081" w:rsidRDefault="0028749B" w:rsidP="00477F05">
      <w:pPr>
        <w:shd w:val="clear" w:color="auto" w:fill="FFFFFF"/>
        <w:ind w:left="720"/>
        <w:jc w:val="both"/>
        <w:rPr>
          <w:color w:val="auto"/>
          <w:sz w:val="22"/>
          <w:szCs w:val="22"/>
        </w:rPr>
      </w:pPr>
      <w:r w:rsidRPr="00F307E8">
        <w:rPr>
          <w:color w:val="auto"/>
          <w:sz w:val="16"/>
          <w:szCs w:val="16"/>
        </w:rPr>
        <w:br/>
      </w:r>
      <w:r w:rsidRPr="007F1081">
        <w:rPr>
          <w:color w:val="auto"/>
          <w:sz w:val="22"/>
          <w:szCs w:val="22"/>
        </w:rPr>
        <w:t xml:space="preserve">Many businesses </w:t>
      </w:r>
      <w:r w:rsidR="004D07EC">
        <w:rPr>
          <w:color w:val="auto"/>
          <w:sz w:val="22"/>
          <w:szCs w:val="22"/>
        </w:rPr>
        <w:t>are eager to “</w:t>
      </w:r>
      <w:r w:rsidRPr="007F1081">
        <w:rPr>
          <w:color w:val="auto"/>
          <w:sz w:val="22"/>
          <w:szCs w:val="22"/>
        </w:rPr>
        <w:t>match pledges</w:t>
      </w:r>
      <w:r w:rsidR="004D07EC">
        <w:rPr>
          <w:color w:val="auto"/>
          <w:sz w:val="22"/>
          <w:szCs w:val="22"/>
        </w:rPr>
        <w:t>”</w:t>
      </w:r>
      <w:r w:rsidRPr="007F1081">
        <w:rPr>
          <w:color w:val="auto"/>
          <w:sz w:val="22"/>
          <w:szCs w:val="22"/>
        </w:rPr>
        <w:t xml:space="preserve"> to non-profit organizations. </w:t>
      </w:r>
      <w:r w:rsidRPr="008460C9">
        <w:rPr>
          <w:color w:val="auto"/>
          <w:sz w:val="22"/>
          <w:szCs w:val="22"/>
        </w:rPr>
        <w:t xml:space="preserve">You may </w:t>
      </w:r>
      <w:r w:rsidR="004D07EC">
        <w:rPr>
          <w:color w:val="auto"/>
          <w:sz w:val="22"/>
          <w:szCs w:val="22"/>
        </w:rPr>
        <w:t xml:space="preserve">assure any inquiries </w:t>
      </w:r>
      <w:r w:rsidR="007B17D9">
        <w:rPr>
          <w:color w:val="auto"/>
          <w:sz w:val="22"/>
          <w:szCs w:val="22"/>
        </w:rPr>
        <w:t xml:space="preserve">along those lines </w:t>
      </w:r>
      <w:r w:rsidRPr="008460C9">
        <w:rPr>
          <w:color w:val="auto"/>
          <w:sz w:val="22"/>
          <w:szCs w:val="22"/>
        </w:rPr>
        <w:t>that CAC’s</w:t>
      </w:r>
      <w:r w:rsidRPr="007F1081">
        <w:rPr>
          <w:color w:val="auto"/>
          <w:sz w:val="22"/>
          <w:szCs w:val="22"/>
        </w:rPr>
        <w:t xml:space="preserve"> </w:t>
      </w:r>
      <w:r w:rsidRPr="008460C9">
        <w:rPr>
          <w:color w:val="auto"/>
          <w:sz w:val="22"/>
          <w:szCs w:val="22"/>
        </w:rPr>
        <w:t>“</w:t>
      </w:r>
      <w:r w:rsidRPr="007F1081">
        <w:rPr>
          <w:color w:val="auto"/>
          <w:sz w:val="22"/>
          <w:szCs w:val="22"/>
        </w:rPr>
        <w:t>501</w:t>
      </w:r>
      <w:r w:rsidRPr="008460C9">
        <w:rPr>
          <w:color w:val="auto"/>
          <w:sz w:val="22"/>
          <w:szCs w:val="22"/>
        </w:rPr>
        <w:t>(</w:t>
      </w:r>
      <w:r w:rsidRPr="007F1081">
        <w:rPr>
          <w:color w:val="auto"/>
          <w:sz w:val="22"/>
          <w:szCs w:val="22"/>
        </w:rPr>
        <w:t>c</w:t>
      </w:r>
      <w:proofErr w:type="gramStart"/>
      <w:r w:rsidRPr="008460C9">
        <w:rPr>
          <w:color w:val="auto"/>
          <w:sz w:val="22"/>
          <w:szCs w:val="22"/>
        </w:rPr>
        <w:t>)</w:t>
      </w:r>
      <w:r w:rsidRPr="007F1081">
        <w:rPr>
          <w:color w:val="auto"/>
          <w:sz w:val="22"/>
          <w:szCs w:val="22"/>
        </w:rPr>
        <w:t>(</w:t>
      </w:r>
      <w:proofErr w:type="gramEnd"/>
      <w:r w:rsidRPr="007F1081">
        <w:rPr>
          <w:color w:val="auto"/>
          <w:sz w:val="22"/>
          <w:szCs w:val="22"/>
        </w:rPr>
        <w:t>3)</w:t>
      </w:r>
      <w:r w:rsidRPr="008460C9">
        <w:rPr>
          <w:color w:val="auto"/>
          <w:sz w:val="22"/>
          <w:szCs w:val="22"/>
        </w:rPr>
        <w:t>”</w:t>
      </w:r>
      <w:r w:rsidRPr="007F1081">
        <w:rPr>
          <w:color w:val="auto"/>
          <w:sz w:val="22"/>
          <w:szCs w:val="22"/>
        </w:rPr>
        <w:t xml:space="preserve"> status </w:t>
      </w:r>
      <w:r w:rsidRPr="008460C9">
        <w:rPr>
          <w:color w:val="auto"/>
          <w:sz w:val="22"/>
          <w:szCs w:val="22"/>
        </w:rPr>
        <w:t>is expected to be current</w:t>
      </w:r>
      <w:r w:rsidRPr="007F1081">
        <w:rPr>
          <w:color w:val="auto"/>
          <w:sz w:val="22"/>
          <w:szCs w:val="22"/>
        </w:rPr>
        <w:t xml:space="preserve"> </w:t>
      </w:r>
      <w:r w:rsidRPr="008460C9">
        <w:rPr>
          <w:color w:val="auto"/>
          <w:sz w:val="22"/>
          <w:szCs w:val="22"/>
        </w:rPr>
        <w:t>by</w:t>
      </w:r>
      <w:r w:rsidRPr="007F1081">
        <w:rPr>
          <w:color w:val="auto"/>
          <w:sz w:val="22"/>
          <w:szCs w:val="22"/>
        </w:rPr>
        <w:t xml:space="preserve"> year’s end.</w:t>
      </w:r>
    </w:p>
    <w:p w:rsidR="0028749B" w:rsidRPr="008460C9" w:rsidRDefault="0028749B" w:rsidP="00477F05">
      <w:pPr>
        <w:shd w:val="clear" w:color="auto" w:fill="FFFFFF"/>
        <w:ind w:left="720"/>
        <w:jc w:val="both"/>
        <w:rPr>
          <w:color w:val="auto"/>
          <w:sz w:val="16"/>
          <w:szCs w:val="16"/>
        </w:rPr>
      </w:pPr>
    </w:p>
    <w:p w:rsidR="00F307E8" w:rsidRDefault="0028749B" w:rsidP="00477F05">
      <w:pPr>
        <w:shd w:val="clear" w:color="auto" w:fill="FFFFFF"/>
        <w:ind w:left="720"/>
        <w:jc w:val="both"/>
        <w:rPr>
          <w:sz w:val="22"/>
          <w:szCs w:val="22"/>
        </w:rPr>
      </w:pPr>
      <w:r w:rsidRPr="007F1081">
        <w:rPr>
          <w:color w:val="auto"/>
          <w:sz w:val="22"/>
          <w:szCs w:val="22"/>
        </w:rPr>
        <w:t>To</w:t>
      </w:r>
      <w:r w:rsidR="00F307E8">
        <w:rPr>
          <w:color w:val="auto"/>
          <w:sz w:val="22"/>
          <w:szCs w:val="22"/>
        </w:rPr>
        <w:t xml:space="preserve"> assist in obtaining pledges &amp;</w:t>
      </w:r>
      <w:r w:rsidR="00C93DEB">
        <w:rPr>
          <w:color w:val="auto"/>
          <w:sz w:val="22"/>
          <w:szCs w:val="22"/>
        </w:rPr>
        <w:t xml:space="preserve"> maintaining our</w:t>
      </w:r>
      <w:r w:rsidRPr="007F1081">
        <w:rPr>
          <w:color w:val="auto"/>
          <w:sz w:val="22"/>
          <w:szCs w:val="22"/>
        </w:rPr>
        <w:t xml:space="preserve"> </w:t>
      </w:r>
      <w:r w:rsidR="00F307E8">
        <w:rPr>
          <w:color w:val="auto"/>
          <w:sz w:val="22"/>
          <w:szCs w:val="22"/>
        </w:rPr>
        <w:t>donor/</w:t>
      </w:r>
      <w:r w:rsidRPr="007F1081">
        <w:rPr>
          <w:color w:val="auto"/>
          <w:sz w:val="22"/>
          <w:szCs w:val="22"/>
        </w:rPr>
        <w:t>contact list, supplementary forms wi</w:t>
      </w:r>
      <w:r w:rsidR="004D07EC">
        <w:rPr>
          <w:color w:val="auto"/>
          <w:sz w:val="22"/>
          <w:szCs w:val="22"/>
        </w:rPr>
        <w:t>ll be made available for use i</w:t>
      </w:r>
      <w:r w:rsidRPr="007F1081">
        <w:rPr>
          <w:color w:val="auto"/>
          <w:sz w:val="22"/>
          <w:szCs w:val="22"/>
        </w:rPr>
        <w:t>n requesting business donations.</w:t>
      </w:r>
      <w:r w:rsidR="00F307E8">
        <w:rPr>
          <w:color w:val="auto"/>
          <w:sz w:val="22"/>
          <w:szCs w:val="22"/>
        </w:rPr>
        <w:t xml:space="preserve"> </w:t>
      </w:r>
      <w:r w:rsidR="00F66027" w:rsidRPr="008460C9">
        <w:rPr>
          <w:color w:val="auto"/>
          <w:sz w:val="22"/>
          <w:szCs w:val="22"/>
        </w:rPr>
        <w:t xml:space="preserve">The </w:t>
      </w:r>
      <w:r w:rsidR="00F307E8">
        <w:rPr>
          <w:color w:val="auto"/>
          <w:sz w:val="22"/>
          <w:szCs w:val="22"/>
        </w:rPr>
        <w:t xml:space="preserve">CAC </w:t>
      </w:r>
      <w:r w:rsidR="00F66027" w:rsidRPr="008460C9">
        <w:rPr>
          <w:color w:val="auto"/>
          <w:sz w:val="22"/>
          <w:szCs w:val="22"/>
        </w:rPr>
        <w:t xml:space="preserve">website </w:t>
      </w:r>
      <w:r w:rsidR="004D07EC">
        <w:rPr>
          <w:color w:val="auto"/>
          <w:sz w:val="22"/>
          <w:szCs w:val="22"/>
        </w:rPr>
        <w:t>provides for</w:t>
      </w:r>
      <w:r w:rsidR="00F66027" w:rsidRPr="008460C9">
        <w:rPr>
          <w:color w:val="auto"/>
          <w:sz w:val="22"/>
          <w:szCs w:val="22"/>
        </w:rPr>
        <w:t xml:space="preserve"> an efficient way to process donati</w:t>
      </w:r>
      <w:r w:rsidR="00F307E8">
        <w:rPr>
          <w:color w:val="auto"/>
          <w:sz w:val="22"/>
          <w:szCs w:val="22"/>
        </w:rPr>
        <w:t>ons &amp;</w:t>
      </w:r>
      <w:r w:rsidR="00F66027" w:rsidRPr="008460C9">
        <w:rPr>
          <w:color w:val="auto"/>
          <w:sz w:val="22"/>
          <w:szCs w:val="22"/>
        </w:rPr>
        <w:t xml:space="preserve"> reduce </w:t>
      </w:r>
      <w:r w:rsidR="00F307E8">
        <w:rPr>
          <w:color w:val="auto"/>
          <w:sz w:val="22"/>
          <w:szCs w:val="22"/>
        </w:rPr>
        <w:t xml:space="preserve">such </w:t>
      </w:r>
      <w:r w:rsidR="00F66027" w:rsidRPr="008460C9">
        <w:rPr>
          <w:color w:val="auto"/>
          <w:sz w:val="22"/>
          <w:szCs w:val="22"/>
        </w:rPr>
        <w:t xml:space="preserve">paperwork. </w:t>
      </w:r>
      <w:r w:rsidR="00434640" w:rsidRPr="008460C9">
        <w:rPr>
          <w:color w:val="auto"/>
          <w:sz w:val="22"/>
          <w:szCs w:val="22"/>
        </w:rPr>
        <w:t xml:space="preserve">Donors </w:t>
      </w:r>
      <w:r w:rsidR="00F307E8">
        <w:rPr>
          <w:color w:val="auto"/>
          <w:sz w:val="22"/>
          <w:szCs w:val="22"/>
        </w:rPr>
        <w:t>contributing</w:t>
      </w:r>
      <w:r w:rsidR="007B17D9">
        <w:rPr>
          <w:color w:val="auto"/>
          <w:sz w:val="22"/>
          <w:szCs w:val="22"/>
        </w:rPr>
        <w:t xml:space="preserve"> with</w:t>
      </w:r>
      <w:r w:rsidR="00434640" w:rsidRPr="008460C9">
        <w:rPr>
          <w:color w:val="auto"/>
          <w:sz w:val="22"/>
          <w:szCs w:val="22"/>
        </w:rPr>
        <w:t xml:space="preserve"> credit card</w:t>
      </w:r>
      <w:r w:rsidR="007B17D9">
        <w:rPr>
          <w:color w:val="auto"/>
          <w:sz w:val="22"/>
          <w:szCs w:val="22"/>
        </w:rPr>
        <w:t>s</w:t>
      </w:r>
      <w:r w:rsidR="00434640" w:rsidRPr="008460C9">
        <w:rPr>
          <w:color w:val="auto"/>
          <w:sz w:val="22"/>
          <w:szCs w:val="22"/>
        </w:rPr>
        <w:t xml:space="preserve"> should be directed </w:t>
      </w:r>
      <w:r w:rsidR="00D35FC5" w:rsidRPr="008460C9">
        <w:rPr>
          <w:color w:val="auto"/>
          <w:sz w:val="22"/>
          <w:szCs w:val="22"/>
        </w:rPr>
        <w:t xml:space="preserve">to </w:t>
      </w:r>
      <w:r w:rsidR="00C93DEB">
        <w:rPr>
          <w:color w:val="auto"/>
          <w:sz w:val="22"/>
          <w:szCs w:val="22"/>
        </w:rPr>
        <w:t xml:space="preserve">the </w:t>
      </w:r>
      <w:r w:rsidR="00C93DEB" w:rsidRPr="008460C9">
        <w:rPr>
          <w:sz w:val="22"/>
          <w:szCs w:val="22"/>
        </w:rPr>
        <w:t>SWIM-A-THON</w:t>
      </w:r>
      <w:r w:rsidR="00C93DEB" w:rsidRPr="008460C9">
        <w:rPr>
          <w:sz w:val="22"/>
          <w:szCs w:val="22"/>
          <w:vertAlign w:val="superscript"/>
        </w:rPr>
        <w:t>®</w:t>
      </w:r>
      <w:r w:rsidR="00C93DEB" w:rsidRPr="008460C9">
        <w:rPr>
          <w:sz w:val="22"/>
          <w:szCs w:val="22"/>
        </w:rPr>
        <w:t xml:space="preserve"> banner on the left</w:t>
      </w:r>
      <w:r w:rsidR="00C93DEB">
        <w:rPr>
          <w:sz w:val="22"/>
          <w:szCs w:val="22"/>
        </w:rPr>
        <w:t xml:space="preserve"> side of </w:t>
      </w:r>
      <w:r w:rsidR="00D35FC5" w:rsidRPr="008460C9">
        <w:rPr>
          <w:color w:val="auto"/>
          <w:sz w:val="22"/>
          <w:szCs w:val="22"/>
        </w:rPr>
        <w:t xml:space="preserve">our website </w:t>
      </w:r>
      <w:r w:rsidR="00F307E8">
        <w:rPr>
          <w:sz w:val="22"/>
          <w:szCs w:val="22"/>
        </w:rPr>
        <w:t>(be sure they have your name</w:t>
      </w:r>
      <w:r w:rsidR="00434640" w:rsidRPr="008460C9">
        <w:rPr>
          <w:sz w:val="22"/>
          <w:szCs w:val="22"/>
        </w:rPr>
        <w:t>.</w:t>
      </w:r>
      <w:r w:rsidR="00F307E8">
        <w:rPr>
          <w:sz w:val="22"/>
          <w:szCs w:val="22"/>
        </w:rPr>
        <w:t>)</w:t>
      </w:r>
      <w:r w:rsidR="00434640" w:rsidRPr="008460C9">
        <w:rPr>
          <w:sz w:val="22"/>
          <w:szCs w:val="22"/>
        </w:rPr>
        <w:t xml:space="preserve"> </w:t>
      </w:r>
      <w:r w:rsidR="00F307E8">
        <w:rPr>
          <w:sz w:val="22"/>
          <w:szCs w:val="22"/>
        </w:rPr>
        <w:t>You</w:t>
      </w:r>
      <w:r w:rsidR="00434640" w:rsidRPr="008460C9">
        <w:rPr>
          <w:sz w:val="22"/>
          <w:szCs w:val="22"/>
        </w:rPr>
        <w:t xml:space="preserve"> can manage </w:t>
      </w:r>
      <w:r w:rsidR="00F307E8">
        <w:rPr>
          <w:sz w:val="22"/>
          <w:szCs w:val="22"/>
        </w:rPr>
        <w:t>your fundraising account on the same page.</w:t>
      </w:r>
    </w:p>
    <w:p w:rsidR="00F307E8" w:rsidRPr="00F307E8" w:rsidRDefault="00F307E8" w:rsidP="00477F05">
      <w:pPr>
        <w:shd w:val="clear" w:color="auto" w:fill="FFFFFF"/>
        <w:ind w:left="720"/>
        <w:jc w:val="both"/>
        <w:rPr>
          <w:sz w:val="16"/>
          <w:szCs w:val="16"/>
        </w:rPr>
      </w:pPr>
    </w:p>
    <w:p w:rsidR="008460C9" w:rsidRPr="00F307E8" w:rsidRDefault="00434640" w:rsidP="00477F05">
      <w:pPr>
        <w:shd w:val="clear" w:color="auto" w:fill="FFFFFF"/>
        <w:ind w:left="720"/>
        <w:jc w:val="both"/>
        <w:rPr>
          <w:color w:val="auto"/>
          <w:sz w:val="22"/>
          <w:szCs w:val="22"/>
        </w:rPr>
      </w:pPr>
      <w:r w:rsidRPr="008460C9">
        <w:rPr>
          <w:sz w:val="22"/>
          <w:szCs w:val="22"/>
        </w:rPr>
        <w:t>Remember: “On-Line” = Credit Cards. “Off-Line” = checks &amp; cash.</w:t>
      </w:r>
      <w:r w:rsidR="00D35FC5" w:rsidRPr="008460C9">
        <w:rPr>
          <w:sz w:val="22"/>
          <w:szCs w:val="22"/>
        </w:rPr>
        <w:t xml:space="preserve"> </w:t>
      </w:r>
      <w:r w:rsidRPr="008460C9">
        <w:rPr>
          <w:sz w:val="22"/>
          <w:szCs w:val="22"/>
        </w:rPr>
        <w:t xml:space="preserve">“Approved” = monies that have been collected &amp; </w:t>
      </w:r>
      <w:r w:rsidR="007B17D9">
        <w:rPr>
          <w:sz w:val="22"/>
          <w:szCs w:val="22"/>
        </w:rPr>
        <w:t>re</w:t>
      </w:r>
      <w:r w:rsidRPr="008460C9">
        <w:rPr>
          <w:sz w:val="22"/>
          <w:szCs w:val="22"/>
        </w:rPr>
        <w:t>mitted to the team</w:t>
      </w:r>
      <w:r w:rsidR="00E07DAE">
        <w:rPr>
          <w:sz w:val="22"/>
          <w:szCs w:val="22"/>
        </w:rPr>
        <w:t>.</w:t>
      </w:r>
      <w:r w:rsidRPr="008460C9">
        <w:rPr>
          <w:sz w:val="22"/>
          <w:szCs w:val="22"/>
        </w:rPr>
        <w:t xml:space="preserve"> “Unapproved” = monies that have not.</w:t>
      </w:r>
    </w:p>
    <w:p w:rsidR="00434640" w:rsidRPr="008460C9" w:rsidRDefault="008460C9" w:rsidP="00477F05">
      <w:pPr>
        <w:shd w:val="clear" w:color="auto" w:fill="FFFFFF"/>
        <w:ind w:left="720"/>
        <w:jc w:val="both"/>
        <w:rPr>
          <w:sz w:val="22"/>
          <w:szCs w:val="22"/>
        </w:rPr>
      </w:pPr>
      <w:r w:rsidRPr="008460C9">
        <w:rPr>
          <w:sz w:val="16"/>
          <w:szCs w:val="16"/>
        </w:rPr>
        <w:br/>
      </w:r>
      <w:proofErr w:type="gramStart"/>
      <w:r w:rsidR="00434640" w:rsidRPr="008460C9">
        <w:rPr>
          <w:sz w:val="22"/>
          <w:szCs w:val="22"/>
        </w:rPr>
        <w:t>Questions?</w:t>
      </w:r>
      <w:proofErr w:type="gramEnd"/>
      <w:r w:rsidR="00434640" w:rsidRPr="008460C9">
        <w:rPr>
          <w:sz w:val="22"/>
          <w:szCs w:val="22"/>
        </w:rPr>
        <w:t xml:space="preserve"> </w:t>
      </w:r>
      <w:proofErr w:type="gramStart"/>
      <w:r w:rsidR="00434640" w:rsidRPr="008460C9">
        <w:rPr>
          <w:sz w:val="22"/>
          <w:szCs w:val="22"/>
        </w:rPr>
        <w:t>Problems?</w:t>
      </w:r>
      <w:proofErr w:type="gramEnd"/>
      <w:r w:rsidR="00434640" w:rsidRPr="008460C9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B17D9">
        <w:rPr>
          <w:sz w:val="22"/>
          <w:szCs w:val="22"/>
        </w:rPr>
        <w:t>lease review the attached docs, and/or</w:t>
      </w:r>
      <w:r>
        <w:rPr>
          <w:sz w:val="22"/>
          <w:szCs w:val="22"/>
        </w:rPr>
        <w:t xml:space="preserve"> </w:t>
      </w:r>
      <w:r w:rsidR="00434640" w:rsidRPr="008460C9">
        <w:rPr>
          <w:sz w:val="22"/>
          <w:szCs w:val="22"/>
        </w:rPr>
        <w:t>drop me a line or give me a call.</w:t>
      </w:r>
    </w:p>
    <w:p w:rsidR="008460C9" w:rsidRPr="008460C9" w:rsidRDefault="008460C9" w:rsidP="00434640">
      <w:pPr>
        <w:shd w:val="clear" w:color="auto" w:fill="FFFFFF"/>
        <w:ind w:left="720" w:right="-720"/>
        <w:rPr>
          <w:rFonts w:ascii="Baskerville Old Face" w:hAnsi="Baskerville Old Face"/>
          <w:sz w:val="16"/>
          <w:szCs w:val="16"/>
        </w:rPr>
      </w:pPr>
    </w:p>
    <w:p w:rsidR="00477F05" w:rsidRDefault="008460C9" w:rsidP="00477F05">
      <w:pPr>
        <w:shd w:val="clear" w:color="auto" w:fill="FFFFFF"/>
        <w:ind w:left="720" w:right="-720"/>
        <w:rPr>
          <w:sz w:val="22"/>
          <w:szCs w:val="22"/>
        </w:rPr>
      </w:pPr>
      <w:r w:rsidRPr="008460C9">
        <w:rPr>
          <w:sz w:val="22"/>
          <w:szCs w:val="22"/>
        </w:rPr>
        <w:t>Regards</w:t>
      </w:r>
      <w:r>
        <w:rPr>
          <w:sz w:val="22"/>
          <w:szCs w:val="22"/>
        </w:rPr>
        <w:t>,</w:t>
      </w:r>
    </w:p>
    <w:p w:rsidR="00477F05" w:rsidRDefault="00477F05" w:rsidP="00434640">
      <w:pPr>
        <w:shd w:val="clear" w:color="auto" w:fill="FFFFFF"/>
        <w:ind w:left="720" w:right="-720"/>
        <w:rPr>
          <w:sz w:val="22"/>
          <w:szCs w:val="22"/>
        </w:rPr>
      </w:pPr>
    </w:p>
    <w:p w:rsidR="00C93DEB" w:rsidRDefault="00C93DEB" w:rsidP="00434640">
      <w:pPr>
        <w:shd w:val="clear" w:color="auto" w:fill="FFFFFF"/>
        <w:ind w:left="720" w:right="-720"/>
        <w:rPr>
          <w:sz w:val="22"/>
          <w:szCs w:val="22"/>
        </w:rPr>
      </w:pPr>
    </w:p>
    <w:p w:rsidR="00C93DEB" w:rsidRDefault="00C93DEB" w:rsidP="00434640">
      <w:pPr>
        <w:shd w:val="clear" w:color="auto" w:fill="FFFFFF"/>
        <w:ind w:left="720" w:right="-720"/>
        <w:rPr>
          <w:sz w:val="22"/>
          <w:szCs w:val="22"/>
        </w:rPr>
      </w:pPr>
    </w:p>
    <w:p w:rsidR="009D3F37" w:rsidRDefault="008460C9" w:rsidP="009D3F37">
      <w:pPr>
        <w:shd w:val="clear" w:color="auto" w:fill="FFFFFF"/>
        <w:ind w:left="720" w:right="-720"/>
        <w:rPr>
          <w:sz w:val="22"/>
          <w:szCs w:val="22"/>
        </w:rPr>
      </w:pPr>
      <w:r>
        <w:rPr>
          <w:sz w:val="22"/>
          <w:szCs w:val="22"/>
        </w:rPr>
        <w:t>Mark Sullivan</w:t>
      </w:r>
    </w:p>
    <w:p w:rsidR="0028749B" w:rsidRPr="00C93DEB" w:rsidRDefault="008460C9" w:rsidP="00C93DEB">
      <w:pPr>
        <w:shd w:val="clear" w:color="auto" w:fill="FFFFFF"/>
        <w:ind w:left="720" w:right="-720"/>
        <w:rPr>
          <w:b/>
          <w:sz w:val="22"/>
          <w:szCs w:val="22"/>
        </w:rPr>
      </w:pPr>
      <w:hyperlink r:id="rId8" w:history="1">
        <w:r w:rsidRPr="009D3F37">
          <w:rPr>
            <w:rStyle w:val="Hyperlink"/>
            <w:b/>
            <w:sz w:val="16"/>
            <w:szCs w:val="16"/>
          </w:rPr>
          <w:t>unclesmedley@gmail.com</w:t>
        </w:r>
      </w:hyperlink>
      <w:r w:rsidRPr="009D3F37">
        <w:rPr>
          <w:b/>
          <w:sz w:val="16"/>
          <w:szCs w:val="16"/>
        </w:rPr>
        <w:t xml:space="preserve"> / 415.264.6490</w:t>
      </w:r>
      <w:r w:rsidR="00434640" w:rsidRPr="009D3F37">
        <w:rPr>
          <w:b/>
          <w:sz w:val="16"/>
          <w:szCs w:val="16"/>
        </w:rPr>
        <w:br/>
      </w:r>
      <w:r w:rsidR="00434640" w:rsidRPr="009D3F37">
        <w:rPr>
          <w:b/>
          <w:sz w:val="22"/>
          <w:szCs w:val="22"/>
        </w:rPr>
        <w:br/>
      </w:r>
    </w:p>
    <w:p w:rsidR="007C1E91" w:rsidRPr="007349A4" w:rsidRDefault="00983C65" w:rsidP="00983C65">
      <w:pPr>
        <w:ind w:left="5040" w:firstLine="72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19</w:t>
      </w:r>
      <w:r w:rsidR="007C1E91">
        <w:rPr>
          <w:rFonts w:ascii="Baskerville Old Face" w:hAnsi="Baskerville Old Face"/>
        </w:rPr>
        <w:t xml:space="preserve"> </w:t>
      </w:r>
      <w:r w:rsidR="007C1E91" w:rsidRPr="007349A4">
        <w:rPr>
          <w:rFonts w:ascii="Baskerville Old Face" w:hAnsi="Baskerville Old Face"/>
        </w:rPr>
        <w:t>June 2014</w:t>
      </w:r>
    </w:p>
    <w:p w:rsidR="007C1E91" w:rsidRPr="00171893" w:rsidRDefault="007C1E91" w:rsidP="007C1E91">
      <w:pPr>
        <w:rPr>
          <w:rFonts w:ascii="Baskerville Old Face" w:hAnsi="Baskerville Old Face"/>
          <w:sz w:val="16"/>
          <w:szCs w:val="16"/>
        </w:rPr>
      </w:pPr>
    </w:p>
    <w:p w:rsidR="007C1E91" w:rsidRPr="007349A4" w:rsidRDefault="007C1E91" w:rsidP="00C93DEB">
      <w:pPr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>Dear Friends and Family,</w:t>
      </w:r>
    </w:p>
    <w:p w:rsidR="007C1E91" w:rsidRPr="00171893" w:rsidRDefault="007C1E91" w:rsidP="007C1E91">
      <w:pPr>
        <w:jc w:val="both"/>
        <w:rPr>
          <w:rFonts w:ascii="Baskerville Old Face" w:hAnsi="Baskerville Old Face"/>
          <w:sz w:val="16"/>
          <w:szCs w:val="16"/>
        </w:rPr>
      </w:pPr>
      <w:r w:rsidRPr="007349A4">
        <w:rPr>
          <w:rFonts w:ascii="Baskerville Old Face" w:hAnsi="Baskerville Old Face"/>
        </w:rPr>
        <w:tab/>
        <w:t xml:space="preserve"> </w:t>
      </w:r>
    </w:p>
    <w:p w:rsidR="007C1E91" w:rsidRDefault="007C1E91" w:rsidP="009D3F37">
      <w:pPr>
        <w:jc w:val="both"/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 xml:space="preserve">Connecticut Aquatic Club (CAC) is </w:t>
      </w:r>
      <w:r w:rsidR="00C93DEB">
        <w:rPr>
          <w:rFonts w:ascii="Baskerville Old Face" w:hAnsi="Baskerville Old Face"/>
        </w:rPr>
        <w:t>pleased</w:t>
      </w:r>
      <w:r w:rsidRPr="007349A4">
        <w:rPr>
          <w:rFonts w:ascii="Baskerville Old Face" w:hAnsi="Baskerville Old Face"/>
        </w:rPr>
        <w:t xml:space="preserve"> to announce </w:t>
      </w:r>
      <w:r>
        <w:rPr>
          <w:rFonts w:ascii="Baskerville Old Face" w:hAnsi="Baskerville Old Face"/>
        </w:rPr>
        <w:t xml:space="preserve">that its </w:t>
      </w:r>
      <w:r w:rsidRPr="007349A4">
        <w:rPr>
          <w:rFonts w:ascii="Baskerville Old Face" w:hAnsi="Baskerville Old Face"/>
        </w:rPr>
        <w:t>2014 SWIM-A-THON</w:t>
      </w:r>
      <w:r w:rsidRPr="007349A4">
        <w:rPr>
          <w:rFonts w:ascii="Baskerville Old Face" w:hAnsi="Baskerville Old Face"/>
          <w:vertAlign w:val="superscript"/>
        </w:rPr>
        <w:t>®</w:t>
      </w:r>
      <w:r>
        <w:rPr>
          <w:rFonts w:ascii="Baskerville Old Face" w:hAnsi="Baskerville Old Face"/>
        </w:rPr>
        <w:t xml:space="preserve"> is </w:t>
      </w:r>
      <w:r w:rsidR="00C93DEB">
        <w:rPr>
          <w:rFonts w:ascii="Baskerville Old Face" w:hAnsi="Baskerville Old Face"/>
        </w:rPr>
        <w:t xml:space="preserve">well under way — </w:t>
      </w:r>
      <w:r w:rsidR="00660929" w:rsidRPr="00C93DEB">
        <w:rPr>
          <w:rFonts w:ascii="Baskerville Old Face" w:hAnsi="Baskerville Old Face"/>
          <w:i/>
        </w:rPr>
        <w:t xml:space="preserve">and we’re </w:t>
      </w:r>
      <w:r w:rsidRPr="00C93DEB">
        <w:rPr>
          <w:rFonts w:ascii="Baskerville Old Face" w:hAnsi="Baskerville Old Face"/>
          <w:i/>
        </w:rPr>
        <w:t>not done yet.</w:t>
      </w:r>
    </w:p>
    <w:p w:rsidR="007C1E91" w:rsidRPr="0024011F" w:rsidRDefault="007C1E91" w:rsidP="009D3F37">
      <w:pPr>
        <w:jc w:val="both"/>
        <w:rPr>
          <w:rFonts w:ascii="Baskerville Old Face" w:hAnsi="Baskerville Old Face"/>
          <w:sz w:val="16"/>
          <w:szCs w:val="16"/>
        </w:rPr>
      </w:pPr>
    </w:p>
    <w:p w:rsidR="007C1E91" w:rsidRPr="007349A4" w:rsidRDefault="007C1E91" w:rsidP="009D3F37">
      <w:pPr>
        <w:jc w:val="both"/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>This fundraising event</w:t>
      </w:r>
      <w:r w:rsidR="00013F9A">
        <w:rPr>
          <w:rFonts w:ascii="Baskerville Old Face" w:hAnsi="Baskerville Old Face"/>
        </w:rPr>
        <w:t xml:space="preserve">, </w:t>
      </w:r>
      <w:r w:rsidR="00A16F00">
        <w:rPr>
          <w:rFonts w:ascii="Baskerville Old Face" w:hAnsi="Baskerville Old Face"/>
        </w:rPr>
        <w:t>which was launched</w:t>
      </w:r>
      <w:r w:rsidR="004A7F3C">
        <w:rPr>
          <w:rFonts w:ascii="Baskerville Old Face" w:hAnsi="Baskerville Old Face"/>
        </w:rPr>
        <w:t xml:space="preserve"> </w:t>
      </w:r>
      <w:r w:rsidR="00E07DAE">
        <w:rPr>
          <w:rFonts w:ascii="Baskerville Old Face" w:hAnsi="Baskerville Old Face"/>
        </w:rPr>
        <w:t xml:space="preserve">in </w:t>
      </w:r>
      <w:r w:rsidR="004A7F3C">
        <w:rPr>
          <w:rFonts w:ascii="Baskerville Old Face" w:hAnsi="Baskerville Old Face"/>
        </w:rPr>
        <w:t>earl</w:t>
      </w:r>
      <w:r w:rsidR="00E07DAE">
        <w:rPr>
          <w:rFonts w:ascii="Baskerville Old Face" w:hAnsi="Baskerville Old Face"/>
        </w:rPr>
        <w:t>y</w:t>
      </w:r>
      <w:r w:rsidR="004A7F3C">
        <w:rPr>
          <w:rFonts w:ascii="Baskerville Old Face" w:hAnsi="Baskerville Old Face"/>
        </w:rPr>
        <w:t xml:space="preserve"> </w:t>
      </w:r>
      <w:r w:rsidR="00E07DAE">
        <w:rPr>
          <w:rFonts w:ascii="Baskerville Old Face" w:hAnsi="Baskerville Old Face"/>
        </w:rPr>
        <w:t>June</w:t>
      </w:r>
      <w:r w:rsidR="004A7F3C">
        <w:rPr>
          <w:rFonts w:ascii="Baskerville Old Face" w:hAnsi="Baskerville Old Face"/>
        </w:rPr>
        <w:t xml:space="preserve">, is </w:t>
      </w:r>
      <w:r w:rsidR="00013F9A">
        <w:rPr>
          <w:rFonts w:ascii="Baskerville Old Face" w:hAnsi="Baskerville Old Face"/>
        </w:rPr>
        <w:t xml:space="preserve">undertaken to support </w:t>
      </w:r>
      <w:r w:rsidRPr="007349A4">
        <w:rPr>
          <w:rFonts w:ascii="Baskerville Old Face" w:hAnsi="Baskerville Old Face"/>
        </w:rPr>
        <w:t xml:space="preserve">the </w:t>
      </w:r>
      <w:r w:rsidR="00BF052A">
        <w:rPr>
          <w:rFonts w:ascii="Baskerville Old Face" w:hAnsi="Baskerville Old Face"/>
        </w:rPr>
        <w:t xml:space="preserve">growth &amp; </w:t>
      </w:r>
      <w:r w:rsidRPr="007349A4">
        <w:rPr>
          <w:rFonts w:ascii="Baskerville Old Face" w:hAnsi="Baskerville Old Face"/>
        </w:rPr>
        <w:t>education</w:t>
      </w:r>
      <w:r w:rsidR="00087099">
        <w:rPr>
          <w:rFonts w:ascii="Baskerville Old Face" w:hAnsi="Baskerville Old Face"/>
        </w:rPr>
        <w:t xml:space="preserve"> of some of </w:t>
      </w:r>
      <w:r w:rsidRPr="007349A4">
        <w:rPr>
          <w:rFonts w:ascii="Baskerville Old Face" w:hAnsi="Baskerville Old Face"/>
        </w:rPr>
        <w:t>Southeastern Connecticut &amp; Southern Rhode Island</w:t>
      </w:r>
      <w:r>
        <w:rPr>
          <w:rFonts w:ascii="Baskerville Old Face" w:hAnsi="Baskerville Old Face"/>
        </w:rPr>
        <w:t>’s</w:t>
      </w:r>
      <w:r w:rsidRPr="007349A4">
        <w:rPr>
          <w:rFonts w:ascii="Baskerville Old Face" w:hAnsi="Baskerville Old Face"/>
        </w:rPr>
        <w:t xml:space="preserve"> most accomplished </w:t>
      </w:r>
      <w:r>
        <w:rPr>
          <w:rFonts w:ascii="Baskerville Old Face" w:hAnsi="Baskerville Old Face"/>
        </w:rPr>
        <w:t>&amp;</w:t>
      </w:r>
      <w:r w:rsidRPr="007349A4">
        <w:rPr>
          <w:rFonts w:ascii="Baskerville Old Face" w:hAnsi="Baskerville Old Face"/>
        </w:rPr>
        <w:t xml:space="preserve"> promising athletes</w:t>
      </w:r>
      <w:r w:rsidR="004A7F3C">
        <w:rPr>
          <w:rFonts w:ascii="Baskerville Old Face" w:hAnsi="Baskerville Old Face"/>
        </w:rPr>
        <w:t xml:space="preserve"> — a</w:t>
      </w:r>
      <w:r>
        <w:rPr>
          <w:rFonts w:ascii="Baskerville Old Face" w:hAnsi="Baskerville Old Face"/>
        </w:rPr>
        <w:t>nd</w:t>
      </w:r>
      <w:r w:rsidRPr="007349A4">
        <w:rPr>
          <w:rFonts w:ascii="Baskerville Old Face" w:hAnsi="Baskerville Old Face"/>
        </w:rPr>
        <w:t xml:space="preserve"> </w:t>
      </w:r>
      <w:r w:rsidR="00C93DEB">
        <w:rPr>
          <w:rFonts w:ascii="Baskerville Old Face" w:hAnsi="Baskerville Old Face"/>
        </w:rPr>
        <w:t>the mission</w:t>
      </w:r>
      <w:r w:rsidR="004A7F3C">
        <w:rPr>
          <w:rFonts w:ascii="Baskerville Old Face" w:hAnsi="Baskerville Old Face"/>
        </w:rPr>
        <w:t xml:space="preserve"> </w:t>
      </w:r>
      <w:r w:rsidRPr="007349A4">
        <w:rPr>
          <w:rFonts w:ascii="Baskerville Old Face" w:hAnsi="Baskerville Old Face"/>
        </w:rPr>
        <w:t>continues through July 31, 2014</w:t>
      </w:r>
      <w:r>
        <w:rPr>
          <w:rFonts w:ascii="Baskerville Old Face" w:hAnsi="Baskerville Old Face"/>
        </w:rPr>
        <w:t>.</w:t>
      </w:r>
    </w:p>
    <w:p w:rsidR="007C1E91" w:rsidRPr="00171893" w:rsidRDefault="007C1E91" w:rsidP="009D3F37">
      <w:pPr>
        <w:jc w:val="both"/>
        <w:rPr>
          <w:rFonts w:ascii="Baskerville Old Face" w:hAnsi="Baskerville Old Face"/>
          <w:sz w:val="16"/>
          <w:szCs w:val="16"/>
        </w:rPr>
      </w:pPr>
    </w:p>
    <w:p w:rsidR="007C1E91" w:rsidRPr="007349A4" w:rsidRDefault="007C1E91" w:rsidP="009D3F37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Based</w:t>
      </w:r>
      <w:r w:rsidRPr="007349A4">
        <w:rPr>
          <w:rFonts w:ascii="Baskerville Old Face" w:hAnsi="Baskerville Old Face"/>
        </w:rPr>
        <w:t xml:space="preserve"> out of the University of Connecticut’s Avery Point campus at</w:t>
      </w:r>
      <w:r w:rsidR="00BF052A">
        <w:rPr>
          <w:rFonts w:ascii="Baskerville Old Face" w:hAnsi="Baskerville Old Face"/>
        </w:rPr>
        <w:t xml:space="preserve"> Groton</w:t>
      </w:r>
      <w:r>
        <w:rPr>
          <w:rFonts w:ascii="Baskerville Old Face" w:hAnsi="Baskerville Old Face"/>
        </w:rPr>
        <w:t>,</w:t>
      </w:r>
      <w:r w:rsidRPr="007349A4">
        <w:rPr>
          <w:rFonts w:ascii="Baskerville Old Face" w:hAnsi="Baskerville Old Face"/>
        </w:rPr>
        <w:t xml:space="preserve"> </w:t>
      </w:r>
      <w:r w:rsidR="00BF052A">
        <w:rPr>
          <w:rFonts w:ascii="Baskerville Old Face" w:hAnsi="Baskerville Old Face"/>
        </w:rPr>
        <w:t xml:space="preserve">CAC is </w:t>
      </w:r>
      <w:r w:rsidRPr="007349A4">
        <w:rPr>
          <w:rFonts w:ascii="Baskerville Old Face" w:hAnsi="Baskerville Old Face"/>
        </w:rPr>
        <w:t xml:space="preserve">coached by </w:t>
      </w:r>
      <w:r>
        <w:rPr>
          <w:rFonts w:ascii="Baskerville Old Face" w:hAnsi="Baskerville Old Face"/>
        </w:rPr>
        <w:t xml:space="preserve">a talented staff under the leadership of Head Coach </w:t>
      </w:r>
      <w:r w:rsidRPr="007349A4">
        <w:rPr>
          <w:rFonts w:ascii="Baskerville Old Face" w:hAnsi="Baskerville Old Face"/>
        </w:rPr>
        <w:t>Jon Caswell</w:t>
      </w:r>
      <w:r w:rsidR="00E07DAE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and </w:t>
      </w:r>
      <w:r w:rsidRPr="007349A4">
        <w:rPr>
          <w:rFonts w:ascii="Baskerville Old Face" w:hAnsi="Baskerville Old Face"/>
        </w:rPr>
        <w:t xml:space="preserve">recognized </w:t>
      </w:r>
      <w:r>
        <w:rPr>
          <w:rFonts w:ascii="Baskerville Old Face" w:hAnsi="Baskerville Old Face"/>
        </w:rPr>
        <w:t>by USA Swimming</w:t>
      </w:r>
      <w:r w:rsidRPr="007349A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(</w:t>
      </w:r>
      <w:r w:rsidRPr="007349A4">
        <w:rPr>
          <w:rFonts w:ascii="Baskerville Old Face" w:hAnsi="Baskerville Old Face"/>
        </w:rPr>
        <w:t xml:space="preserve">the </w:t>
      </w:r>
      <w:r w:rsidRPr="007349A4">
        <w:rPr>
          <w:rFonts w:ascii="Baskerville Old Face" w:hAnsi="Baskerville Old Face" w:cs="Arial"/>
          <w:color w:val="auto"/>
          <w:shd w:val="clear" w:color="auto" w:fill="FFFFFF"/>
        </w:rPr>
        <w:t>National Gover</w:t>
      </w:r>
      <w:r w:rsidR="00E07DAE">
        <w:rPr>
          <w:rFonts w:ascii="Baskerville Old Face" w:hAnsi="Baskerville Old Face" w:cs="Arial"/>
          <w:color w:val="auto"/>
          <w:shd w:val="clear" w:color="auto" w:fill="FFFFFF"/>
        </w:rPr>
        <w:t>ning Body for the sport</w:t>
      </w:r>
      <w:r>
        <w:rPr>
          <w:rFonts w:ascii="Baskerville Old Face" w:hAnsi="Baskerville Old Face" w:cs="Arial"/>
          <w:color w:val="auto"/>
          <w:shd w:val="clear" w:color="auto" w:fill="FFFFFF"/>
        </w:rPr>
        <w:t>)</w:t>
      </w:r>
      <w:r w:rsidRPr="007349A4">
        <w:rPr>
          <w:rFonts w:ascii="Baskerville Old Face" w:hAnsi="Baskerville Old Face"/>
        </w:rPr>
        <w:t xml:space="preserve"> as a </w:t>
      </w:r>
      <w:r w:rsidRPr="00013F9A">
        <w:rPr>
          <w:rFonts w:ascii="Baskerville Old Face" w:hAnsi="Baskerville Old Face"/>
          <w:color w:val="auto"/>
        </w:rPr>
        <w:t>Level 2</w:t>
      </w:r>
      <w:r w:rsidRPr="007349A4">
        <w:rPr>
          <w:rFonts w:ascii="Baskerville Old Face" w:hAnsi="Baskerville Old Face"/>
        </w:rPr>
        <w:t xml:space="preserve"> swim </w:t>
      </w:r>
      <w:r w:rsidR="00013F9A">
        <w:rPr>
          <w:rFonts w:ascii="Baskerville Old Face" w:hAnsi="Baskerville Old Face"/>
        </w:rPr>
        <w:t>program</w:t>
      </w:r>
      <w:r w:rsidR="00BF052A">
        <w:rPr>
          <w:rFonts w:ascii="Baskerville Old Face" w:hAnsi="Baskerville Old Face"/>
        </w:rPr>
        <w:t>.</w:t>
      </w:r>
      <w:r w:rsidRPr="007349A4">
        <w:rPr>
          <w:rFonts w:ascii="Baskerville Old Face" w:hAnsi="Baskerville Old Face"/>
        </w:rPr>
        <w:t xml:space="preserve"> </w:t>
      </w:r>
      <w:r w:rsidR="00BF052A">
        <w:rPr>
          <w:rFonts w:ascii="Baskerville Old Face" w:hAnsi="Baskerville Old Face"/>
        </w:rPr>
        <w:t>The team</w:t>
      </w:r>
      <w:r>
        <w:rPr>
          <w:rFonts w:ascii="Baskerville Old Face" w:hAnsi="Baskerville Old Face"/>
        </w:rPr>
        <w:t xml:space="preserve"> is </w:t>
      </w:r>
      <w:r w:rsidRPr="007349A4">
        <w:rPr>
          <w:rFonts w:ascii="Baskerville Old Face" w:hAnsi="Baskerville Old Face"/>
        </w:rPr>
        <w:t xml:space="preserve">dedicated to the athletic </w:t>
      </w:r>
      <w:r>
        <w:rPr>
          <w:rFonts w:ascii="Baskerville Old Face" w:hAnsi="Baskerville Old Face"/>
        </w:rPr>
        <w:t>&amp;</w:t>
      </w:r>
      <w:r w:rsidRPr="007349A4">
        <w:rPr>
          <w:rFonts w:ascii="Baskerville Old Face" w:hAnsi="Baskerville Old Face"/>
        </w:rPr>
        <w:t xml:space="preserve"> personal development of fifty</w:t>
      </w:r>
      <w:r w:rsidR="00BF052A">
        <w:rPr>
          <w:rFonts w:ascii="Baskerville Old Face" w:hAnsi="Baskerville Old Face"/>
        </w:rPr>
        <w:t>+</w:t>
      </w:r>
      <w:r w:rsidRPr="007349A4">
        <w:rPr>
          <w:rFonts w:ascii="Baskerville Old Face" w:hAnsi="Baskerville Old Face"/>
        </w:rPr>
        <w:t xml:space="preserve"> swimmers aged </w:t>
      </w:r>
      <w:r>
        <w:rPr>
          <w:rFonts w:ascii="Baskerville Old Face" w:hAnsi="Baskerville Old Face"/>
        </w:rPr>
        <w:t>&lt;</w:t>
      </w:r>
      <w:r w:rsidRPr="007349A4">
        <w:rPr>
          <w:rFonts w:ascii="Baskerville Old Face" w:hAnsi="Baskerville Old Face"/>
        </w:rPr>
        <w:t xml:space="preserve">8-19, who </w:t>
      </w:r>
      <w:r w:rsidR="00BF052A">
        <w:rPr>
          <w:rFonts w:ascii="Baskerville Old Face" w:hAnsi="Baskerville Old Face"/>
        </w:rPr>
        <w:t>routinely swim up to</w:t>
      </w:r>
      <w:r w:rsidRPr="007B7F4F">
        <w:rPr>
          <w:rFonts w:ascii="Baskerville Old Face" w:hAnsi="Baskerville Old Face"/>
        </w:rPr>
        <w:t xml:space="preserve"> </w:t>
      </w:r>
      <w:r w:rsidRPr="007B7F4F">
        <w:rPr>
          <w:rFonts w:ascii="Baskerville Old Face" w:hAnsi="Baskerville Old Face"/>
          <w:i/>
        </w:rPr>
        <w:t>20 miles per week</w:t>
      </w:r>
      <w:r>
        <w:rPr>
          <w:rFonts w:ascii="Baskerville Old Face" w:hAnsi="Baskerville Old Face"/>
        </w:rPr>
        <w:t>,</w:t>
      </w:r>
      <w:r w:rsidRPr="007B7F4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in order to</w:t>
      </w:r>
      <w:r w:rsidRPr="007349A4">
        <w:rPr>
          <w:rFonts w:ascii="Baskerville Old Face" w:hAnsi="Baskerville Old Face"/>
        </w:rPr>
        <w:t xml:space="preserve"> compete with distinction, year-round, </w:t>
      </w:r>
      <w:r w:rsidR="004A7F3C">
        <w:rPr>
          <w:rFonts w:ascii="Baskerville Old Face" w:hAnsi="Baskerville Old Face"/>
        </w:rPr>
        <w:t>loc</w:t>
      </w:r>
      <w:r w:rsidR="0059602E">
        <w:rPr>
          <w:rFonts w:ascii="Baskerville Old Face" w:hAnsi="Baskerville Old Face"/>
        </w:rPr>
        <w:t>ally, region</w:t>
      </w:r>
      <w:r w:rsidR="00E07DAE">
        <w:rPr>
          <w:rFonts w:ascii="Baskerville Old Face" w:hAnsi="Baskerville Old Face"/>
        </w:rPr>
        <w:t>ally</w:t>
      </w:r>
      <w:r w:rsidR="0059602E">
        <w:rPr>
          <w:rFonts w:ascii="Baskerville Old Face" w:hAnsi="Baskerville Old Face"/>
        </w:rPr>
        <w:t xml:space="preserve"> &amp;</w:t>
      </w:r>
      <w:r w:rsidRPr="007349A4">
        <w:rPr>
          <w:rFonts w:ascii="Baskerville Old Face" w:hAnsi="Baskerville Old Face"/>
        </w:rPr>
        <w:t xml:space="preserve"> </w:t>
      </w:r>
      <w:r w:rsidR="00E07DAE">
        <w:rPr>
          <w:rFonts w:ascii="Baskerville Old Face" w:hAnsi="Baskerville Old Face"/>
        </w:rPr>
        <w:t xml:space="preserve">throughout </w:t>
      </w:r>
      <w:r w:rsidRPr="007349A4">
        <w:rPr>
          <w:rFonts w:ascii="Baskerville Old Face" w:hAnsi="Baskerville Old Face"/>
        </w:rPr>
        <w:t>the nation.</w:t>
      </w:r>
    </w:p>
    <w:p w:rsidR="007C1E91" w:rsidRPr="00171893" w:rsidRDefault="007C1E91" w:rsidP="009D3F37">
      <w:pPr>
        <w:jc w:val="both"/>
        <w:rPr>
          <w:rFonts w:ascii="Baskerville Old Face" w:hAnsi="Baskerville Old Face"/>
          <w:sz w:val="16"/>
          <w:szCs w:val="16"/>
        </w:rPr>
      </w:pPr>
    </w:p>
    <w:p w:rsidR="007C1E91" w:rsidRPr="007349A4" w:rsidRDefault="007C1E91" w:rsidP="009D3F37">
      <w:pPr>
        <w:jc w:val="both"/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 xml:space="preserve">CAC </w:t>
      </w:r>
      <w:r w:rsidR="004A7F3C">
        <w:rPr>
          <w:rFonts w:ascii="Baskerville Old Face" w:hAnsi="Baskerville Old Face"/>
        </w:rPr>
        <w:t>is hosting t</w:t>
      </w:r>
      <w:r w:rsidR="00BF052A">
        <w:rPr>
          <w:rFonts w:ascii="Baskerville Old Face" w:hAnsi="Baskerville Old Face"/>
        </w:rPr>
        <w:t>his event</w:t>
      </w:r>
      <w:r w:rsidR="004A7F3C">
        <w:rPr>
          <w:rFonts w:ascii="Baskerville Old Face" w:hAnsi="Baskerville Old Face"/>
        </w:rPr>
        <w:t xml:space="preserve"> in conjunction with</w:t>
      </w:r>
      <w:r w:rsidRPr="007349A4">
        <w:rPr>
          <w:rFonts w:ascii="Baskerville Old Face" w:hAnsi="Baskerville Old Face"/>
        </w:rPr>
        <w:t xml:space="preserve"> USA Swimming</w:t>
      </w:r>
      <w:r w:rsidR="004A7F3C">
        <w:rPr>
          <w:rFonts w:ascii="Baskerville Old Face" w:hAnsi="Baskerville Old Face"/>
        </w:rPr>
        <w:t>,</w:t>
      </w:r>
      <w:r w:rsidRPr="007349A4">
        <w:rPr>
          <w:rFonts w:ascii="Baskerville Old Face" w:hAnsi="Baskerville Old Face"/>
        </w:rPr>
        <w:t xml:space="preserve"> </w:t>
      </w:r>
      <w:r w:rsidR="0021434C">
        <w:rPr>
          <w:rFonts w:ascii="Baskerville Old Face" w:hAnsi="Baskerville Old Face"/>
        </w:rPr>
        <w:t xml:space="preserve">primarily </w:t>
      </w:r>
      <w:r>
        <w:rPr>
          <w:rFonts w:ascii="Baskerville Old Face" w:hAnsi="Baskerville Old Face"/>
        </w:rPr>
        <w:t>to help defray</w:t>
      </w:r>
      <w:r w:rsidRPr="007349A4">
        <w:rPr>
          <w:rFonts w:ascii="Baskerville Old Face" w:hAnsi="Baskerville Old Face"/>
        </w:rPr>
        <w:t xml:space="preserve"> our </w:t>
      </w:r>
      <w:r w:rsidR="0021434C">
        <w:rPr>
          <w:rFonts w:ascii="Baskerville Old Face" w:hAnsi="Baskerville Old Face"/>
        </w:rPr>
        <w:t xml:space="preserve">team’s </w:t>
      </w:r>
      <w:r w:rsidRPr="007349A4">
        <w:rPr>
          <w:rFonts w:ascii="Baskerville Old Face" w:hAnsi="Baskerville Old Face"/>
        </w:rPr>
        <w:t>pr</w:t>
      </w:r>
      <w:r>
        <w:rPr>
          <w:rFonts w:ascii="Baskerville Old Face" w:hAnsi="Baskerville Old Face"/>
        </w:rPr>
        <w:t>eeminent</w:t>
      </w:r>
      <w:r w:rsidRPr="007349A4">
        <w:rPr>
          <w:rFonts w:ascii="Baskerville Old Face" w:hAnsi="Baskerville Old Face"/>
        </w:rPr>
        <w:t xml:space="preserve"> expense</w:t>
      </w:r>
      <w:r w:rsidR="0021434C">
        <w:rPr>
          <w:rFonts w:ascii="Baskerville Old Face" w:hAnsi="Baskerville Old Face"/>
        </w:rPr>
        <w:t>:</w:t>
      </w:r>
      <w:r w:rsidRPr="007349A4">
        <w:rPr>
          <w:rFonts w:ascii="Baskerville Old Face" w:hAnsi="Baskerville Old Face"/>
        </w:rPr>
        <w:t xml:space="preserve"> </w:t>
      </w:r>
      <w:r w:rsidRPr="0021434C">
        <w:rPr>
          <w:rFonts w:ascii="Baskerville Old Face" w:hAnsi="Baskerville Old Face"/>
          <w:i/>
        </w:rPr>
        <w:t>pool rental fees</w:t>
      </w:r>
      <w:r w:rsidRPr="007349A4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 xml:space="preserve">The great success of </w:t>
      </w:r>
      <w:r w:rsidR="0059602E">
        <w:rPr>
          <w:rFonts w:ascii="Baskerville Old Face" w:hAnsi="Baskerville Old Face"/>
        </w:rPr>
        <w:t xml:space="preserve">last year’s </w:t>
      </w:r>
      <w:r w:rsidRPr="007B7F4F">
        <w:rPr>
          <w:rFonts w:ascii="Baskerville Old Face" w:hAnsi="Baskerville Old Face"/>
          <w:i/>
        </w:rPr>
        <w:t>Swim-A-Thon</w:t>
      </w:r>
      <w:r w:rsidRPr="007349A4">
        <w:rPr>
          <w:rFonts w:ascii="Baskerville Old Face" w:hAnsi="Baskerville Old Face"/>
          <w:vertAlign w:val="superscript"/>
        </w:rPr>
        <w:t>®</w:t>
      </w:r>
      <w:r>
        <w:rPr>
          <w:rFonts w:ascii="Baskerville Old Face" w:hAnsi="Baskerville Old Face"/>
        </w:rPr>
        <w:t xml:space="preserve"> </w:t>
      </w:r>
      <w:r w:rsidR="0059602E">
        <w:rPr>
          <w:rFonts w:ascii="Baskerville Old Face" w:hAnsi="Baskerville Old Face"/>
        </w:rPr>
        <w:t>came</w:t>
      </w:r>
      <w:r>
        <w:rPr>
          <w:rFonts w:ascii="Baskerville Old Face" w:hAnsi="Baskerville Old Face"/>
        </w:rPr>
        <w:t>,</w:t>
      </w:r>
      <w:r w:rsidRPr="007349A4">
        <w:rPr>
          <w:rFonts w:ascii="Baskerville Old Face" w:hAnsi="Baskerville Old Face"/>
        </w:rPr>
        <w:t xml:space="preserve"> in large part</w:t>
      </w:r>
      <w:r>
        <w:rPr>
          <w:rFonts w:ascii="Baskerville Old Face" w:hAnsi="Baskerville Old Face"/>
        </w:rPr>
        <w:t>,</w:t>
      </w:r>
      <w:r w:rsidRPr="007349A4">
        <w:rPr>
          <w:rFonts w:ascii="Baskerville Old Face" w:hAnsi="Baskerville Old Face"/>
        </w:rPr>
        <w:t xml:space="preserve"> </w:t>
      </w:r>
      <w:r w:rsidR="0059602E">
        <w:rPr>
          <w:rFonts w:ascii="Baskerville Old Face" w:hAnsi="Baskerville Old Face"/>
        </w:rPr>
        <w:t>on account of</w:t>
      </w:r>
      <w:r w:rsidRPr="007349A4">
        <w:rPr>
          <w:rFonts w:ascii="Baskerville Old Face" w:hAnsi="Baskerville Old Face"/>
        </w:rPr>
        <w:t xml:space="preserve"> the generosity of local businesses like yours. </w:t>
      </w:r>
      <w:r>
        <w:rPr>
          <w:rFonts w:ascii="Baskerville Old Face" w:hAnsi="Baskerville Old Face"/>
        </w:rPr>
        <w:t>This year, o</w:t>
      </w:r>
      <w:r w:rsidRPr="007349A4">
        <w:rPr>
          <w:rFonts w:ascii="Baskerville Old Face" w:hAnsi="Baskerville Old Face"/>
        </w:rPr>
        <w:t xml:space="preserve">ur athletes are relying on your support </w:t>
      </w:r>
      <w:r w:rsidR="0021434C">
        <w:rPr>
          <w:rFonts w:ascii="Baskerville Old Face" w:hAnsi="Baskerville Old Face"/>
        </w:rPr>
        <w:t xml:space="preserve">— </w:t>
      </w:r>
      <w:r w:rsidR="00BF052A">
        <w:rPr>
          <w:rFonts w:ascii="Baskerville Old Face" w:hAnsi="Baskerville Old Face"/>
        </w:rPr>
        <w:t xml:space="preserve">once </w:t>
      </w:r>
      <w:r w:rsidR="0021434C">
        <w:rPr>
          <w:rFonts w:ascii="Baskerville Old Face" w:hAnsi="Baskerville Old Face"/>
        </w:rPr>
        <w:t>again, or for the first time</w:t>
      </w:r>
      <w:r>
        <w:rPr>
          <w:rFonts w:ascii="Baskerville Old Face" w:hAnsi="Baskerville Old Face"/>
        </w:rPr>
        <w:t xml:space="preserve"> — </w:t>
      </w:r>
      <w:r w:rsidR="00BF052A">
        <w:rPr>
          <w:rFonts w:ascii="Baskerville Old Face" w:hAnsi="Baskerville Old Face"/>
        </w:rPr>
        <w:t>and asking that you become</w:t>
      </w:r>
      <w:r w:rsidRPr="007349A4">
        <w:rPr>
          <w:rFonts w:ascii="Baskerville Old Face" w:hAnsi="Baskerville Old Face"/>
        </w:rPr>
        <w:t xml:space="preserve"> a business sponsor</w:t>
      </w:r>
      <w:r>
        <w:rPr>
          <w:rFonts w:ascii="Baskerville Old Face" w:hAnsi="Baskerville Old Face"/>
        </w:rPr>
        <w:t xml:space="preserve"> for</w:t>
      </w:r>
      <w:r w:rsidRPr="007349A4">
        <w:rPr>
          <w:rFonts w:ascii="Baskerville Old Face" w:hAnsi="Baskerville Old Face"/>
        </w:rPr>
        <w:t xml:space="preserve"> </w:t>
      </w:r>
      <w:r w:rsidR="0021434C">
        <w:rPr>
          <w:rFonts w:ascii="Baskerville Old Face" w:hAnsi="Baskerville Old Face"/>
        </w:rPr>
        <w:t>a local</w:t>
      </w:r>
      <w:r w:rsidRPr="007349A4">
        <w:rPr>
          <w:rFonts w:ascii="Baskerville Old Face" w:hAnsi="Baskerville Old Face"/>
        </w:rPr>
        <w:t xml:space="preserve"> organization th</w:t>
      </w:r>
      <w:r w:rsidR="00660929">
        <w:rPr>
          <w:rFonts w:ascii="Baskerville Old Face" w:hAnsi="Baskerville Old Face"/>
        </w:rPr>
        <w:t>at</w:t>
      </w:r>
      <w:r w:rsidR="00BF052A">
        <w:rPr>
          <w:rFonts w:ascii="Baskerville Old Face" w:hAnsi="Baskerville Old Face"/>
        </w:rPr>
        <w:t xml:space="preserve"> keeps getting better &amp;</w:t>
      </w:r>
      <w:r w:rsidRPr="007349A4">
        <w:rPr>
          <w:rFonts w:ascii="Baskerville Old Face" w:hAnsi="Baskerville Old Face"/>
        </w:rPr>
        <w:t xml:space="preserve"> more succe</w:t>
      </w:r>
      <w:r>
        <w:rPr>
          <w:rFonts w:ascii="Baskerville Old Face" w:hAnsi="Baskerville Old Face"/>
        </w:rPr>
        <w:t xml:space="preserve">ssful </w:t>
      </w:r>
      <w:r w:rsidR="00660929">
        <w:rPr>
          <w:rFonts w:ascii="Baskerville Old Face" w:hAnsi="Baskerville Old Face"/>
        </w:rPr>
        <w:t>every year</w:t>
      </w:r>
      <w:r>
        <w:rPr>
          <w:rFonts w:ascii="Baskerville Old Face" w:hAnsi="Baskerville Old Face"/>
        </w:rPr>
        <w:t>.</w:t>
      </w:r>
    </w:p>
    <w:p w:rsidR="007C1E91" w:rsidRPr="00171893" w:rsidRDefault="007C1E91" w:rsidP="009D3F37">
      <w:pPr>
        <w:jc w:val="both"/>
        <w:rPr>
          <w:rFonts w:ascii="Baskerville Old Face" w:hAnsi="Baskerville Old Face"/>
          <w:sz w:val="16"/>
          <w:szCs w:val="16"/>
        </w:rPr>
      </w:pPr>
    </w:p>
    <w:p w:rsidR="007C1E91" w:rsidRPr="007349A4" w:rsidRDefault="007C1E91" w:rsidP="009D3F37">
      <w:pPr>
        <w:jc w:val="both"/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>Your sponsorship of CAC will yield visibility for your business</w:t>
      </w:r>
      <w:r w:rsidR="00BF052A">
        <w:rPr>
          <w:rFonts w:ascii="Baskerville Old Face" w:hAnsi="Baskerville Old Face"/>
        </w:rPr>
        <w:t xml:space="preserve"> </w:t>
      </w:r>
      <w:r w:rsidR="00E07DAE">
        <w:rPr>
          <w:rFonts w:ascii="Baskerville Old Face" w:hAnsi="Baskerville Old Face"/>
        </w:rPr>
        <w:t xml:space="preserve">and </w:t>
      </w:r>
      <w:r w:rsidR="00BF052A">
        <w:rPr>
          <w:rFonts w:ascii="Baskerville Old Face" w:hAnsi="Baskerville Old Face"/>
        </w:rPr>
        <w:t>considerable</w:t>
      </w:r>
      <w:r w:rsidRPr="007349A4">
        <w:rPr>
          <w:rFonts w:ascii="Baskerville Old Face" w:hAnsi="Baskerville Old Face"/>
        </w:rPr>
        <w:t xml:space="preserve"> goodwill amongst a </w:t>
      </w:r>
      <w:r w:rsidR="00E07DAE">
        <w:rPr>
          <w:rFonts w:ascii="Baskerville Old Face" w:hAnsi="Baskerville Old Face"/>
        </w:rPr>
        <w:t xml:space="preserve">demographically attractive, </w:t>
      </w:r>
      <w:r w:rsidRPr="007349A4">
        <w:rPr>
          <w:rFonts w:ascii="Baskerville Old Face" w:hAnsi="Baskerville Old Face"/>
        </w:rPr>
        <w:t xml:space="preserve">local community of swimmers, their families </w:t>
      </w:r>
      <w:r w:rsidR="00E07DAE">
        <w:rPr>
          <w:rFonts w:ascii="Baskerville Old Face" w:hAnsi="Baskerville Old Face"/>
        </w:rPr>
        <w:t>&amp;</w:t>
      </w:r>
      <w:r>
        <w:rPr>
          <w:rFonts w:ascii="Baskerville Old Face" w:hAnsi="Baskerville Old Face"/>
        </w:rPr>
        <w:t xml:space="preserve"> </w:t>
      </w:r>
      <w:r w:rsidRPr="007349A4">
        <w:rPr>
          <w:rFonts w:ascii="Baskerville Old Face" w:hAnsi="Baskerville Old Face"/>
        </w:rPr>
        <w:t>supporters. Donations are tax deductible</w:t>
      </w:r>
      <w:r w:rsidRPr="007B7F4F">
        <w:rPr>
          <w:rFonts w:ascii="Baskerville Old Face" w:hAnsi="Baskerville Old Face"/>
          <w:color w:val="auto"/>
          <w:sz w:val="20"/>
          <w:szCs w:val="20"/>
        </w:rPr>
        <w:t>*</w:t>
      </w:r>
      <w:r w:rsidRPr="007349A4">
        <w:rPr>
          <w:rFonts w:ascii="Baskerville Old Face" w:hAnsi="Baskerville Old Face"/>
        </w:rPr>
        <w:t xml:space="preserve"> and all sponsors will be </w:t>
      </w:r>
      <w:r w:rsidR="0021434C">
        <w:rPr>
          <w:rFonts w:ascii="Baskerville Old Face" w:hAnsi="Baskerville Old Face"/>
        </w:rPr>
        <w:t>prominently featured</w:t>
      </w:r>
      <w:r w:rsidR="00BF052A">
        <w:rPr>
          <w:rFonts w:ascii="Baskerville Old Face" w:hAnsi="Baskerville Old Face"/>
        </w:rPr>
        <w:t xml:space="preserve"> on the CAC</w:t>
      </w:r>
      <w:r w:rsidRPr="007349A4">
        <w:rPr>
          <w:rFonts w:ascii="Baskerville Old Face" w:hAnsi="Baskerville Old Face"/>
        </w:rPr>
        <w:t xml:space="preserve"> team website. </w:t>
      </w:r>
    </w:p>
    <w:p w:rsidR="007C1E91" w:rsidRPr="00171893" w:rsidRDefault="007C1E91" w:rsidP="009D3F37">
      <w:pPr>
        <w:jc w:val="both"/>
        <w:rPr>
          <w:rFonts w:ascii="Baskerville Old Face" w:hAnsi="Baskerville Old Face"/>
          <w:sz w:val="16"/>
          <w:szCs w:val="16"/>
        </w:rPr>
      </w:pPr>
    </w:p>
    <w:p w:rsidR="007C1E91" w:rsidRPr="007349A4" w:rsidRDefault="00C93DEB" w:rsidP="009D3F37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You can m</w:t>
      </w:r>
      <w:r w:rsidR="007C1E91">
        <w:rPr>
          <w:rFonts w:ascii="Baskerville Old Face" w:hAnsi="Baskerville Old Face"/>
        </w:rPr>
        <w:t xml:space="preserve">ail your </w:t>
      </w:r>
      <w:r w:rsidR="007C1E91" w:rsidRPr="007349A4">
        <w:rPr>
          <w:rFonts w:ascii="Baskerville Old Face" w:hAnsi="Baskerville Old Face"/>
        </w:rPr>
        <w:t>donation with the attached Sponsor</w:t>
      </w:r>
      <w:r w:rsidR="007C1E91">
        <w:rPr>
          <w:rFonts w:ascii="Baskerville Old Face" w:hAnsi="Baskerville Old Face"/>
        </w:rPr>
        <w:t xml:space="preserve"> Pledge F</w:t>
      </w:r>
      <w:r w:rsidR="007C1E91" w:rsidRPr="007349A4">
        <w:rPr>
          <w:rFonts w:ascii="Baskerville Old Face" w:hAnsi="Baskerville Old Face"/>
        </w:rPr>
        <w:t>orm</w:t>
      </w:r>
      <w:r w:rsidR="007C1E91">
        <w:rPr>
          <w:rFonts w:ascii="Baskerville Old Face" w:hAnsi="Baskerville Old Face"/>
        </w:rPr>
        <w:t>,</w:t>
      </w:r>
      <w:r w:rsidR="007C1E91" w:rsidRPr="007349A4">
        <w:rPr>
          <w:rFonts w:ascii="Baskerville Old Face" w:hAnsi="Baskerville Old Face"/>
        </w:rPr>
        <w:t xml:space="preserve"> or </w:t>
      </w:r>
      <w:r w:rsidR="0021434C">
        <w:rPr>
          <w:rFonts w:ascii="Baskerville Old Face" w:hAnsi="Baskerville Old Face"/>
        </w:rPr>
        <w:t>take advantage of the quick &amp;</w:t>
      </w:r>
      <w:r w:rsidR="007C1E91" w:rsidRPr="007349A4">
        <w:rPr>
          <w:rFonts w:ascii="Baskerville Old Face" w:hAnsi="Baskerville Old Face"/>
        </w:rPr>
        <w:t xml:space="preserve"> eas</w:t>
      </w:r>
      <w:r w:rsidR="007C1E91">
        <w:rPr>
          <w:rFonts w:ascii="Baskerville Old Face" w:hAnsi="Baskerville Old Face"/>
        </w:rPr>
        <w:t>y</w:t>
      </w:r>
      <w:r w:rsidR="00BF052A">
        <w:rPr>
          <w:rFonts w:ascii="Baskerville Old Face" w:hAnsi="Baskerville Old Face"/>
        </w:rPr>
        <w:t>,</w:t>
      </w:r>
      <w:r w:rsidR="007C1E91">
        <w:rPr>
          <w:rFonts w:ascii="Baskerville Old Face" w:hAnsi="Baskerville Old Face"/>
        </w:rPr>
        <w:t xml:space="preserve"> secure</w:t>
      </w:r>
      <w:r w:rsidR="007C1E91" w:rsidRPr="007349A4">
        <w:rPr>
          <w:rFonts w:ascii="Baskerville Old Face" w:hAnsi="Baskerville Old Face"/>
        </w:rPr>
        <w:t xml:space="preserve"> </w:t>
      </w:r>
      <w:r w:rsidR="007C1E91">
        <w:rPr>
          <w:rFonts w:ascii="Baskerville Old Face" w:hAnsi="Baskerville Old Face"/>
        </w:rPr>
        <w:t xml:space="preserve">online </w:t>
      </w:r>
      <w:r w:rsidR="007C1E91" w:rsidRPr="007349A4">
        <w:rPr>
          <w:rFonts w:ascii="Baskerville Old Face" w:hAnsi="Baskerville Old Face"/>
        </w:rPr>
        <w:t xml:space="preserve">payment </w:t>
      </w:r>
      <w:r w:rsidR="007C1E91">
        <w:rPr>
          <w:rFonts w:ascii="Baskerville Old Face" w:hAnsi="Baskerville Old Face"/>
        </w:rPr>
        <w:t>feature</w:t>
      </w:r>
      <w:r w:rsidR="007C1E91" w:rsidRPr="007349A4">
        <w:rPr>
          <w:rFonts w:ascii="Baskerville Old Face" w:hAnsi="Baskerville Old Face"/>
        </w:rPr>
        <w:t xml:space="preserve"> </w:t>
      </w:r>
      <w:r w:rsidR="007C1E91">
        <w:rPr>
          <w:rFonts w:ascii="Baskerville Old Face" w:hAnsi="Baskerville Old Face"/>
        </w:rPr>
        <w:t>on</w:t>
      </w:r>
      <w:r w:rsidR="007C1E91" w:rsidRPr="007349A4">
        <w:rPr>
          <w:rFonts w:ascii="Baskerville Old Face" w:hAnsi="Baskerville Old Face"/>
        </w:rPr>
        <w:t xml:space="preserve"> our</w:t>
      </w:r>
      <w:r w:rsidR="007C1E91">
        <w:rPr>
          <w:rFonts w:ascii="Baskerville Old Face" w:hAnsi="Baskerville Old Face"/>
        </w:rPr>
        <w:t xml:space="preserve"> website:</w:t>
      </w:r>
      <w:r w:rsidR="007C1E91" w:rsidRPr="007349A4">
        <w:rPr>
          <w:rFonts w:ascii="Baskerville Old Face" w:hAnsi="Baskerville Old Face"/>
        </w:rPr>
        <w:t xml:space="preserve"> Simply go to </w:t>
      </w:r>
      <w:hyperlink r:id="rId9" w:history="1">
        <w:r w:rsidR="0021434C" w:rsidRPr="0021434C">
          <w:rPr>
            <w:rStyle w:val="Hyperlink"/>
            <w:rFonts w:ascii="Baskerville Old Face" w:hAnsi="Baskerville Old Face"/>
            <w:b/>
            <w:i/>
          </w:rPr>
          <w:t>www.cacswim.net</w:t>
        </w:r>
      </w:hyperlink>
      <w:r w:rsidR="007C1E91" w:rsidRPr="007349A4">
        <w:rPr>
          <w:rFonts w:ascii="Baskerville Old Face" w:hAnsi="Baskerville Old Face"/>
        </w:rPr>
        <w:t xml:space="preserve">, </w:t>
      </w:r>
      <w:r w:rsidR="00BF052A">
        <w:rPr>
          <w:rFonts w:ascii="Baskerville Old Face" w:hAnsi="Baskerville Old Face"/>
        </w:rPr>
        <w:t>click</w:t>
      </w:r>
      <w:r w:rsidR="007C1E91" w:rsidRPr="007349A4">
        <w:rPr>
          <w:rFonts w:ascii="Baskerville Old Face" w:hAnsi="Baskerville Old Face"/>
        </w:rPr>
        <w:t xml:space="preserve"> the SWIM-A-THON</w:t>
      </w:r>
      <w:r w:rsidR="007C1E91" w:rsidRPr="007349A4">
        <w:rPr>
          <w:rFonts w:ascii="Baskerville Old Face" w:hAnsi="Baskerville Old Face"/>
          <w:vertAlign w:val="superscript"/>
        </w:rPr>
        <w:t>®</w:t>
      </w:r>
      <w:r w:rsidR="007C1E91" w:rsidRPr="007349A4">
        <w:rPr>
          <w:rFonts w:ascii="Baskerville Old Face" w:hAnsi="Baskerville Old Face"/>
        </w:rPr>
        <w:t xml:space="preserve"> banner</w:t>
      </w:r>
      <w:r w:rsidR="00BF052A">
        <w:rPr>
          <w:rFonts w:ascii="Baskerville Old Face" w:hAnsi="Baskerville Old Face"/>
        </w:rPr>
        <w:t xml:space="preserve"> on the left</w:t>
      </w:r>
      <w:r w:rsidR="007C1E91">
        <w:rPr>
          <w:rFonts w:ascii="Baskerville Old Face" w:hAnsi="Baskerville Old Face"/>
        </w:rPr>
        <w:t>,</w:t>
      </w:r>
      <w:r w:rsidR="007C1E91" w:rsidRPr="007349A4">
        <w:rPr>
          <w:rFonts w:ascii="Baskerville Old Face" w:hAnsi="Baskerville Old Face"/>
        </w:rPr>
        <w:t xml:space="preserve"> </w:t>
      </w:r>
      <w:r w:rsidR="007C1E91">
        <w:rPr>
          <w:rFonts w:ascii="Baskerville Old Face" w:hAnsi="Baskerville Old Face"/>
        </w:rPr>
        <w:t>indicate the swimmer</w:t>
      </w:r>
      <w:r w:rsidR="0021434C">
        <w:rPr>
          <w:rFonts w:ascii="Baskerville Old Face" w:hAnsi="Baskerville Old Face"/>
        </w:rPr>
        <w:t>(s)</w:t>
      </w:r>
      <w:r w:rsidR="007C1E91" w:rsidRPr="007349A4">
        <w:rPr>
          <w:rFonts w:ascii="Baskerville Old Face" w:hAnsi="Baskerville Old Face"/>
        </w:rPr>
        <w:t xml:space="preserve"> </w:t>
      </w:r>
      <w:r w:rsidR="007C1E91">
        <w:rPr>
          <w:rFonts w:ascii="Baskerville Old Face" w:hAnsi="Baskerville Old Face"/>
        </w:rPr>
        <w:t xml:space="preserve">for whom </w:t>
      </w:r>
      <w:r w:rsidR="007C1E91" w:rsidRPr="007349A4">
        <w:rPr>
          <w:rFonts w:ascii="Baskerville Old Face" w:hAnsi="Baskerville Old Face"/>
        </w:rPr>
        <w:t>you</w:t>
      </w:r>
      <w:r w:rsidR="007C1E91">
        <w:rPr>
          <w:rFonts w:ascii="Baskerville Old Face" w:hAnsi="Baskerville Old Face"/>
        </w:rPr>
        <w:t>’d like to donate, e</w:t>
      </w:r>
      <w:r w:rsidR="007C1E91" w:rsidRPr="007349A4">
        <w:rPr>
          <w:rFonts w:ascii="Baskerville Old Face" w:hAnsi="Baskerville Old Face"/>
        </w:rPr>
        <w:t>nter contact &amp; payment info and you’re done!</w:t>
      </w:r>
    </w:p>
    <w:p w:rsidR="007C1E91" w:rsidRPr="00171893" w:rsidRDefault="007C1E91" w:rsidP="009D3F37">
      <w:pPr>
        <w:jc w:val="both"/>
        <w:rPr>
          <w:rFonts w:ascii="Baskerville Old Face" w:hAnsi="Baskerville Old Face"/>
          <w:sz w:val="16"/>
          <w:szCs w:val="16"/>
        </w:rPr>
      </w:pPr>
    </w:p>
    <w:p w:rsidR="007C1E91" w:rsidRDefault="007C1E91" w:rsidP="009D3F37">
      <w:pPr>
        <w:jc w:val="both"/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 xml:space="preserve">Want to reach more customers with your contribution? Become an Event Sponsor with </w:t>
      </w:r>
      <w:proofErr w:type="spellStart"/>
      <w:r w:rsidRPr="007349A4">
        <w:rPr>
          <w:rFonts w:ascii="Baskerville Old Face" w:hAnsi="Baskerville Old Face"/>
          <w:i/>
        </w:rPr>
        <w:t>TeamUnify</w:t>
      </w:r>
      <w:proofErr w:type="spellEnd"/>
      <w:r w:rsidRPr="007349A4">
        <w:rPr>
          <w:rFonts w:ascii="Baskerville Old Face" w:hAnsi="Baskerville Old Face"/>
        </w:rPr>
        <w:t>, an</w:t>
      </w:r>
      <w:r w:rsidR="00BF052A">
        <w:rPr>
          <w:rFonts w:ascii="Baskerville Old Face" w:hAnsi="Baskerville Old Face"/>
        </w:rPr>
        <w:t>d reap the benefits of exposure—</w:t>
      </w:r>
      <w:r w:rsidRPr="007349A4">
        <w:rPr>
          <w:rFonts w:ascii="Baskerville Old Face" w:hAnsi="Baskerville Old Face"/>
        </w:rPr>
        <w:t xml:space="preserve">not only to </w:t>
      </w:r>
      <w:r>
        <w:rPr>
          <w:rFonts w:ascii="Baskerville Old Face" w:hAnsi="Baskerville Old Face"/>
        </w:rPr>
        <w:t>the CAC community</w:t>
      </w:r>
      <w:r w:rsidRPr="007349A4">
        <w:rPr>
          <w:rFonts w:ascii="Baskerville Old Face" w:hAnsi="Baskerville Old Face"/>
        </w:rPr>
        <w:t xml:space="preserve">, but to the teams </w:t>
      </w:r>
      <w:r w:rsidR="00A16F00">
        <w:rPr>
          <w:rFonts w:ascii="Baskerville Old Face" w:hAnsi="Baskerville Old Face"/>
        </w:rPr>
        <w:t>with which CAC</w:t>
      </w:r>
      <w:r w:rsidRPr="007349A4">
        <w:rPr>
          <w:rFonts w:ascii="Baskerville Old Face" w:hAnsi="Baskerville Old Face"/>
        </w:rPr>
        <w:t xml:space="preserve"> compete</w:t>
      </w:r>
      <w:r w:rsidR="00A16F00">
        <w:rPr>
          <w:rFonts w:ascii="Baskerville Old Face" w:hAnsi="Baskerville Old Face"/>
        </w:rPr>
        <w:t>s,</w:t>
      </w:r>
      <w:r w:rsidRPr="007349A4">
        <w:rPr>
          <w:rFonts w:ascii="Baskerville Old Face" w:hAnsi="Baskerville Old Face"/>
        </w:rPr>
        <w:t xml:space="preserve"> as well. </w:t>
      </w:r>
    </w:p>
    <w:p w:rsidR="007C1E91" w:rsidRPr="0024011F" w:rsidRDefault="007C1E91" w:rsidP="009D3F37">
      <w:pPr>
        <w:jc w:val="both"/>
        <w:rPr>
          <w:rFonts w:ascii="Baskerville Old Face" w:hAnsi="Baskerville Old Face"/>
          <w:sz w:val="16"/>
          <w:szCs w:val="16"/>
        </w:rPr>
      </w:pPr>
    </w:p>
    <w:p w:rsidR="007C1E91" w:rsidRPr="007349A4" w:rsidRDefault="007C1E91" w:rsidP="009D3F37">
      <w:pPr>
        <w:jc w:val="both"/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>Visit the team website for more info</w:t>
      </w:r>
      <w:r>
        <w:rPr>
          <w:rFonts w:ascii="Baskerville Old Face" w:hAnsi="Baskerville Old Face"/>
        </w:rPr>
        <w:t>, or</w:t>
      </w:r>
      <w:r w:rsidRPr="007349A4">
        <w:rPr>
          <w:rFonts w:ascii="Baskerville Old Face" w:hAnsi="Baskerville Old Face"/>
        </w:rPr>
        <w:t xml:space="preserve"> contact the </w:t>
      </w:r>
      <w:r w:rsidR="0024011F">
        <w:rPr>
          <w:rFonts w:ascii="Baskerville Old Face" w:hAnsi="Baskerville Old Face"/>
        </w:rPr>
        <w:t>Swim-A-Thon Chair</w:t>
      </w:r>
      <w:r w:rsidRPr="007349A4">
        <w:rPr>
          <w:rFonts w:ascii="Baskerville Old Face" w:hAnsi="Baskerville Old Face"/>
        </w:rPr>
        <w:t xml:space="preserve"> at </w:t>
      </w:r>
      <w:hyperlink r:id="rId10" w:history="1">
        <w:r w:rsidRPr="0024011F">
          <w:rPr>
            <w:rStyle w:val="Hyperlink"/>
            <w:rFonts w:ascii="Baskerville Old Face" w:hAnsi="Baskerville Old Face"/>
            <w:b/>
            <w:i/>
          </w:rPr>
          <w:t>cacswim@gmail.com</w:t>
        </w:r>
      </w:hyperlink>
      <w:r w:rsidRPr="007349A4">
        <w:rPr>
          <w:rFonts w:ascii="Baskerville Old Face" w:hAnsi="Baskerville Old Face"/>
        </w:rPr>
        <w:t xml:space="preserve">. </w:t>
      </w:r>
    </w:p>
    <w:p w:rsidR="007C1E91" w:rsidRPr="00660929" w:rsidRDefault="007C1E91" w:rsidP="007C1E91">
      <w:pPr>
        <w:rPr>
          <w:rFonts w:ascii="Baskerville Old Face" w:hAnsi="Baskerville Old Face"/>
          <w:sz w:val="16"/>
          <w:szCs w:val="16"/>
        </w:rPr>
      </w:pPr>
    </w:p>
    <w:p w:rsidR="007C1E91" w:rsidRDefault="007C1E91" w:rsidP="007C1E91">
      <w:pPr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>Sincerely,</w:t>
      </w:r>
    </w:p>
    <w:p w:rsidR="0024011F" w:rsidRDefault="0024011F" w:rsidP="007C1E91">
      <w:pPr>
        <w:rPr>
          <w:rFonts w:ascii="Baskerville Old Face" w:hAnsi="Baskerville Old Face"/>
        </w:rPr>
      </w:pPr>
    </w:p>
    <w:p w:rsidR="00BF052A" w:rsidRPr="007349A4" w:rsidRDefault="00BF052A" w:rsidP="007C1E91">
      <w:pPr>
        <w:rPr>
          <w:rFonts w:ascii="Baskerville Old Face" w:hAnsi="Baskerville Old Face"/>
        </w:rPr>
      </w:pPr>
    </w:p>
    <w:p w:rsidR="007C1E91" w:rsidRPr="007349A4" w:rsidRDefault="007C1E91" w:rsidP="007C1E91">
      <w:pPr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>Douglas Rea</w:t>
      </w:r>
    </w:p>
    <w:p w:rsidR="0024011F" w:rsidRDefault="007C1E91" w:rsidP="007C1E91">
      <w:pPr>
        <w:tabs>
          <w:tab w:val="left" w:pos="6480"/>
        </w:tabs>
        <w:rPr>
          <w:rFonts w:ascii="Baskerville Old Face" w:hAnsi="Baskerville Old Face"/>
        </w:rPr>
      </w:pPr>
      <w:r w:rsidRPr="007349A4">
        <w:rPr>
          <w:rFonts w:ascii="Baskerville Old Face" w:hAnsi="Baskerville Old Face"/>
        </w:rPr>
        <w:t>President, CAC Board of Directors</w:t>
      </w:r>
    </w:p>
    <w:p w:rsidR="007B17D9" w:rsidRDefault="007B17D9" w:rsidP="007C1E91">
      <w:pPr>
        <w:tabs>
          <w:tab w:val="left" w:pos="6480"/>
        </w:tabs>
        <w:rPr>
          <w:rFonts w:ascii="Baskerville Old Face" w:hAnsi="Baskerville Old Face"/>
          <w:i/>
          <w:sz w:val="22"/>
          <w:szCs w:val="22"/>
        </w:rPr>
      </w:pPr>
      <w:bookmarkStart w:id="0" w:name="_GoBack"/>
      <w:bookmarkEnd w:id="0"/>
    </w:p>
    <w:p w:rsidR="007C1E91" w:rsidRPr="00660929" w:rsidRDefault="0028749B" w:rsidP="007C1E91">
      <w:pPr>
        <w:tabs>
          <w:tab w:val="left" w:pos="6480"/>
        </w:tabs>
        <w:rPr>
          <w:rFonts w:ascii="Baskerville Old Face" w:hAnsi="Baskerville Old Face"/>
        </w:rPr>
      </w:pPr>
      <w:r>
        <w:rPr>
          <w:rFonts w:ascii="Baskerville Old Face" w:hAnsi="Baskerville Old Face"/>
          <w:i/>
          <w:sz w:val="22"/>
          <w:szCs w:val="22"/>
        </w:rPr>
        <w:t>*CAC’s 501(c</w:t>
      </w:r>
      <w:proofErr w:type="gramStart"/>
      <w:r>
        <w:rPr>
          <w:rFonts w:ascii="Baskerville Old Face" w:hAnsi="Baskerville Old Face"/>
          <w:i/>
          <w:sz w:val="22"/>
          <w:szCs w:val="22"/>
        </w:rPr>
        <w:t>)(</w:t>
      </w:r>
      <w:proofErr w:type="gramEnd"/>
      <w:r w:rsidR="007C1E91" w:rsidRPr="00171893">
        <w:rPr>
          <w:rFonts w:ascii="Baskerville Old Face" w:hAnsi="Baskerville Old Face"/>
          <w:i/>
          <w:sz w:val="22"/>
          <w:szCs w:val="22"/>
        </w:rPr>
        <w:t>3</w:t>
      </w:r>
      <w:r>
        <w:rPr>
          <w:rFonts w:ascii="Baskerville Old Face" w:hAnsi="Baskerville Old Face"/>
          <w:i/>
          <w:sz w:val="22"/>
          <w:szCs w:val="22"/>
        </w:rPr>
        <w:t>)</w:t>
      </w:r>
      <w:r w:rsidR="007C1E91" w:rsidRPr="00171893">
        <w:rPr>
          <w:rFonts w:ascii="Baskerville Old Face" w:hAnsi="Baskerville Old Face"/>
          <w:i/>
          <w:sz w:val="22"/>
          <w:szCs w:val="22"/>
        </w:rPr>
        <w:t xml:space="preserve"> </w:t>
      </w:r>
      <w:r w:rsidR="0024011F">
        <w:rPr>
          <w:rFonts w:ascii="Baskerville Old Face" w:hAnsi="Baskerville Old Face"/>
          <w:i/>
          <w:sz w:val="22"/>
          <w:szCs w:val="22"/>
        </w:rPr>
        <w:t xml:space="preserve">2014 status </w:t>
      </w:r>
      <w:r w:rsidR="007C1E91" w:rsidRPr="00171893">
        <w:rPr>
          <w:rFonts w:ascii="Baskerville Old Face" w:hAnsi="Baskerville Old Face"/>
          <w:i/>
          <w:sz w:val="22"/>
          <w:szCs w:val="22"/>
        </w:rPr>
        <w:t xml:space="preserve">renewal </w:t>
      </w:r>
      <w:r w:rsidR="0024011F">
        <w:rPr>
          <w:rFonts w:ascii="Baskerville Old Face" w:hAnsi="Baskerville Old Face"/>
          <w:i/>
          <w:sz w:val="22"/>
          <w:szCs w:val="22"/>
        </w:rPr>
        <w:t>is expected</w:t>
      </w:r>
      <w:r w:rsidR="007C1E91" w:rsidRPr="00171893">
        <w:rPr>
          <w:rFonts w:ascii="Baskerville Old Face" w:hAnsi="Baskerville Old Face"/>
          <w:i/>
          <w:sz w:val="22"/>
          <w:szCs w:val="22"/>
        </w:rPr>
        <w:t xml:space="preserve"> by the end of </w:t>
      </w:r>
      <w:r w:rsidR="0024011F">
        <w:rPr>
          <w:rFonts w:ascii="Baskerville Old Face" w:hAnsi="Baskerville Old Face"/>
          <w:i/>
          <w:sz w:val="22"/>
          <w:szCs w:val="22"/>
        </w:rPr>
        <w:t xml:space="preserve">the </w:t>
      </w:r>
      <w:r w:rsidR="007C1E91" w:rsidRPr="00171893">
        <w:rPr>
          <w:rFonts w:ascii="Baskerville Old Face" w:hAnsi="Baskerville Old Face"/>
          <w:i/>
          <w:sz w:val="22"/>
          <w:szCs w:val="22"/>
        </w:rPr>
        <w:t>fiscal</w:t>
      </w:r>
      <w:r w:rsidR="0024011F">
        <w:rPr>
          <w:rFonts w:ascii="Baskerville Old Face" w:hAnsi="Baskerville Old Face"/>
          <w:i/>
          <w:sz w:val="22"/>
          <w:szCs w:val="22"/>
        </w:rPr>
        <w:t xml:space="preserve"> year</w:t>
      </w:r>
      <w:r w:rsidR="007C1E91" w:rsidRPr="00171893">
        <w:rPr>
          <w:rFonts w:ascii="Baskerville Old Face" w:hAnsi="Baskerville Old Face"/>
          <w:i/>
          <w:sz w:val="22"/>
          <w:szCs w:val="22"/>
        </w:rPr>
        <w:t>.</w:t>
      </w:r>
    </w:p>
    <w:p w:rsidR="00C93DEB" w:rsidRDefault="00C93DEB" w:rsidP="002779A4">
      <w:pPr>
        <w:jc w:val="center"/>
        <w:rPr>
          <w:szCs w:val="22"/>
        </w:rPr>
      </w:pPr>
    </w:p>
    <w:p w:rsidR="002779A4" w:rsidRDefault="002779A4" w:rsidP="002779A4">
      <w:pPr>
        <w:jc w:val="center"/>
        <w:rPr>
          <w:szCs w:val="22"/>
        </w:rPr>
      </w:pPr>
      <w:r>
        <w:rPr>
          <w:szCs w:val="22"/>
        </w:rPr>
        <w:lastRenderedPageBreak/>
        <w:t xml:space="preserve">PLEASE </w:t>
      </w:r>
      <w:r w:rsidRPr="004D07EC">
        <w:rPr>
          <w:b/>
          <w:szCs w:val="22"/>
          <w:u w:val="single"/>
        </w:rPr>
        <w:t>DO NOT CALL</w:t>
      </w:r>
      <w:r>
        <w:rPr>
          <w:szCs w:val="22"/>
        </w:rPr>
        <w:t xml:space="preserve"> UPON THE FOLLOWING BUSINESSES</w:t>
      </w:r>
    </w:p>
    <w:p w:rsidR="002779A4" w:rsidRDefault="002779A4" w:rsidP="002779A4">
      <w:pPr>
        <w:jc w:val="center"/>
        <w:rPr>
          <w:szCs w:val="22"/>
        </w:rPr>
      </w:pPr>
    </w:p>
    <w:tbl>
      <w:tblPr>
        <w:tblW w:w="5670" w:type="dxa"/>
        <w:tblInd w:w="2088" w:type="dxa"/>
        <w:tblLook w:val="04A0"/>
      </w:tblPr>
      <w:tblGrid>
        <w:gridCol w:w="5670"/>
      </w:tblGrid>
      <w:tr w:rsidR="002779A4" w:rsidRPr="002779A4" w:rsidTr="004D07EC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Angie's Pizza – Mystic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Bayberry Insurance</w:t>
            </w:r>
            <w:r>
              <w:rPr>
                <w:rFonts w:ascii="Baskerville Old Face" w:hAnsi="Baskerville Old Face"/>
              </w:rPr>
              <w:t xml:space="preserve"> — </w:t>
            </w:r>
            <w:r w:rsidR="00001B0F">
              <w:rPr>
                <w:rFonts w:ascii="Baskerville Old Face" w:hAnsi="Baskerville Old Face"/>
              </w:rPr>
              <w:t>Groton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Brustolon</w:t>
            </w:r>
            <w:proofErr w:type="spellEnd"/>
            <w:r>
              <w:rPr>
                <w:rFonts w:ascii="Baskerville Old Face" w:hAnsi="Baskerville Old Face"/>
              </w:rPr>
              <w:t xml:space="preserve"> Buick-Pontiac — </w:t>
            </w:r>
            <w:r w:rsidR="00001B0F" w:rsidRPr="002779A4">
              <w:rPr>
                <w:rFonts w:ascii="Baskerville Old Face" w:hAnsi="Baskerville Old Face"/>
              </w:rPr>
              <w:t>Mystic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Charter Oak FCU</w:t>
            </w:r>
            <w:r>
              <w:rPr>
                <w:rFonts w:ascii="Baskerville Old Face" w:hAnsi="Baskerville Old Face"/>
              </w:rPr>
              <w:t xml:space="preserve"> —</w:t>
            </w:r>
            <w:r w:rsidR="00001B0F">
              <w:rPr>
                <w:rFonts w:ascii="Baskerville Old Face" w:hAnsi="Baskerville Old Face"/>
              </w:rPr>
              <w:t xml:space="preserve"> Groton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Davis Standard</w:t>
            </w:r>
            <w:r>
              <w:rPr>
                <w:rFonts w:ascii="Baskerville Old Face" w:hAnsi="Baskerville Old Face"/>
              </w:rPr>
              <w:t xml:space="preserve"> —</w:t>
            </w:r>
            <w:r w:rsidR="00001B0F">
              <w:rPr>
                <w:rFonts w:ascii="Baskerville Old Face" w:hAnsi="Baskerville Old Face"/>
              </w:rPr>
              <w:t xml:space="preserve"> Pawcatuck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Dominion Power</w:t>
            </w:r>
            <w:r>
              <w:rPr>
                <w:rFonts w:ascii="Baskerville Old Face" w:hAnsi="Baskerville Old Face"/>
              </w:rPr>
              <w:t xml:space="preserve"> — </w:t>
            </w:r>
            <w:r w:rsidR="00001B0F">
              <w:rPr>
                <w:rFonts w:ascii="Baskerville Old Face" w:hAnsi="Baskerville Old Face"/>
              </w:rPr>
              <w:t>Waterford CT</w:t>
            </w:r>
          </w:p>
        </w:tc>
      </w:tr>
      <w:tr w:rsidR="002779A4" w:rsidRPr="002779A4" w:rsidTr="004D07EC">
        <w:trPr>
          <w:trHeight w:val="315"/>
        </w:trPr>
        <w:tc>
          <w:tcPr>
            <w:tcW w:w="56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Faulkner &amp; Graves, P.C. — New London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Gold Star Pediatrics</w:t>
            </w:r>
            <w:r>
              <w:rPr>
                <w:rFonts w:ascii="Baskerville Old Face" w:hAnsi="Baskerville Old Face"/>
              </w:rPr>
              <w:t xml:space="preserve"> — </w:t>
            </w:r>
            <w:r w:rsidR="00001B0F">
              <w:rPr>
                <w:rFonts w:ascii="Baskerville Old Face" w:hAnsi="Baskerville Old Face"/>
              </w:rPr>
              <w:t>Groton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Independence Physical Therapy</w:t>
            </w:r>
            <w:r>
              <w:rPr>
                <w:rFonts w:ascii="Baskerville Old Face" w:hAnsi="Baskerville Old Face"/>
              </w:rPr>
              <w:t xml:space="preserve"> — </w:t>
            </w:r>
            <w:r w:rsidR="00001B0F" w:rsidRPr="002779A4">
              <w:rPr>
                <w:rFonts w:ascii="Baskerville Old Face" w:hAnsi="Baskerville Old Face"/>
              </w:rPr>
              <w:t>Mystic CT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LPL Financial of Westerly</w:t>
            </w:r>
            <w:r w:rsidR="00001B0F">
              <w:rPr>
                <w:rFonts w:ascii="Baskerville Old Face" w:hAnsi="Baskerville Old Face"/>
              </w:rPr>
              <w:t xml:space="preserve"> — </w:t>
            </w:r>
            <w:r w:rsidR="00001B0F" w:rsidRPr="002779A4">
              <w:rPr>
                <w:rFonts w:ascii="Baskerville Old Face" w:hAnsi="Baskerville Old Face"/>
              </w:rPr>
              <w:t>Westerly RI</w:t>
            </w:r>
          </w:p>
          <w:p w:rsidR="002779A4" w:rsidRPr="002779A4" w:rsidRDefault="00001B0F" w:rsidP="002779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Lawrence &amp;</w:t>
            </w:r>
            <w:r w:rsidR="002779A4" w:rsidRPr="002779A4">
              <w:rPr>
                <w:rFonts w:ascii="Baskerville Old Face" w:hAnsi="Baskerville Old Face"/>
              </w:rPr>
              <w:t xml:space="preserve"> Memorial Hospital</w:t>
            </w:r>
            <w:r>
              <w:rPr>
                <w:rFonts w:ascii="Baskerville Old Face" w:hAnsi="Baskerville Old Face"/>
              </w:rPr>
              <w:t xml:space="preserve"> — New London CT </w:t>
            </w:r>
          </w:p>
        </w:tc>
      </w:tr>
      <w:tr w:rsidR="002779A4" w:rsidRPr="002779A4" w:rsidTr="004D07EC">
        <w:trPr>
          <w:trHeight w:val="315"/>
        </w:trPr>
        <w:tc>
          <w:tcPr>
            <w:tcW w:w="56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79A4" w:rsidRDefault="002779A4" w:rsidP="00997ED2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Supreme Pizza</w:t>
            </w:r>
            <w:r w:rsidR="00001B0F">
              <w:rPr>
                <w:rFonts w:ascii="Baskerville Old Face" w:hAnsi="Baskerville Old Face"/>
              </w:rPr>
              <w:t xml:space="preserve"> — Waterford CT </w:t>
            </w:r>
          </w:p>
          <w:p w:rsidR="004D07EC" w:rsidRDefault="004D07EC" w:rsidP="00997ED2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Thamesport</w:t>
            </w:r>
            <w:proofErr w:type="spellEnd"/>
            <w:r>
              <w:rPr>
                <w:rFonts w:ascii="Baskerville Old Face" w:hAnsi="Baskerville Old Face"/>
              </w:rPr>
              <w:t xml:space="preserve"> Marina — New London CT </w:t>
            </w:r>
          </w:p>
          <w:p w:rsidR="00001B0F" w:rsidRPr="002779A4" w:rsidRDefault="00001B0F" w:rsidP="00001B0F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The Pizza Lady — Pawcatuck CT</w:t>
            </w:r>
          </w:p>
        </w:tc>
      </w:tr>
      <w:tr w:rsidR="002779A4" w:rsidRPr="002779A4" w:rsidTr="004D07EC">
        <w:trPr>
          <w:trHeight w:val="315"/>
        </w:trPr>
        <w:tc>
          <w:tcPr>
            <w:tcW w:w="56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r w:rsidRPr="002779A4">
              <w:rPr>
                <w:rFonts w:ascii="Baskerville Old Face" w:hAnsi="Baskerville Old Face"/>
              </w:rPr>
              <w:t>Thorpe &amp; Trainer — Westerly RI</w:t>
            </w:r>
          </w:p>
          <w:p w:rsidR="004D07EC" w:rsidRPr="002779A4" w:rsidRDefault="004D07EC" w:rsidP="002779A4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Urso</w:t>
            </w:r>
            <w:proofErr w:type="spellEnd"/>
            <w:r>
              <w:rPr>
                <w:rFonts w:ascii="Baskerville Old Face" w:hAnsi="Baskerville Old Face"/>
              </w:rPr>
              <w:t xml:space="preserve"> &amp; Co — Westerly RI </w:t>
            </w:r>
          </w:p>
          <w:p w:rsidR="002779A4" w:rsidRPr="002779A4" w:rsidRDefault="002779A4" w:rsidP="002779A4">
            <w:pPr>
              <w:jc w:val="center"/>
              <w:rPr>
                <w:rFonts w:ascii="Baskerville Old Face" w:hAnsi="Baskerville Old Face"/>
              </w:rPr>
            </w:pPr>
            <w:proofErr w:type="spellStart"/>
            <w:r w:rsidRPr="002779A4">
              <w:rPr>
                <w:rFonts w:ascii="Baskerville Old Face" w:hAnsi="Baskerville Old Face"/>
              </w:rPr>
              <w:t>Valenti</w:t>
            </w:r>
            <w:proofErr w:type="spellEnd"/>
            <w:r w:rsidRPr="002779A4">
              <w:rPr>
                <w:rFonts w:ascii="Baskerville Old Face" w:hAnsi="Baskerville Old Face"/>
              </w:rPr>
              <w:t xml:space="preserve"> Ford</w:t>
            </w:r>
            <w:r w:rsidR="00001B0F">
              <w:rPr>
                <w:rFonts w:ascii="Baskerville Old Face" w:hAnsi="Baskerville Old Face"/>
              </w:rPr>
              <w:t xml:space="preserve"> — </w:t>
            </w:r>
            <w:r w:rsidR="00001B0F" w:rsidRPr="002779A4">
              <w:rPr>
                <w:rFonts w:ascii="Baskerville Old Face" w:hAnsi="Baskerville Old Face"/>
              </w:rPr>
              <w:t>Mystic CT</w:t>
            </w:r>
          </w:p>
        </w:tc>
      </w:tr>
      <w:tr w:rsidR="002779A4" w:rsidRPr="002779A4" w:rsidTr="004D07EC">
        <w:trPr>
          <w:trHeight w:val="315"/>
        </w:trPr>
        <w:tc>
          <w:tcPr>
            <w:tcW w:w="56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79A4" w:rsidRPr="002779A4" w:rsidRDefault="002779A4" w:rsidP="00997ED2">
            <w:pPr>
              <w:jc w:val="center"/>
              <w:rPr>
                <w:rFonts w:ascii="Baskerville Old Face" w:hAnsi="Baskerville Old Face"/>
              </w:rPr>
            </w:pPr>
            <w:proofErr w:type="spellStart"/>
            <w:r w:rsidRPr="002779A4">
              <w:rPr>
                <w:rFonts w:ascii="Baskerville Old Face" w:hAnsi="Baskerville Old Face"/>
              </w:rPr>
              <w:t>Valenti</w:t>
            </w:r>
            <w:proofErr w:type="spellEnd"/>
            <w:r w:rsidRPr="002779A4">
              <w:rPr>
                <w:rFonts w:ascii="Baskerville Old Face" w:hAnsi="Baskerville Old Face"/>
              </w:rPr>
              <w:t xml:space="preserve"> Toyota</w:t>
            </w:r>
            <w:r w:rsidR="00001B0F">
              <w:rPr>
                <w:rFonts w:ascii="Baskerville Old Face" w:hAnsi="Baskerville Old Face"/>
              </w:rPr>
              <w:t xml:space="preserve"> — </w:t>
            </w:r>
            <w:r w:rsidR="00001B0F" w:rsidRPr="002779A4">
              <w:rPr>
                <w:rFonts w:ascii="Baskerville Old Face" w:hAnsi="Baskerville Old Face"/>
              </w:rPr>
              <w:t>Westerly RI</w:t>
            </w:r>
            <w:r w:rsidR="00001B0F">
              <w:rPr>
                <w:rFonts w:ascii="Baskerville Old Face" w:hAnsi="Baskerville Old Face"/>
              </w:rPr>
              <w:t xml:space="preserve"> </w:t>
            </w:r>
          </w:p>
          <w:p w:rsidR="002779A4" w:rsidRPr="002779A4" w:rsidRDefault="002779A4" w:rsidP="00997ED2">
            <w:pPr>
              <w:jc w:val="center"/>
              <w:rPr>
                <w:rFonts w:ascii="Baskerville Old Face" w:hAnsi="Baskerville Old Face"/>
              </w:rPr>
            </w:pPr>
            <w:proofErr w:type="spellStart"/>
            <w:r w:rsidRPr="002779A4">
              <w:rPr>
                <w:rFonts w:ascii="Baskerville Old Face" w:hAnsi="Baskerville Old Face"/>
              </w:rPr>
              <w:t>Valenti</w:t>
            </w:r>
            <w:proofErr w:type="spellEnd"/>
            <w:r w:rsidRPr="002779A4">
              <w:rPr>
                <w:rFonts w:ascii="Baskerville Old Face" w:hAnsi="Baskerville Old Face"/>
              </w:rPr>
              <w:t xml:space="preserve"> Subaru</w:t>
            </w:r>
            <w:r w:rsidR="00001B0F">
              <w:rPr>
                <w:rFonts w:ascii="Baskerville Old Face" w:hAnsi="Baskerville Old Face"/>
              </w:rPr>
              <w:t xml:space="preserve"> — </w:t>
            </w:r>
            <w:r w:rsidR="00001B0F" w:rsidRPr="002779A4">
              <w:rPr>
                <w:rFonts w:ascii="Baskerville Old Face" w:hAnsi="Baskerville Old Face"/>
              </w:rPr>
              <w:t>Westerly RI</w:t>
            </w:r>
          </w:p>
        </w:tc>
      </w:tr>
      <w:tr w:rsidR="002779A4" w:rsidRPr="002779A4" w:rsidTr="004D07EC">
        <w:trPr>
          <w:trHeight w:val="315"/>
        </w:trPr>
        <w:tc>
          <w:tcPr>
            <w:tcW w:w="56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79A4" w:rsidRPr="002779A4" w:rsidRDefault="002779A4" w:rsidP="002779A4">
            <w:pPr>
              <w:rPr>
                <w:rFonts w:ascii="Calibri" w:hAnsi="Calibri"/>
              </w:rPr>
            </w:pPr>
          </w:p>
        </w:tc>
      </w:tr>
    </w:tbl>
    <w:p w:rsidR="007F1081" w:rsidRPr="007F1081" w:rsidRDefault="00013F9A" w:rsidP="0028749B">
      <w:pPr>
        <w:rPr>
          <w:rFonts w:ascii="Baskerville Old Face" w:hAnsi="Baskerville Old Face" w:cs="Arial"/>
          <w:color w:val="auto"/>
        </w:rPr>
      </w:pPr>
      <w:r>
        <w:rPr>
          <w:szCs w:val="22"/>
        </w:rPr>
        <w:t xml:space="preserve"> </w:t>
      </w:r>
    </w:p>
    <w:p w:rsidR="007F1081" w:rsidRPr="007F1081" w:rsidRDefault="00F0317E" w:rsidP="007F1081">
      <w:pPr>
        <w:shd w:val="clear" w:color="auto" w:fill="FFFFFF"/>
        <w:ind w:left="720"/>
        <w:rPr>
          <w:rFonts w:ascii="Baskerville Old Face" w:hAnsi="Baskerville Old Face" w:cs="Arial"/>
          <w:color w:val="auto"/>
        </w:rPr>
      </w:pPr>
      <w:r>
        <w:rPr>
          <w:rFonts w:ascii="Baskerville Old Face" w:hAnsi="Baskerville Old Face" w:cs="Arial"/>
          <w:color w:val="auto"/>
        </w:rPr>
        <w:br/>
      </w:r>
    </w:p>
    <w:p w:rsidR="007F1081" w:rsidRPr="007F1081" w:rsidRDefault="007F1081" w:rsidP="007C1E9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sectPr w:rsidR="007F1081" w:rsidRPr="007F1081" w:rsidSect="009D3F37">
      <w:headerReference w:type="default" r:id="rId11"/>
      <w:pgSz w:w="12240" w:h="15840"/>
      <w:pgMar w:top="1440" w:right="1440" w:bottom="1440" w:left="1440" w:header="115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E1" w:rsidRDefault="000774E1">
      <w:r>
        <w:separator/>
      </w:r>
    </w:p>
  </w:endnote>
  <w:endnote w:type="continuationSeparator" w:id="0">
    <w:p w:rsidR="000774E1" w:rsidRDefault="0007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E1" w:rsidRDefault="000774E1">
      <w:r>
        <w:separator/>
      </w:r>
    </w:p>
  </w:footnote>
  <w:footnote w:type="continuationSeparator" w:id="0">
    <w:p w:rsidR="000774E1" w:rsidRDefault="00077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FC" w:rsidRDefault="00E23BFC" w:rsidP="00DF078A">
    <w:pPr>
      <w:widowControl w:val="0"/>
      <w:autoSpaceDE w:val="0"/>
      <w:autoSpaceDN w:val="0"/>
      <w:adjustRightInd w:val="0"/>
      <w:rPr>
        <w:rFonts w:ascii="Times" w:hAnsi="Times" w:cs="Times"/>
        <w:color w:val="auto"/>
      </w:rPr>
    </w:pPr>
    <w:r>
      <w:rPr>
        <w:noProof/>
      </w:rPr>
      <w:drawing>
        <wp:inline distT="0" distB="0" distL="0" distR="0">
          <wp:extent cx="804545" cy="5588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F37" w:rsidRPr="00DF078A" w:rsidRDefault="009D3F37" w:rsidP="00DF078A">
    <w:pPr>
      <w:widowControl w:val="0"/>
      <w:autoSpaceDE w:val="0"/>
      <w:autoSpaceDN w:val="0"/>
      <w:adjustRightInd w:val="0"/>
      <w:rPr>
        <w:rFonts w:ascii="Times" w:hAnsi="Times" w:cs="Times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923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01B0F"/>
    <w:rsid w:val="00013F9A"/>
    <w:rsid w:val="00052EF5"/>
    <w:rsid w:val="0006156A"/>
    <w:rsid w:val="000774E1"/>
    <w:rsid w:val="000814C8"/>
    <w:rsid w:val="00087099"/>
    <w:rsid w:val="000A28DF"/>
    <w:rsid w:val="000D45B6"/>
    <w:rsid w:val="000D5051"/>
    <w:rsid w:val="00114A89"/>
    <w:rsid w:val="00123E9B"/>
    <w:rsid w:val="00135494"/>
    <w:rsid w:val="00171893"/>
    <w:rsid w:val="001A65B2"/>
    <w:rsid w:val="001A79B9"/>
    <w:rsid w:val="001B1072"/>
    <w:rsid w:val="001C5698"/>
    <w:rsid w:val="0021434C"/>
    <w:rsid w:val="00236E9B"/>
    <w:rsid w:val="0024011F"/>
    <w:rsid w:val="002618D1"/>
    <w:rsid w:val="002779A4"/>
    <w:rsid w:val="0028749B"/>
    <w:rsid w:val="00292D45"/>
    <w:rsid w:val="002E7DD9"/>
    <w:rsid w:val="00334925"/>
    <w:rsid w:val="003466B3"/>
    <w:rsid w:val="003779FB"/>
    <w:rsid w:val="003A3D1B"/>
    <w:rsid w:val="004061C6"/>
    <w:rsid w:val="004174FF"/>
    <w:rsid w:val="00434640"/>
    <w:rsid w:val="00452E14"/>
    <w:rsid w:val="00477F05"/>
    <w:rsid w:val="004A7F3C"/>
    <w:rsid w:val="004D07EC"/>
    <w:rsid w:val="004E527C"/>
    <w:rsid w:val="0059602E"/>
    <w:rsid w:val="005A4419"/>
    <w:rsid w:val="005A475C"/>
    <w:rsid w:val="005C5498"/>
    <w:rsid w:val="005D388E"/>
    <w:rsid w:val="00660929"/>
    <w:rsid w:val="006B1286"/>
    <w:rsid w:val="007349A4"/>
    <w:rsid w:val="007B17D9"/>
    <w:rsid w:val="007B7F4F"/>
    <w:rsid w:val="007C1E91"/>
    <w:rsid w:val="007C357C"/>
    <w:rsid w:val="007F1081"/>
    <w:rsid w:val="007F674A"/>
    <w:rsid w:val="00815214"/>
    <w:rsid w:val="008460C9"/>
    <w:rsid w:val="00850EF3"/>
    <w:rsid w:val="00887D17"/>
    <w:rsid w:val="008A683C"/>
    <w:rsid w:val="00914ABF"/>
    <w:rsid w:val="00983C65"/>
    <w:rsid w:val="009D3F37"/>
    <w:rsid w:val="009F145E"/>
    <w:rsid w:val="00A16F00"/>
    <w:rsid w:val="00A41D83"/>
    <w:rsid w:val="00A74EE7"/>
    <w:rsid w:val="00A77B3E"/>
    <w:rsid w:val="00B453BB"/>
    <w:rsid w:val="00B718B3"/>
    <w:rsid w:val="00B90F8E"/>
    <w:rsid w:val="00BF052A"/>
    <w:rsid w:val="00C0392C"/>
    <w:rsid w:val="00C47CEF"/>
    <w:rsid w:val="00C73287"/>
    <w:rsid w:val="00C90127"/>
    <w:rsid w:val="00C93DEB"/>
    <w:rsid w:val="00CA1800"/>
    <w:rsid w:val="00CA47B6"/>
    <w:rsid w:val="00CA6D5B"/>
    <w:rsid w:val="00CC4056"/>
    <w:rsid w:val="00D25C27"/>
    <w:rsid w:val="00D341DB"/>
    <w:rsid w:val="00D35FC5"/>
    <w:rsid w:val="00D64961"/>
    <w:rsid w:val="00D838D5"/>
    <w:rsid w:val="00DF078A"/>
    <w:rsid w:val="00E07DAE"/>
    <w:rsid w:val="00E23BFC"/>
    <w:rsid w:val="00E9093C"/>
    <w:rsid w:val="00F0317E"/>
    <w:rsid w:val="00F142DF"/>
    <w:rsid w:val="00F20609"/>
    <w:rsid w:val="00F3025A"/>
    <w:rsid w:val="00F307E8"/>
    <w:rsid w:val="00F44495"/>
    <w:rsid w:val="00F66027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25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419"/>
    <w:rPr>
      <w:color w:val="0000FF"/>
      <w:u w:val="single"/>
    </w:rPr>
  </w:style>
  <w:style w:type="paragraph" w:styleId="Header">
    <w:name w:val="header"/>
    <w:basedOn w:val="Normal"/>
    <w:link w:val="HeaderChar"/>
    <w:rsid w:val="005A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419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5A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419"/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9093C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8A68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E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6E9B"/>
    <w:rPr>
      <w:rFonts w:ascii="Lucida Grande" w:hAnsi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F1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lesmedle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cswi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cswi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9366D-1F7B-4ABA-9320-CD992449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Links>
    <vt:vector size="6" baseType="variant"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www.cacswimming.info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Rea</dc:creator>
  <cp:lastModifiedBy>medlax</cp:lastModifiedBy>
  <cp:revision>5</cp:revision>
  <cp:lastPrinted>2014-06-18T19:14:00Z</cp:lastPrinted>
  <dcterms:created xsi:type="dcterms:W3CDTF">2014-06-18T19:04:00Z</dcterms:created>
  <dcterms:modified xsi:type="dcterms:W3CDTF">2014-06-18T19:49:00Z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