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CFE" w14:textId="0033BA6D" w:rsidR="00F72735" w:rsidRDefault="00553C6D" w:rsidP="00DB663B">
      <w:pPr>
        <w:spacing w:after="0" w:line="240" w:lineRule="auto"/>
      </w:pPr>
      <w:r>
        <w:t>w</w:t>
      </w:r>
    </w:p>
    <w:tbl>
      <w:tblPr>
        <w:tblStyle w:val="TableGrid"/>
        <w:tblW w:w="0" w:type="auto"/>
        <w:tblLook w:val="04A0" w:firstRow="1" w:lastRow="0" w:firstColumn="1" w:lastColumn="0" w:noHBand="0" w:noVBand="1"/>
      </w:tblPr>
      <w:tblGrid>
        <w:gridCol w:w="1335"/>
        <w:gridCol w:w="808"/>
        <w:gridCol w:w="6960"/>
        <w:gridCol w:w="1692"/>
      </w:tblGrid>
      <w:tr w:rsidR="00997814" w:rsidRPr="00DB663B" w14:paraId="61D8B4FE" w14:textId="77777777" w:rsidTr="003A1959">
        <w:trPr>
          <w:trHeight w:val="1160"/>
        </w:trPr>
        <w:tc>
          <w:tcPr>
            <w:tcW w:w="1710"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7290" w:type="dxa"/>
            <w:shd w:val="clear" w:color="auto" w:fill="2F5496" w:themeFill="accent1" w:themeFillShade="BF"/>
            <w:vAlign w:val="center"/>
          </w:tcPr>
          <w:p w14:paraId="4F0BB606" w14:textId="77777777" w:rsidR="00997814" w:rsidRDefault="00997814" w:rsidP="00997814">
            <w:pPr>
              <w:jc w:val="center"/>
              <w:rPr>
                <w:b/>
                <w:color w:val="FFFFFF" w:themeColor="background1"/>
                <w:sz w:val="32"/>
              </w:rPr>
            </w:pPr>
            <w:r w:rsidRPr="00DB663B">
              <w:rPr>
                <w:b/>
                <w:color w:val="FFFFFF" w:themeColor="background1"/>
                <w:sz w:val="32"/>
              </w:rPr>
              <w:t>INDIANA SWIMMING MEET SANCTION APPLICATION SUMMER 2020</w:t>
            </w:r>
          </w:p>
          <w:p w14:paraId="0F52EAE9" w14:textId="027E4CC2" w:rsidR="00997814" w:rsidRPr="00DB663B" w:rsidRDefault="00997814" w:rsidP="00997814">
            <w:pPr>
              <w:jc w:val="center"/>
              <w:rPr>
                <w:b/>
                <w:color w:val="FFFFFF" w:themeColor="background1"/>
                <w:sz w:val="32"/>
              </w:rPr>
            </w:pPr>
            <w:r w:rsidRPr="00997814">
              <w:rPr>
                <w:b/>
                <w:color w:val="FF7C80"/>
                <w:sz w:val="28"/>
                <w:szCs w:val="28"/>
              </w:rPr>
              <w:t xml:space="preserve"> (July </w:t>
            </w:r>
            <w:r w:rsidR="00C5706D">
              <w:rPr>
                <w:b/>
                <w:color w:val="FF7C80"/>
                <w:sz w:val="28"/>
                <w:szCs w:val="28"/>
              </w:rPr>
              <w:t xml:space="preserve">2020 </w:t>
            </w:r>
            <w:r w:rsidRPr="00997814">
              <w:rPr>
                <w:b/>
                <w:color w:val="FF7C80"/>
                <w:sz w:val="28"/>
                <w:szCs w:val="28"/>
              </w:rPr>
              <w:t xml:space="preserve">thru </w:t>
            </w:r>
            <w:r w:rsidR="00C5706D">
              <w:rPr>
                <w:b/>
                <w:color w:val="FF7C80"/>
                <w:sz w:val="28"/>
                <w:szCs w:val="28"/>
              </w:rPr>
              <w:t>August 31,</w:t>
            </w:r>
            <w:r w:rsidRPr="00997814">
              <w:rPr>
                <w:b/>
                <w:color w:val="FF7C80"/>
                <w:sz w:val="28"/>
                <w:szCs w:val="28"/>
              </w:rPr>
              <w:t xml:space="preserve"> 2020)</w:t>
            </w:r>
          </w:p>
        </w:tc>
        <w:tc>
          <w:tcPr>
            <w:tcW w:w="1790" w:type="dxa"/>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3A1959">
        <w:tc>
          <w:tcPr>
            <w:tcW w:w="10790" w:type="dxa"/>
            <w:gridSpan w:val="4"/>
          </w:tcPr>
          <w:p w14:paraId="09C4604B" w14:textId="1BB5ABB9" w:rsidR="00166B04" w:rsidRDefault="00166B04" w:rsidP="00166B04">
            <w:pPr>
              <w:jc w:val="center"/>
              <w:rPr>
                <w:rFonts w:ascii="CIDFont+F2" w:hAnsi="CIDFont+F2"/>
                <w:b/>
                <w:bCs/>
                <w:i/>
                <w:iCs/>
              </w:rPr>
            </w:pPr>
            <w:r w:rsidRPr="000A3C98">
              <w:rPr>
                <w:b/>
                <w:bCs/>
                <w:i/>
                <w:iCs/>
                <w:color w:val="000000"/>
              </w:rPr>
              <w:t xml:space="preserve">The USA Swimming Board of Directors has approved </w:t>
            </w:r>
            <w:r w:rsidRPr="000A3C98">
              <w:rPr>
                <w:rFonts w:ascii="CIDFont+F2" w:hAnsi="CIDFont+F2"/>
                <w:b/>
                <w:bCs/>
                <w:i/>
                <w:iCs/>
              </w:rPr>
              <w:t>for August 2020, LSCs will be limited to the sanctioning of meets comprised only of athletes and clubs registered within the</w:t>
            </w:r>
            <w:r>
              <w:rPr>
                <w:rFonts w:ascii="CIDFont+F2" w:hAnsi="CIDFont+F2"/>
                <w:b/>
                <w:bCs/>
                <w:i/>
                <w:iCs/>
              </w:rPr>
              <w:t xml:space="preserve"> </w:t>
            </w:r>
            <w:r w:rsidRPr="000A3C98">
              <w:rPr>
                <w:rFonts w:ascii="CIDFont+F2" w:hAnsi="CIDFont+F2"/>
                <w:b/>
                <w:bCs/>
                <w:i/>
                <w:iCs/>
              </w:rPr>
              <w:t>LSC.</w:t>
            </w:r>
            <w:r>
              <w:rPr>
                <w:rFonts w:ascii="CIDFont+F2" w:hAnsi="CIDFont+F2"/>
                <w:b/>
                <w:bCs/>
                <w:i/>
                <w:iCs/>
              </w:rPr>
              <w:t xml:space="preserve"> </w:t>
            </w:r>
            <w:r w:rsidRPr="000A3C98">
              <w:rPr>
                <w:rFonts w:ascii="CIDFont+F2" w:hAnsi="CIDFont+F2"/>
                <w:b/>
                <w:bCs/>
                <w:i/>
                <w:iCs/>
              </w:rPr>
              <w:t xml:space="preserve"> All competition must conform</w:t>
            </w:r>
            <w:r w:rsidRPr="000A3C98">
              <w:rPr>
                <w:rFonts w:ascii="CIDFont+F2" w:hAnsi="CIDFont+F2"/>
                <w:b/>
                <w:bCs/>
                <w:i/>
                <w:iCs/>
              </w:rPr>
              <w:br/>
              <w:t xml:space="preserve"> to local, state, and federal public health guidelines.</w:t>
            </w:r>
          </w:p>
          <w:p w14:paraId="48E2DFD9" w14:textId="77777777" w:rsidR="00166B04" w:rsidRDefault="00166B04" w:rsidP="00166B04">
            <w:pPr>
              <w:jc w:val="center"/>
              <w:rPr>
                <w:rFonts w:ascii="CIDFont+F2" w:hAnsi="CIDFont+F2"/>
                <w:b/>
                <w:bCs/>
                <w:i/>
                <w:iCs/>
              </w:rPr>
            </w:pPr>
          </w:p>
          <w:p w14:paraId="2780896F" w14:textId="53705197" w:rsidR="001F059C" w:rsidRPr="00DB663B" w:rsidRDefault="00DB663B" w:rsidP="00166B04">
            <w:pPr>
              <w:jc w:val="center"/>
            </w:pPr>
            <w:r w:rsidRPr="00DB663B">
              <w:t>USA Swimming</w:t>
            </w:r>
            <w:r w:rsidR="00964C58">
              <w:t xml:space="preserve"> and</w:t>
            </w:r>
            <w:r w:rsidRPr="00DB663B">
              <w:t xml:space="preserve"> Indiana Swimming will continue to</w:t>
            </w:r>
            <w:r w:rsidR="0074425E">
              <w:t xml:space="preserve"> provide the most current</w:t>
            </w:r>
            <w:r w:rsidRPr="00DB663B">
              <w:t xml:space="preserve"> best practices and notify meet hosts </w:t>
            </w:r>
            <w:r w:rsidR="00152EFF">
              <w:t xml:space="preserve">of any </w:t>
            </w:r>
            <w:r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r w:rsidR="00166B04">
              <w:br/>
            </w:r>
            <w:r w:rsidR="000A3C98">
              <w:t>P</w:t>
            </w:r>
            <w:r w:rsidR="001F059C">
              <w:t>lease read and follow steps</w:t>
            </w:r>
          </w:p>
          <w:p w14:paraId="6E0A45B3" w14:textId="63182008" w:rsidR="00DB663B" w:rsidRPr="000A3C98" w:rsidRDefault="00DB663B" w:rsidP="00166B04">
            <w:pPr>
              <w:autoSpaceDE w:val="0"/>
              <w:autoSpaceDN w:val="0"/>
              <w:jc w:val="center"/>
              <w:rPr>
                <w:b/>
                <w:bCs/>
                <w:i/>
                <w:iCs/>
              </w:rPr>
            </w:pPr>
          </w:p>
        </w:tc>
      </w:tr>
      <w:tr w:rsidR="00036F30" w14:paraId="239A9F21" w14:textId="77777777" w:rsidTr="003A1959">
        <w:tc>
          <w:tcPr>
            <w:tcW w:w="895" w:type="dxa"/>
          </w:tcPr>
          <w:p w14:paraId="55E693F1" w14:textId="77777777" w:rsidR="00036F30" w:rsidRDefault="00E443E4" w:rsidP="00E319A8">
            <w:hyperlink w:anchor="_STEP_1:" w:history="1">
              <w:r w:rsidR="00036F30" w:rsidRPr="00036F30">
                <w:rPr>
                  <w:rStyle w:val="Hyperlink"/>
                </w:rPr>
                <w:t>STEP 1:</w:t>
              </w:r>
            </w:hyperlink>
          </w:p>
        </w:tc>
        <w:tc>
          <w:tcPr>
            <w:tcW w:w="9895"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3A1959">
        <w:tc>
          <w:tcPr>
            <w:tcW w:w="895" w:type="dxa"/>
          </w:tcPr>
          <w:p w14:paraId="7DD76B75" w14:textId="77777777" w:rsidR="00E15337" w:rsidRDefault="00E443E4" w:rsidP="00E319A8">
            <w:hyperlink w:anchor="_Step_2:" w:history="1">
              <w:r w:rsidR="001F059C" w:rsidRPr="001F059C">
                <w:rPr>
                  <w:rStyle w:val="Hyperlink"/>
                </w:rPr>
                <w:t>STEP 2:</w:t>
              </w:r>
            </w:hyperlink>
          </w:p>
        </w:tc>
        <w:tc>
          <w:tcPr>
            <w:tcW w:w="9895"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E15337" w14:paraId="5A8DCC7C" w14:textId="77777777" w:rsidTr="003A1959">
        <w:tc>
          <w:tcPr>
            <w:tcW w:w="895" w:type="dxa"/>
          </w:tcPr>
          <w:p w14:paraId="6046F364" w14:textId="77777777" w:rsidR="00E15337" w:rsidRDefault="00E443E4" w:rsidP="00E319A8">
            <w:hyperlink w:anchor="_STEP_3:" w:history="1">
              <w:r w:rsidR="001F059C" w:rsidRPr="001F059C">
                <w:rPr>
                  <w:rStyle w:val="Hyperlink"/>
                </w:rPr>
                <w:t>STEP 3:</w:t>
              </w:r>
            </w:hyperlink>
          </w:p>
        </w:tc>
        <w:tc>
          <w:tcPr>
            <w:tcW w:w="9895" w:type="dxa"/>
            <w:gridSpan w:val="3"/>
          </w:tcPr>
          <w:p w14:paraId="1CF423D7" w14:textId="5E8B3361" w:rsidR="0074425E" w:rsidRDefault="00A700AA" w:rsidP="0074425E">
            <w:r>
              <w:t>Review</w:t>
            </w:r>
            <w:r w:rsidR="00167335">
              <w:t xml:space="preserve"> </w:t>
            </w:r>
            <w:hyperlink w:anchor="_USA_SWIMMING_/LSC" w:history="1">
              <w:r w:rsidR="00167335" w:rsidRPr="00167335">
                <w:rPr>
                  <w:rStyle w:val="Hyperlink"/>
                </w:rPr>
                <w:t>USA SWIMMING /LSC SANCTIONING REQUIREMENTS (July 2020 – August 31, 2020)</w:t>
              </w:r>
            </w:hyperlink>
            <w:r w:rsidR="0074425E">
              <w:t xml:space="preserve"> </w:t>
            </w:r>
          </w:p>
          <w:p w14:paraId="5D0FA0C8" w14:textId="77777777" w:rsidR="0074425E" w:rsidRDefault="00A700AA" w:rsidP="0074425E">
            <w:pPr>
              <w:pStyle w:val="ListParagraph"/>
              <w:numPr>
                <w:ilvl w:val="0"/>
                <w:numId w:val="5"/>
              </w:numPr>
            </w:pPr>
            <w:r>
              <w:t>Unders</w:t>
            </w:r>
            <w:r w:rsidR="00B5571F">
              <w:t xml:space="preserve">tand and </w:t>
            </w:r>
            <w:r w:rsidR="003A1959">
              <w:t>incorporate the Required Meet Format in the meet announcement</w:t>
            </w:r>
            <w:r w:rsidR="00FC54A1">
              <w:t>.</w:t>
            </w:r>
          </w:p>
          <w:p w14:paraId="3B9802E8" w14:textId="156986E4" w:rsidR="0074425E" w:rsidRDefault="00A700AA" w:rsidP="0074425E">
            <w:pPr>
              <w:pStyle w:val="ListParagraph"/>
              <w:numPr>
                <w:ilvl w:val="0"/>
                <w:numId w:val="5"/>
              </w:numPr>
            </w:pPr>
            <w:r>
              <w:t>Include</w:t>
            </w:r>
            <w:r w:rsidR="00FC54A1">
              <w:t xml:space="preserve"> the </w:t>
            </w:r>
            <w:r w:rsidR="00E443E4">
              <w:t>three R</w:t>
            </w:r>
            <w:r w:rsidR="00FC54A1">
              <w:t xml:space="preserve">equired </w:t>
            </w:r>
            <w:r w:rsidR="00E443E4">
              <w:t>S</w:t>
            </w:r>
            <w:r w:rsidR="00FC54A1">
              <w:t>tatement</w:t>
            </w:r>
            <w:r w:rsidR="00E443E4">
              <w:t>s</w:t>
            </w:r>
            <w:r w:rsidR="00FC54A1">
              <w:t xml:space="preserve"> i</w:t>
            </w:r>
            <w:r>
              <w:t>n the meet</w:t>
            </w:r>
            <w:r w:rsidR="003A1959">
              <w:t xml:space="preserve"> </w:t>
            </w:r>
            <w:r>
              <w:t xml:space="preserve">announcement.  </w:t>
            </w:r>
          </w:p>
          <w:p w14:paraId="51B4477C" w14:textId="77777777" w:rsidR="00E15337" w:rsidRDefault="0092608B" w:rsidP="0074425E">
            <w:pPr>
              <w:pStyle w:val="ListParagraph"/>
              <w:numPr>
                <w:ilvl w:val="0"/>
                <w:numId w:val="5"/>
              </w:numPr>
            </w:pPr>
            <w:r>
              <w:t xml:space="preserve">Ensure the above elements are completed by reviewing the </w:t>
            </w:r>
            <w:r w:rsidR="00FC54A1">
              <w:t>Required Checklist</w:t>
            </w:r>
            <w:r>
              <w:t>.</w:t>
            </w:r>
          </w:p>
          <w:p w14:paraId="0C274BA6" w14:textId="77777777" w:rsidR="00FC54A1" w:rsidRDefault="00FC54A1" w:rsidP="00FC54A1"/>
        </w:tc>
      </w:tr>
      <w:tr w:rsidR="00E15337" w14:paraId="6E2530FB" w14:textId="77777777" w:rsidTr="003A1959">
        <w:tc>
          <w:tcPr>
            <w:tcW w:w="895" w:type="dxa"/>
          </w:tcPr>
          <w:p w14:paraId="0CEA9F32" w14:textId="77777777" w:rsidR="00E15337" w:rsidRDefault="00E443E4" w:rsidP="00E319A8">
            <w:hyperlink w:anchor="_STEP_4:" w:history="1">
              <w:r w:rsidR="001F059C" w:rsidRPr="001F059C">
                <w:rPr>
                  <w:rStyle w:val="Hyperlink"/>
                </w:rPr>
                <w:t>STEP 4:</w:t>
              </w:r>
            </w:hyperlink>
          </w:p>
        </w:tc>
        <w:tc>
          <w:tcPr>
            <w:tcW w:w="9895" w:type="dxa"/>
            <w:gridSpan w:val="3"/>
          </w:tcPr>
          <w:p w14:paraId="1FE9F517" w14:textId="77777777" w:rsidR="00E15337" w:rsidRDefault="0074425E" w:rsidP="00E319A8">
            <w:r>
              <w:t xml:space="preserve">Prepare/Update </w:t>
            </w:r>
            <w:hyperlink w:anchor="_RETURN_TO_SAFE" w:history="1">
              <w:r w:rsidRPr="0074425E">
                <w:rPr>
                  <w:rStyle w:val="Hyperlink"/>
                </w:rPr>
                <w:t>RETURN TO SAFE COMPETITION PLAN (May 1, 2020 – Sept 11, 2020)</w:t>
              </w:r>
            </w:hyperlink>
            <w:r>
              <w:t xml:space="preserve"> and submit with Sanction Application</w:t>
            </w:r>
            <w:r w:rsidR="00512998">
              <w:t>.</w:t>
            </w:r>
          </w:p>
          <w:p w14:paraId="6D6C4879" w14:textId="77777777" w:rsidR="00512998" w:rsidRDefault="00512998" w:rsidP="00E319A8"/>
        </w:tc>
      </w:tr>
      <w:tr w:rsidR="001F059C" w14:paraId="7DB46747" w14:textId="77777777" w:rsidTr="003A1959">
        <w:tc>
          <w:tcPr>
            <w:tcW w:w="895" w:type="dxa"/>
          </w:tcPr>
          <w:p w14:paraId="23D50419" w14:textId="77777777" w:rsidR="001F059C" w:rsidRDefault="00E443E4" w:rsidP="00E319A8">
            <w:hyperlink w:anchor="_STEP_5:" w:history="1">
              <w:r w:rsidR="001F059C" w:rsidRPr="001F059C">
                <w:rPr>
                  <w:rStyle w:val="Hyperlink"/>
                </w:rPr>
                <w:t>STEP 5:</w:t>
              </w:r>
            </w:hyperlink>
          </w:p>
        </w:tc>
        <w:tc>
          <w:tcPr>
            <w:tcW w:w="9895" w:type="dxa"/>
            <w:gridSpan w:val="3"/>
          </w:tcPr>
          <w:p w14:paraId="3E0AF0C0" w14:textId="77777777" w:rsidR="001F059C" w:rsidRDefault="0074425E" w:rsidP="00E319A8">
            <w:r>
              <w:t xml:space="preserve">Read and understand </w:t>
            </w:r>
            <w:hyperlink w:anchor="_INDIANA_SWIMMING_BOD" w:history="1">
              <w:r w:rsidRPr="0074425E">
                <w:rPr>
                  <w:rStyle w:val="Hyperlink"/>
                </w:rPr>
                <w:t>INDIANA SWIMMING BOD ADAPTED SANCTIONING AND SCHEDULING PROCEDURES</w:t>
              </w:r>
            </w:hyperlink>
            <w:r>
              <w:t xml:space="preserve">. Ensure meet announcement reflects adapted procedures.  </w:t>
            </w:r>
          </w:p>
          <w:p w14:paraId="44C2BC08" w14:textId="77777777" w:rsidR="00512998" w:rsidRDefault="00512998" w:rsidP="00E319A8"/>
        </w:tc>
      </w:tr>
      <w:tr w:rsidR="001F059C" w14:paraId="5CCF15AD" w14:textId="77777777" w:rsidTr="003A1959">
        <w:tc>
          <w:tcPr>
            <w:tcW w:w="895" w:type="dxa"/>
          </w:tcPr>
          <w:p w14:paraId="0CEB0FF9" w14:textId="77777777" w:rsidR="001F059C" w:rsidRDefault="001F059C" w:rsidP="00E319A8">
            <w:r>
              <w:t>S</w:t>
            </w:r>
            <w:r w:rsidR="0074425E">
              <w:t>TEP 6:</w:t>
            </w:r>
          </w:p>
        </w:tc>
        <w:tc>
          <w:tcPr>
            <w:tcW w:w="9895" w:type="dxa"/>
            <w:gridSpan w:val="3"/>
          </w:tcPr>
          <w:p w14:paraId="3A8F14C7" w14:textId="77777777" w:rsidR="00AC600B" w:rsidRPr="0074425E" w:rsidRDefault="00AC600B" w:rsidP="00AC600B">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1E1CE605" w14:textId="77777777" w:rsidR="00AC600B" w:rsidRDefault="00AC600B" w:rsidP="00AC600B">
            <w:pPr>
              <w:rPr>
                <w:b/>
                <w:color w:val="C00000"/>
              </w:rPr>
            </w:pPr>
            <w:r w:rsidRPr="001F059C">
              <w:rPr>
                <w:b/>
                <w:color w:val="C00000"/>
              </w:rPr>
              <w:t>NOTE:  All documents must be in Word format.  PDF versions will not be accepted</w:t>
            </w:r>
            <w:r>
              <w:rPr>
                <w:b/>
                <w:color w:val="C00000"/>
              </w:rPr>
              <w:t>.</w:t>
            </w:r>
          </w:p>
          <w:p w14:paraId="55B10B7B" w14:textId="77777777" w:rsidR="00AC600B" w:rsidRDefault="00AC600B" w:rsidP="00AC600B">
            <w:pPr>
              <w:pStyle w:val="ListParagraph"/>
              <w:numPr>
                <w:ilvl w:val="0"/>
                <w:numId w:val="13"/>
              </w:numPr>
              <w:rPr>
                <w:b/>
              </w:rPr>
            </w:pPr>
            <w:r>
              <w:rPr>
                <w:b/>
              </w:rPr>
              <w:t>Completed Sanction Application</w:t>
            </w:r>
          </w:p>
          <w:p w14:paraId="04125A55" w14:textId="77777777" w:rsidR="00AC600B" w:rsidRDefault="00AC600B" w:rsidP="00AC600B">
            <w:pPr>
              <w:pStyle w:val="ListParagraph"/>
              <w:numPr>
                <w:ilvl w:val="0"/>
                <w:numId w:val="13"/>
              </w:numPr>
              <w:rPr>
                <w:b/>
              </w:rPr>
            </w:pPr>
            <w:r>
              <w:rPr>
                <w:b/>
              </w:rPr>
              <w:t>Meet Announcement</w:t>
            </w:r>
          </w:p>
          <w:p w14:paraId="4F2030E4" w14:textId="77777777" w:rsidR="00AC600B" w:rsidRPr="006F2D78" w:rsidRDefault="00AC600B" w:rsidP="00AC600B">
            <w:pPr>
              <w:pStyle w:val="ListParagraph"/>
              <w:numPr>
                <w:ilvl w:val="0"/>
                <w:numId w:val="13"/>
              </w:numPr>
              <w:rPr>
                <w:b/>
              </w:rPr>
            </w:pPr>
            <w:r>
              <w:rPr>
                <w:b/>
              </w:rPr>
              <w:t xml:space="preserve">Letter of Certification including safety action plan prepared in conjunction with facility. </w:t>
            </w:r>
          </w:p>
          <w:p w14:paraId="3588D138" w14:textId="77777777" w:rsidR="00FC54A1" w:rsidRPr="001F059C" w:rsidRDefault="00FC54A1" w:rsidP="00E319A8">
            <w:pPr>
              <w:rPr>
                <w:color w:val="C00000"/>
              </w:rPr>
            </w:pPr>
          </w:p>
        </w:tc>
      </w:tr>
      <w:tr w:rsidR="00036F30" w:rsidRPr="00036F30" w14:paraId="1924E154" w14:textId="77777777" w:rsidTr="003A1959">
        <w:trPr>
          <w:trHeight w:val="404"/>
        </w:trPr>
        <w:tc>
          <w:tcPr>
            <w:tcW w:w="10790" w:type="dxa"/>
            <w:gridSpan w:val="4"/>
            <w:shd w:val="clear" w:color="auto" w:fill="2F5496" w:themeFill="accent1" w:themeFillShade="BF"/>
            <w:vAlign w:val="center"/>
          </w:tcPr>
          <w:p w14:paraId="0F7F80DE" w14:textId="77777777" w:rsidR="00036F30" w:rsidRDefault="00036F30" w:rsidP="00036F30">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036F30" w:rsidRPr="00036F30" w:rsidRDefault="00036F30" w:rsidP="00036F30">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DB663B" w14:paraId="7175D608" w14:textId="77777777" w:rsidTr="003A1959">
        <w:tc>
          <w:tcPr>
            <w:tcW w:w="10790" w:type="dxa"/>
            <w:gridSpan w:val="4"/>
          </w:tcPr>
          <w:p w14:paraId="36E5062B" w14:textId="77777777" w:rsidR="001F059C" w:rsidRDefault="001F059C" w:rsidP="00036F30">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036F30" w:rsidRPr="00036F30" w:rsidRDefault="00036F30" w:rsidP="00036F30">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036F30" w:rsidRPr="00036F30" w:rsidRDefault="00036F30" w:rsidP="00036F30">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036F30" w:rsidRPr="00036F30" w:rsidRDefault="00036F30" w:rsidP="00036F30">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036F30" w:rsidRPr="00036F30" w:rsidRDefault="00036F30" w:rsidP="00036F30">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77777777" w:rsidR="00036F30" w:rsidRPr="00036F30" w:rsidRDefault="00036F30" w:rsidP="00036F30">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 xml:space="preserve">(USA Swimming Rulebook 103.2.2-.3: for water depth mins and 103.13: for starting block height min; If water depth is less than 4’, </w:t>
            </w:r>
          </w:p>
          <w:p w14:paraId="4C373F3E" w14:textId="77777777" w:rsidR="00036F30" w:rsidRPr="00036F30" w:rsidRDefault="00036F30" w:rsidP="00036F30">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swimmers must start from within the water.)</w:t>
            </w:r>
          </w:p>
          <w:p w14:paraId="7E82044A" w14:textId="77777777" w:rsidR="00036F30" w:rsidRPr="00036F30" w:rsidRDefault="00036F30" w:rsidP="00036F30">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036F30" w:rsidRPr="00036F30" w:rsidRDefault="00036F30" w:rsidP="00036F30">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036F30" w:rsidRPr="00036F30" w:rsidRDefault="00036F30" w:rsidP="00036F30">
            <w:pPr>
              <w:tabs>
                <w:tab w:val="left" w:pos="360"/>
                <w:tab w:val="left" w:pos="2610"/>
              </w:tabs>
              <w:rPr>
                <w:rFonts w:ascii="Arial" w:eastAsia="Times New Roman" w:hAnsi="Arial" w:cs="Times New Roman"/>
                <w:i/>
                <w:iCs/>
                <w:sz w:val="14"/>
                <w:szCs w:val="20"/>
              </w:rPr>
            </w:pPr>
          </w:p>
          <w:p w14:paraId="09572C8A" w14:textId="77777777" w:rsidR="00036F30" w:rsidRPr="00036F30" w:rsidRDefault="00036F30" w:rsidP="00036F30">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036F30" w:rsidRPr="00036F30" w:rsidRDefault="00036F30" w:rsidP="00036F30">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036F30" w:rsidRPr="00036F30" w:rsidRDefault="00036F30" w:rsidP="00036F30">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036F30" w:rsidRPr="00036F30" w:rsidRDefault="00036F30" w:rsidP="00036F30">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place">
              <w:smartTag w:uri="urn:schemas-microsoft-com:office:smarttags" w:element="country-region">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036F30" w:rsidRPr="00036F30" w:rsidRDefault="00036F30" w:rsidP="00036F30">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036F30" w:rsidRPr="00036F30" w:rsidRDefault="00036F30" w:rsidP="00036F30">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sidR="00A700AA">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00A700AA"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00A700AA"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036F30" w:rsidRPr="00036F30" w:rsidRDefault="00036F30" w:rsidP="00036F30">
            <w:pPr>
              <w:tabs>
                <w:tab w:val="left" w:pos="6120"/>
              </w:tabs>
              <w:rPr>
                <w:rFonts w:ascii="Arial" w:eastAsia="Times New Roman" w:hAnsi="Arial" w:cs="Times New Roman"/>
                <w:sz w:val="8"/>
                <w:szCs w:val="8"/>
              </w:rPr>
            </w:pPr>
          </w:p>
          <w:p w14:paraId="43D6F2E3" w14:textId="77777777" w:rsidR="00036F30" w:rsidRPr="00036F30" w:rsidRDefault="00036F30" w:rsidP="00036F30">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sidR="00A700AA">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00A700AA"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00A700AA"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2830C156" w14:textId="77777777" w:rsidR="00DB663B" w:rsidRDefault="00DB663B"/>
        </w:tc>
      </w:tr>
    </w:tbl>
    <w:p w14:paraId="50A0F049" w14:textId="2C697EE4" w:rsidR="003A1959" w:rsidRDefault="003A1959">
      <w:bookmarkStart w:id="10" w:name="_Step_2:"/>
      <w:bookmarkEnd w:id="10"/>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55ED072F" w14:textId="77777777" w:rsidR="00AC600B" w:rsidRPr="00A0070E" w:rsidRDefault="00AC600B" w:rsidP="00AC600B">
            <w:pPr>
              <w:tabs>
                <w:tab w:val="left" w:pos="360"/>
              </w:tabs>
              <w:jc w:val="both"/>
              <w:rPr>
                <w:rFonts w:cstheme="minorHAnsi"/>
                <w:bCs/>
                <w:u w:val="single"/>
              </w:rPr>
            </w:pPr>
            <w:r w:rsidRPr="00A0070E">
              <w:rPr>
                <w:rFonts w:cstheme="minorHAnsi"/>
                <w:bCs/>
                <w:u w:val="single"/>
              </w:rPr>
              <w:t>USA SWIMMING RULES require the following for all Sanctioned meets:</w:t>
            </w:r>
          </w:p>
          <w:p w14:paraId="01397131" w14:textId="77777777" w:rsidR="00AC600B" w:rsidRPr="00A0070E" w:rsidRDefault="00AC600B" w:rsidP="00553C6D">
            <w:pPr>
              <w:pStyle w:val="BodyTextIndent"/>
              <w:numPr>
                <w:ilvl w:val="0"/>
                <w:numId w:val="14"/>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3B8137C" w14:textId="77777777" w:rsidR="00AC600B" w:rsidRPr="00553C6D" w:rsidRDefault="00AC600B" w:rsidP="00553C6D">
            <w:pPr>
              <w:pStyle w:val="ListParagraph"/>
              <w:numPr>
                <w:ilvl w:val="0"/>
                <w:numId w:val="14"/>
              </w:numPr>
              <w:rPr>
                <w:rFonts w:cstheme="minorHAnsi"/>
                <w:bCs/>
              </w:rPr>
            </w:pPr>
            <w:r w:rsidRPr="00553C6D">
              <w:rPr>
                <w:rFonts w:cstheme="minorHAnsi"/>
                <w:bCs/>
              </w:rPr>
              <w:t xml:space="preserve">All </w:t>
            </w:r>
            <w:r w:rsidRPr="00553C6D">
              <w:rPr>
                <w:rFonts w:cstheme="minorHAnsi"/>
                <w:bCs/>
                <w:i/>
                <w:iCs/>
              </w:rPr>
              <w:t>MEET DIRECTORS</w:t>
            </w:r>
            <w:r w:rsidRPr="00553C6D">
              <w:rPr>
                <w:rFonts w:cstheme="minorHAnsi"/>
                <w:bCs/>
              </w:rPr>
              <w:t>, referees, starters, marshals &amp; Stroke &amp; Turn judges, serving in an official capacity in a sanctioned event, must be members of USA Swimming.  (202.3.2)</w:t>
            </w:r>
          </w:p>
          <w:p w14:paraId="65453E07" w14:textId="77777777" w:rsidR="00553C6D" w:rsidRDefault="00553C6D" w:rsidP="00AC600B">
            <w:pPr>
              <w:rPr>
                <w:rFonts w:cstheme="minorHAnsi"/>
                <w:bCs/>
              </w:rPr>
            </w:pPr>
          </w:p>
          <w:p w14:paraId="17D035BF" w14:textId="5B83AB08" w:rsidR="00AC600B" w:rsidRDefault="00AC600B" w:rsidP="00AC600B">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29AA9A1F" w14:textId="760E8DE5" w:rsidR="00AC600B" w:rsidRDefault="00AC600B" w:rsidP="00553C6D">
            <w:pPr>
              <w:ind w:left="720"/>
              <w:rPr>
                <w:rFonts w:cstheme="minorHAnsi"/>
                <w:bCs/>
              </w:rPr>
            </w:pPr>
            <w:r>
              <w:rPr>
                <w:rFonts w:cstheme="minorHAnsi"/>
                <w:bCs/>
              </w:rPr>
              <w:t xml:space="preserve">At least three (3) business days prior to ALL meets, pre meet backup containing </w:t>
            </w:r>
            <w:r w:rsidR="00553C6D">
              <w:rPr>
                <w:rFonts w:cstheme="minorHAnsi"/>
                <w:bCs/>
              </w:rPr>
              <w:t>entries</w:t>
            </w:r>
            <w:r>
              <w:rPr>
                <w:rFonts w:cstheme="minorHAnsi"/>
                <w:bCs/>
              </w:rPr>
              <w:t>.</w:t>
            </w:r>
          </w:p>
          <w:p w14:paraId="10E75C29" w14:textId="77777777" w:rsidR="00AC600B" w:rsidRDefault="00AC600B" w:rsidP="00553C6D">
            <w:pPr>
              <w:ind w:left="720"/>
              <w:rPr>
                <w:rFonts w:cstheme="minorHAnsi"/>
                <w:bCs/>
              </w:rPr>
            </w:pPr>
            <w:r>
              <w:rPr>
                <w:rFonts w:cstheme="minorHAnsi"/>
                <w:bCs/>
              </w:rPr>
              <w:t xml:space="preserve">No more than three (3) business days after the meet, post meet backup. </w:t>
            </w:r>
          </w:p>
          <w:p w14:paraId="21B8CEF5" w14:textId="77777777" w:rsidR="00553C6D" w:rsidRDefault="00553C6D" w:rsidP="00AC600B">
            <w:pPr>
              <w:rPr>
                <w:rFonts w:cstheme="minorHAnsi"/>
                <w:bCs/>
              </w:rPr>
            </w:pPr>
          </w:p>
          <w:p w14:paraId="16C75844" w14:textId="27667C3C" w:rsidR="00AC600B" w:rsidRDefault="00AC600B" w:rsidP="00AC600B">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71C17507" w14:textId="77777777" w:rsidR="00553C6D" w:rsidRDefault="00553C6D" w:rsidP="00AC600B">
            <w:pPr>
              <w:rPr>
                <w:rFonts w:cstheme="minorHAnsi"/>
                <w:bCs/>
              </w:rPr>
            </w:pPr>
          </w:p>
          <w:p w14:paraId="7891EFD8" w14:textId="49E85995" w:rsidR="00AC600B" w:rsidRDefault="00AC600B" w:rsidP="00AC600B">
            <w:pPr>
              <w:rPr>
                <w:rFonts w:cstheme="minorHAnsi"/>
                <w:bCs/>
              </w:rPr>
            </w:pPr>
            <w:r>
              <w:rPr>
                <w:rFonts w:cstheme="minorHAnsi"/>
                <w:bCs/>
              </w:rPr>
              <w:t xml:space="preserve">Thirty (30) business days post meet, host will submit finalized financial report and coach and officials sign-in lists. </w:t>
            </w:r>
          </w:p>
          <w:p w14:paraId="11AB3070" w14:textId="77777777" w:rsidR="00AC600B" w:rsidRPr="00A0070E" w:rsidRDefault="00AC600B" w:rsidP="00AC600B">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6F6DF766" w14:textId="77777777" w:rsidR="00AC600B" w:rsidRPr="00A0070E" w:rsidRDefault="00AC600B" w:rsidP="00AC600B">
            <w:pPr>
              <w:tabs>
                <w:tab w:val="left" w:pos="360"/>
              </w:tabs>
              <w:rPr>
                <w:rFonts w:cstheme="minorHAnsi"/>
                <w:bCs/>
              </w:rPr>
            </w:pPr>
          </w:p>
          <w:p w14:paraId="68B90587" w14:textId="77777777" w:rsidR="00AC600B" w:rsidRPr="00A0070E" w:rsidRDefault="00AC600B" w:rsidP="00AC600B">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1D160774" w14:textId="77777777" w:rsidR="00AC600B" w:rsidRPr="00A0070E" w:rsidRDefault="00AC600B" w:rsidP="00AC600B">
            <w:pPr>
              <w:rPr>
                <w:rFonts w:cstheme="minorHAnsi"/>
                <w:bCs/>
              </w:rPr>
            </w:pPr>
          </w:p>
          <w:p w14:paraId="7128A6D5" w14:textId="77777777" w:rsidR="00AC600B" w:rsidRPr="00A0070E" w:rsidRDefault="00AC600B" w:rsidP="00AC600B">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1F059C" w:rsidRDefault="00E15337">
            <w:pPr>
              <w:rPr>
                <w:rFonts w:cstheme="minorHAnsi"/>
              </w:rPr>
            </w:pPr>
          </w:p>
        </w:tc>
      </w:tr>
      <w:tr w:rsidR="00DB663B" w14:paraId="76B4C335" w14:textId="77777777" w:rsidTr="003A1959">
        <w:tc>
          <w:tcPr>
            <w:tcW w:w="10790" w:type="dxa"/>
            <w:shd w:val="clear" w:color="auto" w:fill="2F5496" w:themeFill="accent1" w:themeFillShade="BF"/>
          </w:tcPr>
          <w:p w14:paraId="2AE9FA35" w14:textId="3ACA34F4"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Pr="001F059C">
              <w:rPr>
                <w:rFonts w:asciiTheme="minorHAnsi" w:eastAsia="Times New Roman" w:hAnsiTheme="minorHAnsi" w:cstheme="minorHAnsi"/>
                <w:b/>
                <w:color w:val="FFFFFF" w:themeColor="background1"/>
              </w:rPr>
              <w:t>3</w:t>
            </w:r>
            <w:r w:rsidR="00167335">
              <w:rPr>
                <w:rFonts w:asciiTheme="minorHAnsi" w:eastAsia="Times New Roman" w:hAnsiTheme="minorHAnsi" w:cstheme="minorHAnsi"/>
                <w:b/>
                <w:color w:val="FFFFFF" w:themeColor="background1"/>
              </w:rPr>
              <w:t>:</w:t>
            </w:r>
          </w:p>
          <w:p w14:paraId="6D309752" w14:textId="1840CA3B" w:rsidR="00E15337" w:rsidRDefault="00166B04" w:rsidP="00D371A2">
            <w:pPr>
              <w:pStyle w:val="Heading1"/>
              <w:spacing w:before="0"/>
              <w:outlineLvl w:val="0"/>
              <w:rPr>
                <w:rFonts w:asciiTheme="minorHAnsi" w:eastAsia="Times New Roman" w:hAnsiTheme="minorHAnsi" w:cstheme="minorHAnsi"/>
                <w:b/>
                <w:color w:val="FF7C80"/>
                <w:sz w:val="28"/>
              </w:rPr>
            </w:pPr>
            <w:bookmarkStart w:id="14" w:name="_LSC_SANCTIONING_REQUIREMENTS"/>
            <w:bookmarkStart w:id="15" w:name="_USA_SWIMMING_/LSC"/>
            <w:bookmarkEnd w:id="14"/>
            <w:bookmarkEnd w:id="15"/>
            <w:r>
              <w:rPr>
                <w:rFonts w:asciiTheme="minorHAnsi" w:eastAsia="Times New Roman" w:hAnsiTheme="minorHAnsi" w:cstheme="minorHAnsi"/>
                <w:b/>
                <w:color w:val="FFFFFF" w:themeColor="background1"/>
              </w:rPr>
              <w:t>USA S</w:t>
            </w:r>
            <w:r w:rsidR="00553C6D">
              <w:rPr>
                <w:rFonts w:asciiTheme="minorHAnsi" w:eastAsia="Times New Roman" w:hAnsiTheme="minorHAnsi" w:cstheme="minorHAnsi"/>
                <w:b/>
                <w:color w:val="FFFFFF" w:themeColor="background1"/>
              </w:rPr>
              <w:t>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REQUIREMENTS </w:t>
            </w:r>
            <w:r w:rsidR="00E15337" w:rsidRPr="00A700AA">
              <w:rPr>
                <w:rFonts w:asciiTheme="minorHAnsi" w:eastAsia="Times New Roman" w:hAnsiTheme="minorHAnsi" w:cstheme="minorHAnsi"/>
                <w:b/>
                <w:color w:val="FF7C80"/>
                <w:sz w:val="28"/>
              </w:rPr>
              <w:t>(</w:t>
            </w:r>
            <w:r w:rsidR="00A0070E">
              <w:rPr>
                <w:rFonts w:asciiTheme="minorHAnsi" w:eastAsia="Times New Roman" w:hAnsiTheme="minorHAnsi" w:cstheme="minorHAnsi"/>
                <w:b/>
                <w:color w:val="FF7C80"/>
                <w:sz w:val="28"/>
              </w:rPr>
              <w:t>July</w:t>
            </w:r>
            <w:r w:rsidR="00E15337" w:rsidRPr="00A700AA">
              <w:rPr>
                <w:rFonts w:asciiTheme="minorHAnsi" w:eastAsia="Times New Roman" w:hAnsiTheme="minorHAnsi" w:cstheme="minorHAnsi"/>
                <w:b/>
                <w:color w:val="FF7C80"/>
                <w:sz w:val="28"/>
              </w:rPr>
              <w:t xml:space="preserve"> 2020 – </w:t>
            </w:r>
            <w:r w:rsidR="00C5706D">
              <w:rPr>
                <w:rFonts w:asciiTheme="minorHAnsi" w:eastAsia="Times New Roman" w:hAnsiTheme="minorHAnsi" w:cstheme="minorHAnsi"/>
                <w:b/>
                <w:color w:val="FF7C80"/>
                <w:sz w:val="28"/>
              </w:rPr>
              <w:t>August 31, 2020</w:t>
            </w:r>
            <w:r w:rsidR="00E15337" w:rsidRPr="00A700AA">
              <w:rPr>
                <w:rFonts w:asciiTheme="minorHAnsi" w:eastAsia="Times New Roman" w:hAnsiTheme="minorHAnsi" w:cstheme="minorHAnsi"/>
                <w:b/>
                <w:color w:val="FF7C80"/>
                <w:sz w:val="28"/>
              </w:rPr>
              <w:t>)</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6246AA3A" w:rsidR="0092608B" w:rsidRPr="0092608B" w:rsidRDefault="0092608B" w:rsidP="00A0070E">
            <w:pPr>
              <w:spacing w:after="160" w:line="259" w:lineRule="auto"/>
            </w:pPr>
            <w:r w:rsidRPr="0092608B">
              <w:t>To be reflected in meet announcement</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7203DFC5" w14:textId="77777777" w:rsidR="0092608B" w:rsidRPr="0092608B" w:rsidRDefault="0092608B" w:rsidP="0092608B">
            <w:pPr>
              <w:numPr>
                <w:ilvl w:val="0"/>
                <w:numId w:val="6"/>
              </w:numPr>
              <w:spacing w:after="160" w:line="259" w:lineRule="auto"/>
              <w:ind w:left="360"/>
              <w:contextualSpacing/>
            </w:pPr>
            <w:r w:rsidRPr="0092608B">
              <w:t>LSCs will be limited to the sanctioning of meets comprised only of athletes and clubs registered within the LSC.* Until further notice, the LSC must perform a recon report in advance of the meet to ensure participation is limited to athletes and clubs registered within the LSC.</w:t>
            </w:r>
          </w:p>
          <w:p w14:paraId="19AC8C85" w14:textId="77777777" w:rsidR="0092608B" w:rsidRPr="0092608B" w:rsidRDefault="0092608B" w:rsidP="0092608B">
            <w:pPr>
              <w:numPr>
                <w:ilvl w:val="0"/>
                <w:numId w:val="6"/>
              </w:numPr>
              <w:spacing w:after="160" w:line="259" w:lineRule="auto"/>
              <w:ind w:left="360"/>
              <w:contextualSpacing/>
            </w:pPr>
            <w:r w:rsidRPr="0092608B">
              <w:t>Meets should be pre-seeded, and no deck entries should be allowed.</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77777777" w:rsidR="0092608B" w:rsidRPr="0092608B" w:rsidRDefault="0092608B" w:rsidP="0092608B">
            <w:pPr>
              <w:numPr>
                <w:ilvl w:val="1"/>
                <w:numId w:val="6"/>
              </w:numPr>
              <w:spacing w:after="160" w:line="259" w:lineRule="auto"/>
              <w:ind w:left="1080"/>
              <w:contextualSpacing/>
            </w:pPr>
            <w:r w:rsidRPr="0092608B">
              <w:t>A statement of the local protocols and requirements;</w:t>
            </w:r>
          </w:p>
          <w:p w14:paraId="2AF2E37A" w14:textId="77777777" w:rsidR="0092608B" w:rsidRPr="0092608B" w:rsidRDefault="0092608B" w:rsidP="0092608B">
            <w:pPr>
              <w:numPr>
                <w:ilvl w:val="1"/>
                <w:numId w:val="6"/>
              </w:numPr>
              <w:spacing w:after="160" w:line="259" w:lineRule="auto"/>
              <w:ind w:left="1080"/>
              <w:contextualSpacing/>
            </w:pPr>
            <w:r w:rsidRPr="0092608B">
              <w:t>The plan for spectator ingress and egress;</w:t>
            </w:r>
          </w:p>
          <w:p w14:paraId="430D9B2F" w14:textId="77777777" w:rsidR="0092608B" w:rsidRPr="0092608B" w:rsidRDefault="0092608B" w:rsidP="0092608B">
            <w:pPr>
              <w:numPr>
                <w:ilvl w:val="1"/>
                <w:numId w:val="6"/>
              </w:numPr>
              <w:spacing w:after="160" w:line="259" w:lineRule="auto"/>
              <w:ind w:left="1080"/>
              <w:contextualSpacing/>
            </w:pPr>
            <w:r w:rsidRPr="0092608B">
              <w:t>The planned number of individuals gathering in the spaces: pool, deck, spectator seating, etc.;</w:t>
            </w:r>
          </w:p>
          <w:p w14:paraId="7C072812" w14:textId="29DDA273"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child;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77777777" w:rsidR="0092608B" w:rsidRPr="0092608B" w:rsidRDefault="0092608B" w:rsidP="0092608B">
            <w:pPr>
              <w:ind w:left="1080"/>
              <w:rPr>
                <w:i/>
              </w:rPr>
            </w:pPr>
            <w:r w:rsidRPr="0092608B">
              <w:rPr>
                <w:i/>
              </w:rPr>
              <w:t>In applying for this sanction(ed event), the Host, ___________________________________</w:t>
            </w:r>
          </w:p>
          <w:p w14:paraId="1313EA70" w14:textId="77777777" w:rsidR="0092608B" w:rsidRPr="0092608B" w:rsidRDefault="0092608B" w:rsidP="0092608B">
            <w:pPr>
              <w:ind w:left="1080"/>
              <w:rPr>
                <w:i/>
              </w:rPr>
            </w:pPr>
            <w:r w:rsidRPr="0092608B">
              <w:rPr>
                <w:i/>
              </w:rPr>
              <w:t>(specifically named Club or other entity), agrees to comply and to enforce all health and safety mandates and guidelines of USA Swimming, Indiana Swimming, the State of Indiana and local health department.</w:t>
            </w:r>
          </w:p>
          <w:p w14:paraId="7E15916B" w14:textId="77777777" w:rsidR="0092608B" w:rsidRPr="003A1959" w:rsidRDefault="0092608B" w:rsidP="003A1959">
            <w:pPr>
              <w:rPr>
                <w:b/>
                <w:color w:val="C00000"/>
                <w:sz w:val="24"/>
                <w:u w:val="single"/>
              </w:rPr>
            </w:pPr>
          </w:p>
        </w:tc>
      </w:tr>
    </w:tbl>
    <w:p w14:paraId="5ADFEBD3" w14:textId="42387E03" w:rsidR="0092608B" w:rsidRDefault="0092608B">
      <w:bookmarkStart w:id="16" w:name="_Required_Actions"/>
      <w:bookmarkStart w:id="17" w:name="_Required_Statement"/>
      <w:bookmarkEnd w:id="16"/>
      <w:bookmarkEnd w:id="17"/>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01352EBB" w14:textId="77777777" w:rsidR="00E443E4" w:rsidRPr="003A1959" w:rsidRDefault="00E443E4" w:rsidP="00E443E4">
            <w:pPr>
              <w:rPr>
                <w:b/>
                <w:color w:val="C00000"/>
                <w:sz w:val="24"/>
                <w:u w:val="single"/>
              </w:rPr>
            </w:pPr>
            <w:r>
              <w:rPr>
                <w:b/>
                <w:color w:val="C00000"/>
                <w:sz w:val="24"/>
                <w:u w:val="single"/>
              </w:rPr>
              <w:lastRenderedPageBreak/>
              <w:t xml:space="preserve">Three </w:t>
            </w:r>
            <w:r w:rsidRPr="003A1959">
              <w:rPr>
                <w:b/>
                <w:color w:val="C00000"/>
                <w:sz w:val="24"/>
                <w:u w:val="single"/>
              </w:rPr>
              <w:t>Required Statement</w:t>
            </w:r>
            <w:r>
              <w:rPr>
                <w:b/>
                <w:color w:val="C00000"/>
                <w:sz w:val="24"/>
                <w:u w:val="single"/>
              </w:rPr>
              <w:t>s</w:t>
            </w:r>
            <w:r w:rsidRPr="003A1959">
              <w:rPr>
                <w:b/>
                <w:color w:val="C00000"/>
                <w:sz w:val="24"/>
                <w:u w:val="single"/>
              </w:rPr>
              <w:t xml:space="preserve"> </w:t>
            </w:r>
          </w:p>
          <w:p w14:paraId="704E7D0B" w14:textId="77777777" w:rsidR="00E443E4" w:rsidRDefault="00E443E4" w:rsidP="00E443E4">
            <w:r w:rsidRPr="00512998">
              <w:t>To be included in the meet announcement</w:t>
            </w:r>
          </w:p>
          <w:p w14:paraId="0E200949" w14:textId="77777777" w:rsidR="00E443E4" w:rsidRDefault="00E443E4" w:rsidP="00E443E4"/>
          <w:p w14:paraId="7E10DEF4" w14:textId="77777777" w:rsidR="00E443E4" w:rsidRPr="009703DD" w:rsidRDefault="00E443E4" w:rsidP="00E443E4">
            <w:pPr>
              <w:autoSpaceDE w:val="0"/>
              <w:autoSpaceDN w:val="0"/>
              <w:ind w:left="720" w:right="1140"/>
              <w:rPr>
                <w:rFonts w:ascii="CIDFont+F2" w:hAnsi="CIDFont+F2"/>
              </w:rPr>
            </w:pPr>
            <w:r w:rsidRPr="009703DD">
              <w:rPr>
                <w:rFonts w:ascii="CIDFont+F2" w:hAnsi="CIDFont+F2"/>
              </w:rPr>
              <w:t>An inherent risk of exposure to COVID-19 exists in any public place where people</w:t>
            </w:r>
            <w:r>
              <w:rPr>
                <w:rFonts w:ascii="CIDFont+F2" w:hAnsi="CIDFont+F2"/>
              </w:rPr>
              <w:t xml:space="preserve"> </w:t>
            </w:r>
            <w:r w:rsidRPr="009703DD">
              <w:rPr>
                <w:rFonts w:ascii="CIDFont+F2" w:hAnsi="CIDFont+F2"/>
              </w:rPr>
              <w:t>are present. COVID-19 is an extremely contagious disease that can lead to severe</w:t>
            </w:r>
            <w:r>
              <w:rPr>
                <w:rFonts w:ascii="CIDFont+F2" w:hAnsi="CIDFont+F2"/>
              </w:rPr>
              <w:t xml:space="preserve"> </w:t>
            </w:r>
            <w:r w:rsidRPr="009703DD">
              <w:rPr>
                <w:rFonts w:ascii="CIDFont+F2" w:hAnsi="CIDFont+F2"/>
              </w:rPr>
              <w:t>illness and death. According to the Centers for Disease Control and Prevention,</w:t>
            </w:r>
            <w:r>
              <w:rPr>
                <w:rFonts w:ascii="CIDFont+F2" w:hAnsi="CIDFont+F2"/>
              </w:rPr>
              <w:t xml:space="preserve"> </w:t>
            </w:r>
            <w:r w:rsidRPr="009703DD">
              <w:rPr>
                <w:rFonts w:ascii="CIDFont+F2" w:hAnsi="CIDFont+F2"/>
              </w:rPr>
              <w:t>senior citizens and individuals with underlying medical conditions are especially</w:t>
            </w:r>
            <w:r>
              <w:rPr>
                <w:rFonts w:ascii="CIDFont+F2" w:hAnsi="CIDFont+F2"/>
              </w:rPr>
              <w:t xml:space="preserve"> </w:t>
            </w:r>
            <w:r w:rsidRPr="009703DD">
              <w:rPr>
                <w:rFonts w:ascii="CIDFont+F2" w:hAnsi="CIDFont+F2"/>
              </w:rPr>
              <w:t>vulnerable.</w:t>
            </w:r>
          </w:p>
          <w:p w14:paraId="684621A3" w14:textId="77777777" w:rsidR="00E443E4" w:rsidRPr="009703DD" w:rsidRDefault="00E443E4" w:rsidP="00E443E4">
            <w:pPr>
              <w:autoSpaceDE w:val="0"/>
              <w:autoSpaceDN w:val="0"/>
              <w:ind w:left="720" w:right="1140"/>
              <w:rPr>
                <w:rFonts w:ascii="CIDFont+F2" w:hAnsi="CIDFont+F2"/>
              </w:rPr>
            </w:pPr>
          </w:p>
          <w:p w14:paraId="658552BD" w14:textId="77777777" w:rsidR="00E443E4" w:rsidRPr="009703DD" w:rsidRDefault="00E443E4" w:rsidP="00E443E4">
            <w:pPr>
              <w:autoSpaceDE w:val="0"/>
              <w:autoSpaceDN w:val="0"/>
              <w:ind w:left="720" w:right="1140"/>
              <w:rPr>
                <w:rFonts w:ascii="CIDFont+F2" w:hAnsi="CIDFont+F2"/>
              </w:rPr>
            </w:pPr>
            <w:r w:rsidRPr="009703DD">
              <w:rPr>
                <w:rFonts w:ascii="CIDFont+F2" w:hAnsi="CIDFont+F2"/>
              </w:rPr>
              <w:t>USA Swimming, Inc., cannot prevent you (or your child(ren)) from becoming</w:t>
            </w:r>
            <w:r>
              <w:rPr>
                <w:rFonts w:ascii="CIDFont+F2" w:hAnsi="CIDFont+F2"/>
              </w:rPr>
              <w:t xml:space="preserve"> </w:t>
            </w:r>
            <w:r w:rsidRPr="009703DD">
              <w:rPr>
                <w:rFonts w:ascii="CIDFont+F2" w:hAnsi="CIDFont+F2"/>
              </w:rPr>
              <w:t>exposed to, contracting, or spreading COVID-19 while participating in USA</w:t>
            </w:r>
            <w:r>
              <w:rPr>
                <w:rFonts w:ascii="CIDFont+F2" w:hAnsi="CIDFont+F2"/>
              </w:rPr>
              <w:t xml:space="preserve"> </w:t>
            </w:r>
            <w:r w:rsidRPr="009703DD">
              <w:rPr>
                <w:rFonts w:ascii="CIDFont+F2" w:hAnsi="CIDFont+F2"/>
              </w:rPr>
              <w:t>Swimming sanctioned events. It is not possible to prevent against the presence of</w:t>
            </w:r>
            <w:r>
              <w:rPr>
                <w:rFonts w:ascii="CIDFont+F2" w:hAnsi="CIDFont+F2"/>
              </w:rPr>
              <w:t xml:space="preserve"> </w:t>
            </w:r>
            <w:r w:rsidRPr="009703DD">
              <w:rPr>
                <w:rFonts w:ascii="CIDFont+F2" w:hAnsi="CIDFont+F2"/>
              </w:rPr>
              <w:t>the disease. Therefore, if you choose to participate in a USA Swimming sanctioned</w:t>
            </w:r>
          </w:p>
          <w:p w14:paraId="46C40569" w14:textId="77777777" w:rsidR="00E443E4" w:rsidRPr="009703DD" w:rsidRDefault="00E443E4" w:rsidP="00E443E4">
            <w:pPr>
              <w:autoSpaceDE w:val="0"/>
              <w:autoSpaceDN w:val="0"/>
              <w:ind w:left="720" w:right="1140"/>
              <w:rPr>
                <w:rFonts w:ascii="CIDFont+F2" w:hAnsi="CIDFont+F2"/>
              </w:rPr>
            </w:pPr>
            <w:r w:rsidRPr="009703DD">
              <w:rPr>
                <w:rFonts w:ascii="CIDFont+F2" w:hAnsi="CIDFont+F2"/>
              </w:rPr>
              <w:t>event, you may be exposing yourself to and/or increasing your risk of contracting</w:t>
            </w:r>
            <w:r>
              <w:rPr>
                <w:rFonts w:ascii="CIDFont+F2" w:hAnsi="CIDFont+F2"/>
              </w:rPr>
              <w:t xml:space="preserve"> </w:t>
            </w:r>
            <w:r w:rsidRPr="009703DD">
              <w:rPr>
                <w:rFonts w:ascii="CIDFont+F2" w:hAnsi="CIDFont+F2"/>
              </w:rPr>
              <w:t>or spreading COVID-19.</w:t>
            </w:r>
          </w:p>
          <w:p w14:paraId="6910646F" w14:textId="77777777" w:rsidR="00E443E4" w:rsidRDefault="00E443E4" w:rsidP="00E443E4"/>
          <w:p w14:paraId="34E9E79E" w14:textId="77777777" w:rsidR="00E443E4" w:rsidRPr="00512998" w:rsidRDefault="00E443E4" w:rsidP="00E443E4"/>
          <w:p w14:paraId="0C676474" w14:textId="77777777" w:rsidR="00E443E4" w:rsidRPr="00512998" w:rsidRDefault="00E443E4" w:rsidP="00E443E4">
            <w:pPr>
              <w:widowControl w:val="0"/>
              <w:autoSpaceDE w:val="0"/>
              <w:autoSpaceDN w:val="0"/>
              <w:spacing w:line="273" w:lineRule="auto"/>
              <w:ind w:left="702" w:right="1056"/>
              <w:rPr>
                <w:rFonts w:ascii="Cambria" w:eastAsia="Cambria" w:hAnsi="Cambria" w:cs="Cambria"/>
                <w:lang w:bidi="en-US"/>
              </w:rPr>
            </w:pPr>
            <w:r w:rsidRPr="00512998">
              <w:rPr>
                <w:rFonts w:ascii="Cambria" w:eastAsia="Cambria" w:hAnsi="Cambria" w:cs="Cambria"/>
                <w:color w:val="231F20"/>
                <w:lang w:bidi="en-US"/>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w:t>
            </w:r>
          </w:p>
          <w:p w14:paraId="758577A0" w14:textId="77777777" w:rsidR="00E443E4" w:rsidRPr="009703DD" w:rsidRDefault="00E443E4" w:rsidP="00E443E4">
            <w:pPr>
              <w:widowControl w:val="0"/>
              <w:autoSpaceDE w:val="0"/>
              <w:autoSpaceDN w:val="0"/>
              <w:spacing w:line="273" w:lineRule="auto"/>
              <w:ind w:left="702" w:right="1320"/>
              <w:rPr>
                <w:rFonts w:ascii="Cambria" w:eastAsia="Cambria" w:hAnsi="Cambria" w:cs="Cambria"/>
                <w:lang w:bidi="en-US"/>
              </w:rPr>
            </w:pPr>
            <w:r w:rsidRPr="00512998">
              <w:rPr>
                <w:rFonts w:ascii="Cambria" w:eastAsia="Cambria" w:hAnsi="Cambria" w:cs="Cambria"/>
                <w:color w:val="231F20"/>
                <w:lang w:bidi="en-US"/>
              </w:rPr>
              <w:t>CLAIMS YOU MAY HAVE TO SEEK DAMAGES, WHETHER KNOWN OR UNKNOWN, FORESEEN OR UNFORESEEN, IN CONNECTION WITH EXPOSURE, INFECTION, AND/OR SPREAD OF COVID-19 RELATED TO PARTICIPATION IN THIS COMPETITION.</w:t>
            </w:r>
          </w:p>
          <w:p w14:paraId="1C4B2BE4" w14:textId="77777777" w:rsidR="00E443E4" w:rsidRDefault="00E443E4" w:rsidP="00E443E4"/>
          <w:p w14:paraId="0ADF7990" w14:textId="77777777" w:rsidR="00E443E4" w:rsidRDefault="00E443E4" w:rsidP="00E443E4"/>
          <w:p w14:paraId="3A47317A" w14:textId="77777777" w:rsidR="00E443E4" w:rsidRPr="009703DD" w:rsidRDefault="00E443E4" w:rsidP="00E443E4">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5841D695" w14:textId="77777777" w:rsidR="00E443E4" w:rsidRPr="009703DD" w:rsidRDefault="00E443E4" w:rsidP="00E443E4">
            <w:pPr>
              <w:autoSpaceDE w:val="0"/>
              <w:autoSpaceDN w:val="0"/>
              <w:ind w:left="720" w:right="870"/>
              <w:rPr>
                <w:rFonts w:ascii="CIDFont+F2" w:hAnsi="CIDFont+F2"/>
              </w:rPr>
            </w:pPr>
          </w:p>
          <w:p w14:paraId="70D1F3FC" w14:textId="77777777" w:rsidR="00E443E4" w:rsidRPr="009703DD" w:rsidRDefault="00E443E4" w:rsidP="00E443E4">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4189ECEE" w14:textId="77777777" w:rsidR="00E443E4" w:rsidRPr="009703DD" w:rsidRDefault="00E443E4" w:rsidP="00E443E4">
            <w:pPr>
              <w:autoSpaceDE w:val="0"/>
              <w:autoSpaceDN w:val="0"/>
              <w:ind w:left="720" w:right="870"/>
              <w:rPr>
                <w:rFonts w:ascii="CIDFont+F2" w:hAnsi="CIDFont+F2"/>
              </w:rPr>
            </w:pPr>
          </w:p>
          <w:p w14:paraId="63532CF7" w14:textId="77777777" w:rsidR="00E443E4" w:rsidRPr="009703DD" w:rsidRDefault="00E443E4" w:rsidP="00E443E4">
            <w:pPr>
              <w:autoSpaceDE w:val="0"/>
              <w:autoSpaceDN w:val="0"/>
              <w:ind w:left="720" w:right="870"/>
              <w:rPr>
                <w:rFonts w:ascii="CIDFont+F2" w:hAnsi="CIDFont+F2"/>
              </w:rPr>
            </w:pPr>
            <w:r w:rsidRPr="009703DD">
              <w:rPr>
                <w:rFonts w:ascii="CIDFont+F2" w:hAnsi="CIDFont+F2"/>
              </w:rPr>
              <w:t xml:space="preserve">§ All athletes age 18 and older must complete Athlete Protection Training </w:t>
            </w:r>
            <w:proofErr w:type="gramStart"/>
            <w:r w:rsidRPr="009703DD">
              <w:rPr>
                <w:rFonts w:ascii="CIDFont+F2" w:hAnsi="CIDFont+F2"/>
              </w:rPr>
              <w:t>in order to</w:t>
            </w:r>
            <w:proofErr w:type="gramEnd"/>
            <w:r w:rsidRPr="009703DD">
              <w:rPr>
                <w:rFonts w:ascii="CIDFont+F2" w:hAnsi="CIDFont+F2"/>
              </w:rP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3EF6DEE8" w14:textId="77777777" w:rsidR="00B5571F" w:rsidRDefault="00B5571F" w:rsidP="003A1959"/>
          <w:p w14:paraId="1691CE01" w14:textId="7298B5AE" w:rsidR="00A0070E" w:rsidRDefault="00A0070E" w:rsidP="00E443E4">
            <w:pPr>
              <w:pStyle w:val="BodyText"/>
              <w:tabs>
                <w:tab w:val="left" w:pos="610"/>
                <w:tab w:val="left" w:pos="2775"/>
              </w:tabs>
              <w:spacing w:after="0"/>
              <w:ind w:right="-30"/>
              <w:rPr>
                <w:color w:val="231F20"/>
              </w:rPr>
            </w:pPr>
            <w:bookmarkStart w:id="18" w:name="_Required_Checklist"/>
            <w:bookmarkEnd w:id="18"/>
          </w:p>
          <w:p w14:paraId="677ED2B0" w14:textId="77777777" w:rsidR="00A0070E" w:rsidRPr="00DF7E10" w:rsidRDefault="00A0070E" w:rsidP="003A1959">
            <w:pPr>
              <w:pStyle w:val="BodyText"/>
              <w:tabs>
                <w:tab w:val="left" w:pos="610"/>
                <w:tab w:val="left" w:pos="2775"/>
              </w:tabs>
              <w:spacing w:after="0"/>
              <w:ind w:left="720" w:right="-30" w:hanging="720"/>
              <w:rPr>
                <w:color w:val="231F20"/>
              </w:rPr>
            </w:pPr>
          </w:p>
          <w:p w14:paraId="33033861" w14:textId="77777777" w:rsidR="00DF7E10" w:rsidRPr="00B5571F" w:rsidRDefault="00DF7E10" w:rsidP="003A1959"/>
        </w:tc>
      </w:tr>
      <w:tr w:rsidR="00E443E4" w14:paraId="3A6C0B47" w14:textId="77777777" w:rsidTr="003A1959">
        <w:tc>
          <w:tcPr>
            <w:tcW w:w="10790" w:type="dxa"/>
          </w:tcPr>
          <w:p w14:paraId="5AB8A31D" w14:textId="77777777" w:rsidR="00E443E4" w:rsidRPr="003A1959" w:rsidRDefault="00E443E4" w:rsidP="00E443E4">
            <w:pPr>
              <w:rPr>
                <w:b/>
                <w:color w:val="C00000"/>
                <w:sz w:val="24"/>
                <w:u w:val="single"/>
              </w:rPr>
            </w:pPr>
            <w:r w:rsidRPr="003A1959">
              <w:rPr>
                <w:b/>
                <w:color w:val="C00000"/>
                <w:sz w:val="24"/>
                <w:u w:val="single"/>
              </w:rPr>
              <w:lastRenderedPageBreak/>
              <w:t>Required Checklist</w:t>
            </w:r>
          </w:p>
          <w:p w14:paraId="78568518" w14:textId="77777777" w:rsidR="00E443E4" w:rsidRDefault="00E443E4" w:rsidP="00E443E4">
            <w:pPr>
              <w:rPr>
                <w:b/>
                <w:sz w:val="18"/>
              </w:rPr>
            </w:pPr>
            <w:r>
              <w:rPr>
                <w:b/>
                <w:color w:val="231F20"/>
                <w:sz w:val="18"/>
              </w:rPr>
              <w:t>SANCTION REQUEST REQUIREMENTS:</w:t>
            </w:r>
          </w:p>
          <w:p w14:paraId="2A3CE9B3" w14:textId="77777777" w:rsidR="00E443E4" w:rsidRDefault="00E443E4" w:rsidP="00E443E4">
            <w:pPr>
              <w:pStyle w:val="BodyText"/>
              <w:tabs>
                <w:tab w:val="left" w:pos="610"/>
              </w:tabs>
              <w:spacing w:after="0"/>
            </w:pPr>
            <w:r>
              <w:rPr>
                <w:color w:val="231F20"/>
                <w:u w:val="single" w:color="221E1F"/>
              </w:rPr>
              <w:tab/>
            </w:r>
            <w:r>
              <w:rPr>
                <w:color w:val="231F20"/>
              </w:rPr>
              <w:t xml:space="preserve">  A statement setting forth the local protocols and</w:t>
            </w:r>
            <w:r>
              <w:rPr>
                <w:color w:val="231F20"/>
                <w:spacing w:val="-6"/>
              </w:rPr>
              <w:t xml:space="preserve"> </w:t>
            </w:r>
            <w:r>
              <w:rPr>
                <w:color w:val="231F20"/>
              </w:rPr>
              <w:t>requirements.</w:t>
            </w:r>
          </w:p>
          <w:p w14:paraId="7DDE34CA" w14:textId="77777777" w:rsidR="00E443E4" w:rsidRDefault="00E443E4" w:rsidP="00E443E4">
            <w:pPr>
              <w:pStyle w:val="BodyText"/>
              <w:tabs>
                <w:tab w:val="left" w:pos="610"/>
              </w:tabs>
              <w:spacing w:after="0"/>
            </w:pPr>
            <w:r>
              <w:rPr>
                <w:color w:val="231F20"/>
                <w:u w:val="single" w:color="221E1F"/>
              </w:rPr>
              <w:tab/>
            </w:r>
            <w:r>
              <w:rPr>
                <w:color w:val="231F20"/>
              </w:rPr>
              <w:t xml:space="preserve">  The plan for spectator ingress and</w:t>
            </w:r>
            <w:r>
              <w:rPr>
                <w:color w:val="231F20"/>
                <w:spacing w:val="-3"/>
              </w:rPr>
              <w:t xml:space="preserve"> </w:t>
            </w:r>
            <w:r>
              <w:rPr>
                <w:color w:val="231F20"/>
              </w:rPr>
              <w:t>egress.</w:t>
            </w:r>
          </w:p>
          <w:p w14:paraId="509C357F" w14:textId="77777777" w:rsidR="00E443E4" w:rsidRDefault="00E443E4" w:rsidP="00E443E4">
            <w:pPr>
              <w:pStyle w:val="BodyText"/>
              <w:tabs>
                <w:tab w:val="left" w:pos="610"/>
                <w:tab w:val="left" w:pos="2775"/>
              </w:tabs>
              <w:spacing w:after="0"/>
              <w:ind w:left="700" w:right="510" w:hanging="720"/>
            </w:pPr>
            <w:r>
              <w:rPr>
                <w:color w:val="231F20"/>
                <w:u w:val="single" w:color="221E1F"/>
              </w:rPr>
              <w:t xml:space="preserve"> </w:t>
            </w:r>
            <w:r>
              <w:rPr>
                <w:color w:val="231F20"/>
                <w:u w:val="single" w:color="221E1F"/>
              </w:rPr>
              <w:tab/>
            </w:r>
            <w:r>
              <w:rPr>
                <w:color w:val="231F20"/>
              </w:rPr>
              <w:t xml:space="preserve">  The</w:t>
            </w:r>
            <w:r>
              <w:rPr>
                <w:color w:val="231F20"/>
                <w:spacing w:val="-3"/>
              </w:rPr>
              <w:t xml:space="preserve"> </w:t>
            </w:r>
            <w:r>
              <w:rPr>
                <w:color w:val="231F20"/>
              </w:rPr>
              <w:t>planned</w:t>
            </w:r>
            <w:r>
              <w:rPr>
                <w:color w:val="231F20"/>
                <w:spacing w:val="-3"/>
              </w:rPr>
              <w:t xml:space="preserve"> </w:t>
            </w:r>
            <w:r>
              <w:rPr>
                <w:color w:val="231F20"/>
              </w:rPr>
              <w:t>number</w:t>
            </w:r>
            <w:r>
              <w:rPr>
                <w:color w:val="231F20"/>
                <w:spacing w:val="-4"/>
              </w:rPr>
              <w:t xml:space="preserve"> </w:t>
            </w:r>
            <w:r>
              <w:rPr>
                <w:color w:val="231F20"/>
              </w:rPr>
              <w:t>of</w:t>
            </w:r>
            <w:r>
              <w:rPr>
                <w:color w:val="231F20"/>
                <w:spacing w:val="-2"/>
              </w:rPr>
              <w:t xml:space="preserve"> </w:t>
            </w:r>
            <w:r>
              <w:rPr>
                <w:color w:val="231F20"/>
              </w:rPr>
              <w:t>individuals</w:t>
            </w:r>
            <w:r>
              <w:rPr>
                <w:color w:val="231F20"/>
                <w:spacing w:val="-3"/>
              </w:rPr>
              <w:t xml:space="preserve"> </w:t>
            </w:r>
            <w:r>
              <w:rPr>
                <w:color w:val="231F20"/>
              </w:rPr>
              <w:t>gathering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spaces</w:t>
            </w:r>
            <w:r>
              <w:rPr>
                <w:color w:val="231F20"/>
                <w:spacing w:val="-3"/>
              </w:rPr>
              <w:t xml:space="preserve"> </w:t>
            </w:r>
            <w:r>
              <w:rPr>
                <w:color w:val="231F20"/>
              </w:rPr>
              <w:t>(e.g.,</w:t>
            </w:r>
            <w:r>
              <w:rPr>
                <w:color w:val="231F20"/>
                <w:spacing w:val="-2"/>
              </w:rPr>
              <w:t xml:space="preserve"> </w:t>
            </w:r>
            <w:r>
              <w:rPr>
                <w:color w:val="231F20"/>
              </w:rPr>
              <w:t>pool,</w:t>
            </w:r>
            <w:r>
              <w:rPr>
                <w:color w:val="231F20"/>
                <w:spacing w:val="-4"/>
              </w:rPr>
              <w:t xml:space="preserve"> </w:t>
            </w:r>
            <w:r>
              <w:rPr>
                <w:color w:val="231F20"/>
              </w:rPr>
              <w:t>deck, spectator seating,</w:t>
            </w:r>
            <w:r>
              <w:rPr>
                <w:color w:val="231F20"/>
                <w:spacing w:val="-1"/>
              </w:rPr>
              <w:t xml:space="preserve"> </w:t>
            </w:r>
            <w:r>
              <w:rPr>
                <w:color w:val="231F20"/>
              </w:rPr>
              <w:t>etc.)</w:t>
            </w:r>
          </w:p>
          <w:p w14:paraId="13BD3CC1" w14:textId="77777777" w:rsidR="00E443E4" w:rsidRDefault="00E443E4" w:rsidP="00E443E4">
            <w:pPr>
              <w:pStyle w:val="BodyText"/>
              <w:tabs>
                <w:tab w:val="left" w:pos="610"/>
                <w:tab w:val="left" w:pos="2775"/>
              </w:tabs>
              <w:spacing w:after="0"/>
              <w:ind w:left="720" w:hanging="720"/>
            </w:pPr>
            <w:r>
              <w:rPr>
                <w:color w:val="231F20"/>
                <w:u w:val="single" w:color="221E1F"/>
              </w:rPr>
              <w:t xml:space="preserve"> </w:t>
            </w:r>
            <w:r>
              <w:rPr>
                <w:color w:val="231F20"/>
                <w:u w:val="single" w:color="221E1F"/>
              </w:rPr>
              <w:tab/>
            </w:r>
            <w:r>
              <w:rPr>
                <w:color w:val="231F20"/>
              </w:rPr>
              <w:t xml:space="preserve">  A</w:t>
            </w:r>
            <w:r>
              <w:rPr>
                <w:color w:val="231F20"/>
                <w:spacing w:val="-5"/>
              </w:rPr>
              <w:t xml:space="preserve"> </w:t>
            </w:r>
            <w:r>
              <w:rPr>
                <w:color w:val="231F20"/>
              </w:rPr>
              <w:t>statement</w:t>
            </w:r>
            <w:r>
              <w:rPr>
                <w:color w:val="231F20"/>
                <w:spacing w:val="-3"/>
              </w:rPr>
              <w:t xml:space="preserve"> </w:t>
            </w:r>
            <w:r>
              <w:rPr>
                <w:color w:val="231F20"/>
              </w:rPr>
              <w:t>setting</w:t>
            </w:r>
            <w:r>
              <w:rPr>
                <w:color w:val="231F20"/>
                <w:spacing w:val="-3"/>
              </w:rPr>
              <w:t xml:space="preserve"> </w:t>
            </w:r>
            <w:r>
              <w:rPr>
                <w:color w:val="231F20"/>
              </w:rPr>
              <w:t>forth</w:t>
            </w:r>
            <w:r>
              <w:rPr>
                <w:color w:val="231F20"/>
                <w:spacing w:val="-4"/>
              </w:rPr>
              <w:t xml:space="preserve"> </w:t>
            </w:r>
            <w:r>
              <w:rPr>
                <w:color w:val="231F20"/>
              </w:rPr>
              <w:t>the</w:t>
            </w:r>
            <w:r>
              <w:rPr>
                <w:color w:val="231F20"/>
                <w:spacing w:val="-4"/>
              </w:rPr>
              <w:t xml:space="preserve"> </w:t>
            </w:r>
            <w:r>
              <w:rPr>
                <w:color w:val="231F20"/>
              </w:rPr>
              <w:t>Safe</w:t>
            </w:r>
            <w:r>
              <w:rPr>
                <w:color w:val="231F20"/>
                <w:spacing w:val="-3"/>
              </w:rPr>
              <w:t xml:space="preserve"> </w:t>
            </w:r>
            <w:r>
              <w:rPr>
                <w:color w:val="231F20"/>
              </w:rPr>
              <w:t>Sport</w:t>
            </w:r>
            <w:r>
              <w:rPr>
                <w:color w:val="231F20"/>
                <w:spacing w:val="-5"/>
              </w:rPr>
              <w:t xml:space="preserve"> </w:t>
            </w:r>
            <w:r>
              <w:rPr>
                <w:color w:val="231F20"/>
              </w:rPr>
              <w:t>considerations</w:t>
            </w:r>
            <w:r>
              <w:rPr>
                <w:color w:val="231F20"/>
                <w:spacing w:val="-4"/>
              </w:rPr>
              <w:t xml:space="preserve"> </w:t>
            </w:r>
            <w:r>
              <w:rPr>
                <w:color w:val="231F20"/>
              </w:rPr>
              <w:t>to</w:t>
            </w:r>
            <w:r>
              <w:rPr>
                <w:color w:val="231F20"/>
                <w:spacing w:val="-3"/>
              </w:rPr>
              <w:t xml:space="preserve"> </w:t>
            </w:r>
            <w:r>
              <w:rPr>
                <w:color w:val="231F20"/>
              </w:rPr>
              <w:t>ensure</w:t>
            </w:r>
            <w:r>
              <w:rPr>
                <w:color w:val="231F20"/>
                <w:spacing w:val="-4"/>
              </w:rPr>
              <w:t xml:space="preserve"> </w:t>
            </w:r>
            <w:r>
              <w:rPr>
                <w:color w:val="231F20"/>
              </w:rPr>
              <w:t>parents</w:t>
            </w:r>
            <w:r>
              <w:rPr>
                <w:color w:val="231F20"/>
                <w:spacing w:val="-3"/>
              </w:rPr>
              <w:t xml:space="preserve"> </w:t>
            </w:r>
            <w:r>
              <w:rPr>
                <w:color w:val="231F20"/>
              </w:rPr>
              <w:t>or</w:t>
            </w:r>
            <w:r>
              <w:rPr>
                <w:color w:val="231F20"/>
                <w:spacing w:val="-3"/>
              </w:rPr>
              <w:t xml:space="preserve"> </w:t>
            </w:r>
            <w:r>
              <w:rPr>
                <w:color w:val="231F20"/>
              </w:rPr>
              <w:t>legal</w:t>
            </w:r>
            <w:r>
              <w:rPr>
                <w:color w:val="231F20"/>
                <w:spacing w:val="-5"/>
              </w:rPr>
              <w:t xml:space="preserve"> </w:t>
            </w:r>
            <w:r>
              <w:rPr>
                <w:color w:val="231F20"/>
              </w:rPr>
              <w:t>guardians have access to and/or the opportunity to observe their</w:t>
            </w:r>
            <w:r>
              <w:rPr>
                <w:color w:val="231F20"/>
                <w:spacing w:val="-9"/>
              </w:rPr>
              <w:t xml:space="preserve"> </w:t>
            </w:r>
            <w:r>
              <w:rPr>
                <w:color w:val="231F20"/>
              </w:rPr>
              <w:t>child.</w:t>
            </w:r>
          </w:p>
          <w:p w14:paraId="5DD07601" w14:textId="77777777" w:rsidR="00E443E4" w:rsidRDefault="00E443E4" w:rsidP="00E443E4">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A statement that all participating athletes and clubs are registered only with Indiana Swimming.</w:t>
            </w:r>
            <w:r>
              <w:rPr>
                <w:color w:val="231F20"/>
                <w:spacing w:val="-5"/>
              </w:rPr>
              <w:t xml:space="preserve"> </w:t>
            </w:r>
            <w:r>
              <w:rPr>
                <w:color w:val="231F20"/>
              </w:rPr>
              <w:t>If participants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competing</w:t>
            </w:r>
            <w:r>
              <w:rPr>
                <w:color w:val="231F20"/>
                <w:spacing w:val="-3"/>
              </w:rPr>
              <w:t xml:space="preserve"> </w:t>
            </w:r>
            <w:r>
              <w:rPr>
                <w:color w:val="231F20"/>
              </w:rPr>
              <w:t>from</w:t>
            </w:r>
            <w:r>
              <w:rPr>
                <w:color w:val="231F20"/>
                <w:spacing w:val="-3"/>
              </w:rPr>
              <w:t xml:space="preserve"> </w:t>
            </w:r>
            <w:r>
              <w:rPr>
                <w:color w:val="231F20"/>
              </w:rPr>
              <w:t>an</w:t>
            </w:r>
            <w:r>
              <w:rPr>
                <w:color w:val="231F20"/>
                <w:spacing w:val="-5"/>
              </w:rPr>
              <w:t xml:space="preserve"> </w:t>
            </w:r>
            <w:r>
              <w:rPr>
                <w:color w:val="231F20"/>
              </w:rPr>
              <w:t>adjacent</w:t>
            </w:r>
            <w:r>
              <w:rPr>
                <w:color w:val="231F20"/>
                <w:spacing w:val="-4"/>
              </w:rPr>
              <w:t xml:space="preserve"> </w:t>
            </w:r>
            <w:r>
              <w:rPr>
                <w:color w:val="231F20"/>
              </w:rPr>
              <w:t>LSC,</w:t>
            </w:r>
            <w:r>
              <w:rPr>
                <w:color w:val="231F20"/>
                <w:spacing w:val="-4"/>
              </w:rPr>
              <w:t xml:space="preserve"> </w:t>
            </w:r>
            <w:r>
              <w:rPr>
                <w:color w:val="231F20"/>
              </w:rPr>
              <w:t>the</w:t>
            </w:r>
            <w:r>
              <w:rPr>
                <w:color w:val="231F20"/>
                <w:spacing w:val="-4"/>
              </w:rPr>
              <w:t xml:space="preserve"> </w:t>
            </w:r>
            <w:r>
              <w:rPr>
                <w:color w:val="231F20"/>
              </w:rPr>
              <w:t>meet</w:t>
            </w:r>
            <w:r>
              <w:rPr>
                <w:color w:val="231F20"/>
                <w:spacing w:val="-5"/>
              </w:rPr>
              <w:t xml:space="preserve"> </w:t>
            </w:r>
            <w:r>
              <w:rPr>
                <w:color w:val="231F20"/>
              </w:rPr>
              <w:t>host</w:t>
            </w:r>
            <w:r>
              <w:rPr>
                <w:color w:val="231F20"/>
                <w:spacing w:val="-3"/>
              </w:rPr>
              <w:t xml:space="preserve"> </w:t>
            </w:r>
            <w:r>
              <w:rPr>
                <w:color w:val="231F20"/>
              </w:rPr>
              <w:t>must</w:t>
            </w:r>
            <w:r>
              <w:rPr>
                <w:color w:val="231F20"/>
                <w:spacing w:val="-4"/>
              </w:rPr>
              <w:t xml:space="preserve"> </w:t>
            </w:r>
            <w:r>
              <w:rPr>
                <w:color w:val="231F20"/>
              </w:rPr>
              <w:t>formally request permission from the LSC that registered the other athletes and/or clubs and include documentation of that permission with this request.</w:t>
            </w:r>
          </w:p>
          <w:p w14:paraId="214BDF8E" w14:textId="77777777" w:rsidR="00E443E4" w:rsidRDefault="00E443E4" w:rsidP="00E443E4">
            <w:pPr>
              <w:pStyle w:val="BodyText"/>
              <w:tabs>
                <w:tab w:val="left" w:pos="610"/>
                <w:tab w:val="left" w:pos="790"/>
              </w:tabs>
              <w:spacing w:after="0"/>
            </w:pPr>
            <w:r>
              <w:rPr>
                <w:color w:val="231F20"/>
                <w:u w:val="single" w:color="221E1F"/>
              </w:rPr>
              <w:t xml:space="preserve"> </w:t>
            </w:r>
            <w:r>
              <w:rPr>
                <w:color w:val="231F20"/>
                <w:u w:val="single" w:color="221E1F"/>
              </w:rPr>
              <w:tab/>
            </w:r>
            <w:r>
              <w:rPr>
                <w:color w:val="231F20"/>
              </w:rPr>
              <w:t xml:space="preserve">  A statement that the meet will be pre-</w:t>
            </w:r>
            <w:proofErr w:type="gramStart"/>
            <w:r>
              <w:rPr>
                <w:color w:val="231F20"/>
              </w:rPr>
              <w:t>seeded</w:t>
            </w:r>
            <w:proofErr w:type="gramEnd"/>
            <w:r>
              <w:rPr>
                <w:color w:val="231F20"/>
              </w:rPr>
              <w:t xml:space="preserve"> and no deck entries will be</w:t>
            </w:r>
            <w:r>
              <w:rPr>
                <w:color w:val="231F20"/>
                <w:spacing w:val="-15"/>
              </w:rPr>
              <w:t xml:space="preserve"> </w:t>
            </w:r>
            <w:r>
              <w:rPr>
                <w:color w:val="231F20"/>
              </w:rPr>
              <w:t>allowed.</w:t>
            </w:r>
          </w:p>
          <w:p w14:paraId="76CC003B" w14:textId="77777777" w:rsidR="00E443E4" w:rsidRDefault="00E443E4" w:rsidP="00E443E4">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Meet</w:t>
            </w:r>
            <w:r>
              <w:rPr>
                <w:color w:val="231F20"/>
                <w:spacing w:val="-4"/>
              </w:rPr>
              <w:t xml:space="preserve"> </w:t>
            </w:r>
            <w:r>
              <w:rPr>
                <w:color w:val="231F20"/>
              </w:rPr>
              <w:t>host</w:t>
            </w:r>
            <w:r>
              <w:rPr>
                <w:color w:val="231F20"/>
                <w:spacing w:val="-2"/>
              </w:rPr>
              <w:t xml:space="preserve"> </w:t>
            </w:r>
            <w:r>
              <w:rPr>
                <w:color w:val="231F20"/>
              </w:rPr>
              <w:t>assumption</w:t>
            </w:r>
            <w:r>
              <w:rPr>
                <w:color w:val="231F20"/>
                <w:spacing w:val="-3"/>
              </w:rPr>
              <w:t xml:space="preserve"> </w:t>
            </w:r>
            <w:r>
              <w:rPr>
                <w:color w:val="231F20"/>
              </w:rPr>
              <w:t>of</w:t>
            </w:r>
            <w:r>
              <w:rPr>
                <w:color w:val="231F20"/>
                <w:spacing w:val="-2"/>
              </w:rPr>
              <w:t xml:space="preserve"> </w:t>
            </w:r>
            <w:r>
              <w:rPr>
                <w:color w:val="231F20"/>
              </w:rPr>
              <w:t>risk</w:t>
            </w:r>
            <w:r>
              <w:rPr>
                <w:color w:val="231F20"/>
                <w:spacing w:val="-2"/>
              </w:rPr>
              <w:t xml:space="preserve"> </w:t>
            </w:r>
            <w:r>
              <w:rPr>
                <w:color w:val="231F20"/>
              </w:rPr>
              <w:t>disclaimer</w:t>
            </w:r>
            <w:r>
              <w:rPr>
                <w:color w:val="231F20"/>
                <w:spacing w:val="-2"/>
              </w:rPr>
              <w:t xml:space="preserve"> </w:t>
            </w:r>
            <w:r>
              <w:rPr>
                <w:color w:val="231F20"/>
              </w:rPr>
              <w:t>language</w:t>
            </w:r>
            <w:r>
              <w:rPr>
                <w:color w:val="231F20"/>
                <w:spacing w:val="-4"/>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meet</w:t>
            </w:r>
            <w:r>
              <w:rPr>
                <w:color w:val="231F20"/>
                <w:spacing w:val="-3"/>
              </w:rPr>
              <w:t xml:space="preserve"> </w:t>
            </w:r>
            <w:r>
              <w:rPr>
                <w:color w:val="231F20"/>
              </w:rPr>
              <w:t>information, announcements, and heat</w:t>
            </w:r>
            <w:r>
              <w:rPr>
                <w:color w:val="231F20"/>
                <w:spacing w:val="-3"/>
              </w:rPr>
              <w:t xml:space="preserve"> </w:t>
            </w:r>
            <w:r>
              <w:rPr>
                <w:color w:val="231F20"/>
              </w:rPr>
              <w:t>sheets.</w:t>
            </w:r>
          </w:p>
          <w:p w14:paraId="0B31D9BD" w14:textId="77777777" w:rsidR="00E443E4" w:rsidRDefault="00E443E4" w:rsidP="00E443E4">
            <w:pPr>
              <w:pStyle w:val="BodyText"/>
              <w:tabs>
                <w:tab w:val="left" w:pos="610"/>
                <w:tab w:val="left" w:pos="2775"/>
              </w:tabs>
              <w:spacing w:after="0"/>
              <w:ind w:left="720" w:right="-30" w:hanging="720"/>
              <w:rPr>
                <w:color w:val="231F20"/>
              </w:rPr>
            </w:pPr>
            <w:r>
              <w:rPr>
                <w:color w:val="231F20"/>
                <w:u w:val="single" w:color="221E1F"/>
              </w:rPr>
              <w:t xml:space="preserve"> </w:t>
            </w:r>
            <w:r>
              <w:rPr>
                <w:color w:val="231F20"/>
                <w:u w:val="single" w:color="221E1F"/>
              </w:rPr>
              <w:tab/>
            </w:r>
            <w:r>
              <w:rPr>
                <w:color w:val="231F20"/>
              </w:rPr>
              <w:t xml:space="preserve">  USA</w:t>
            </w:r>
            <w:r>
              <w:rPr>
                <w:color w:val="231F20"/>
                <w:spacing w:val="-5"/>
              </w:rPr>
              <w:t xml:space="preserve"> </w:t>
            </w:r>
            <w:r>
              <w:rPr>
                <w:color w:val="231F20"/>
              </w:rPr>
              <w:t>Swimming</w:t>
            </w:r>
            <w:r>
              <w:rPr>
                <w:color w:val="231F20"/>
                <w:spacing w:val="-5"/>
              </w:rPr>
              <w:t xml:space="preserve"> </w:t>
            </w:r>
            <w:r>
              <w:rPr>
                <w:color w:val="231F20"/>
              </w:rPr>
              <w:t>release</w:t>
            </w:r>
            <w:r>
              <w:rPr>
                <w:color w:val="231F20"/>
                <w:spacing w:val="-4"/>
              </w:rPr>
              <w:t xml:space="preserve"> </w:t>
            </w:r>
            <w:r>
              <w:rPr>
                <w:color w:val="231F20"/>
              </w:rPr>
              <w:t>language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included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meet</w:t>
            </w:r>
            <w:r>
              <w:rPr>
                <w:color w:val="231F20"/>
                <w:spacing w:val="-4"/>
              </w:rPr>
              <w:t xml:space="preserve"> </w:t>
            </w:r>
            <w:r>
              <w:rPr>
                <w:color w:val="231F20"/>
              </w:rPr>
              <w:t>information,</w:t>
            </w:r>
            <w:r>
              <w:rPr>
                <w:color w:val="231F20"/>
                <w:spacing w:val="-4"/>
              </w:rPr>
              <w:t xml:space="preserve"> </w:t>
            </w:r>
            <w:r>
              <w:rPr>
                <w:color w:val="231F20"/>
              </w:rPr>
              <w:t>announcements, and heat</w:t>
            </w:r>
            <w:r>
              <w:rPr>
                <w:color w:val="231F20"/>
                <w:spacing w:val="-2"/>
              </w:rPr>
              <w:t xml:space="preserve"> </w:t>
            </w:r>
            <w:r>
              <w:rPr>
                <w:color w:val="231F20"/>
              </w:rPr>
              <w:t>sheets.</w:t>
            </w:r>
          </w:p>
          <w:p w14:paraId="323F1DEE" w14:textId="77777777" w:rsidR="00E443E4" w:rsidRDefault="00E443E4" w:rsidP="00E443E4">
            <w:pPr>
              <w:rPr>
                <w:b/>
                <w:color w:val="C00000"/>
                <w:sz w:val="24"/>
                <w:u w:val="single"/>
              </w:rPr>
            </w:pPr>
          </w:p>
        </w:tc>
      </w:tr>
    </w:tbl>
    <w:p w14:paraId="15ECEB2A" w14:textId="77777777" w:rsidR="00553C6D" w:rsidRDefault="00553C6D">
      <w:bookmarkStart w:id="19" w:name="_STEP_4:"/>
      <w:bookmarkEnd w:id="19"/>
      <w:r>
        <w:br w:type="page"/>
      </w:r>
    </w:p>
    <w:tbl>
      <w:tblPr>
        <w:tblStyle w:val="TableGrid"/>
        <w:tblW w:w="0" w:type="auto"/>
        <w:tblInd w:w="-5" w:type="dxa"/>
        <w:tblLook w:val="04A0" w:firstRow="1" w:lastRow="0" w:firstColumn="1" w:lastColumn="0" w:noHBand="0" w:noVBand="1"/>
      </w:tblPr>
      <w:tblGrid>
        <w:gridCol w:w="10790"/>
      </w:tblGrid>
      <w:tr w:rsidR="00997814" w:rsidRPr="001F059C" w14:paraId="360C19AA" w14:textId="77777777" w:rsidTr="003A1959">
        <w:tc>
          <w:tcPr>
            <w:tcW w:w="10790" w:type="dxa"/>
            <w:shd w:val="clear" w:color="auto" w:fill="2F5496" w:themeFill="accent1" w:themeFillShade="BF"/>
          </w:tcPr>
          <w:p w14:paraId="3A0F85E3" w14:textId="27A23C38"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r w:rsidRPr="001F059C">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4:</w:t>
            </w:r>
          </w:p>
          <w:p w14:paraId="00902C9C" w14:textId="2B935107"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0" w:name="_RETURN_TO_SAFE"/>
            <w:bookmarkEnd w:id="20"/>
            <w:r w:rsidRPr="001F059C">
              <w:rPr>
                <w:rFonts w:asciiTheme="minorHAnsi" w:eastAsia="Times New Roman" w:hAnsiTheme="minorHAnsi" w:cstheme="minorHAnsi"/>
                <w:b/>
                <w:color w:val="FFFFFF" w:themeColor="background1"/>
              </w:rPr>
              <w:t>R</w:t>
            </w:r>
            <w:r w:rsidR="00A700AA">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sidR="00A700AA">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sidR="00A700AA">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sidR="00A700AA">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sidR="00A0070E">
              <w:rPr>
                <w:rFonts w:asciiTheme="minorHAnsi" w:eastAsia="Times New Roman" w:hAnsiTheme="minorHAnsi" w:cstheme="minorHAnsi"/>
                <w:b/>
                <w:color w:val="FF7C80"/>
                <w:sz w:val="28"/>
              </w:rPr>
              <w:t>July</w:t>
            </w:r>
            <w:r w:rsidRPr="00A700AA">
              <w:rPr>
                <w:rFonts w:asciiTheme="minorHAnsi" w:eastAsia="Times New Roman" w:hAnsiTheme="minorHAnsi" w:cstheme="minorHAnsi"/>
                <w:b/>
                <w:color w:val="FF7C80"/>
                <w:sz w:val="28"/>
              </w:rPr>
              <w:t xml:space="preserve"> 1, 2020 – Sept 11, 2020)</w:t>
            </w:r>
          </w:p>
        </w:tc>
      </w:tr>
      <w:tr w:rsidR="00997814" w14:paraId="59AEB03E" w14:textId="77777777" w:rsidTr="003A1959">
        <w:tc>
          <w:tcPr>
            <w:tcW w:w="10790" w:type="dxa"/>
          </w:tcPr>
          <w:p w14:paraId="0941630F" w14:textId="77777777" w:rsidR="0092608B" w:rsidRPr="0092608B" w:rsidRDefault="0092608B" w:rsidP="0092608B">
            <w:pPr>
              <w:rPr>
                <w:u w:val="single"/>
              </w:rPr>
            </w:pPr>
            <w:bookmarkStart w:id="21" w:name="_Hlk46221089"/>
            <w:r w:rsidRPr="0092608B">
              <w:rPr>
                <w:u w:val="single"/>
              </w:rPr>
              <w:t>Phase I – August-December 31, 2020</w:t>
            </w:r>
          </w:p>
          <w:p w14:paraId="2C81DC4A" w14:textId="556E1D28" w:rsidR="0092608B" w:rsidRPr="0092608B" w:rsidRDefault="00A0070E" w:rsidP="0092608B">
            <w:pPr>
              <w:rPr>
                <w:b/>
                <w:color w:val="C00000"/>
                <w:sz w:val="24"/>
                <w:u w:val="single"/>
              </w:rPr>
            </w:pPr>
            <w:r>
              <w:rPr>
                <w:b/>
                <w:color w:val="C00000"/>
                <w:sz w:val="24"/>
                <w:u w:val="single"/>
              </w:rPr>
              <w:t>Required</w:t>
            </w:r>
          </w:p>
          <w:p w14:paraId="0CECD24F" w14:textId="135CD1F0" w:rsidR="0092608B" w:rsidRPr="00553C6D" w:rsidRDefault="0092608B" w:rsidP="00495ACD">
            <w:pPr>
              <w:pStyle w:val="ListParagraph"/>
              <w:numPr>
                <w:ilvl w:val="0"/>
                <w:numId w:val="12"/>
              </w:numPr>
              <w:rPr>
                <w:b/>
                <w:bCs/>
                <w:color w:val="C00000"/>
              </w:rPr>
            </w:pPr>
            <w:r w:rsidRPr="00553C6D">
              <w:rPr>
                <w:b/>
                <w:bCs/>
                <w:color w:val="C00000"/>
              </w:rPr>
              <w:t>Letter of Certification – MUST be on file AND proves coordination of planning/compliance with local governance (i.e. School Corporation, Local Health Department)</w:t>
            </w:r>
          </w:p>
          <w:p w14:paraId="60C6C933" w14:textId="28493DBD" w:rsidR="00495ACD" w:rsidRPr="00553C6D" w:rsidRDefault="00495ACD" w:rsidP="00495ACD">
            <w:pPr>
              <w:pStyle w:val="ListParagraph"/>
              <w:numPr>
                <w:ilvl w:val="0"/>
                <w:numId w:val="12"/>
              </w:numPr>
              <w:rPr>
                <w:b/>
                <w:bCs/>
                <w:color w:val="C00000"/>
              </w:rPr>
            </w:pPr>
            <w:r w:rsidRPr="00553C6D">
              <w:rPr>
                <w:b/>
                <w:bCs/>
                <w:color w:val="C00000"/>
              </w:rPr>
              <w:t>Only teams within LSC able to participate</w:t>
            </w:r>
          </w:p>
          <w:p w14:paraId="1CD23150" w14:textId="0CB85B9A" w:rsidR="00495ACD" w:rsidRPr="00553C6D" w:rsidRDefault="007F4695" w:rsidP="00495ACD">
            <w:pPr>
              <w:pStyle w:val="ListParagraph"/>
              <w:numPr>
                <w:ilvl w:val="0"/>
                <w:numId w:val="12"/>
              </w:numPr>
              <w:rPr>
                <w:b/>
                <w:bCs/>
                <w:color w:val="C00000"/>
              </w:rPr>
            </w:pPr>
            <w:r w:rsidRPr="00553C6D">
              <w:rPr>
                <w:b/>
                <w:bCs/>
                <w:color w:val="C00000"/>
              </w:rPr>
              <w:t>Safesport: MAAPP</w:t>
            </w:r>
            <w:r w:rsidR="00495ACD" w:rsidRPr="00553C6D">
              <w:rPr>
                <w:b/>
                <w:bCs/>
                <w:color w:val="C00000"/>
              </w:rPr>
              <w:t xml:space="preserve"> </w:t>
            </w:r>
            <w:r w:rsidR="00E41692" w:rsidRPr="00553C6D">
              <w:rPr>
                <w:b/>
                <w:bCs/>
                <w:color w:val="C00000"/>
              </w:rPr>
              <w:t>Guidelines</w:t>
            </w:r>
            <w:r w:rsidR="00495ACD" w:rsidRPr="00553C6D">
              <w:rPr>
                <w:b/>
                <w:bCs/>
                <w:color w:val="C00000"/>
              </w:rPr>
              <w:t xml:space="preserve"> Apply</w:t>
            </w:r>
          </w:p>
          <w:p w14:paraId="3BD46859" w14:textId="59C6C0C8" w:rsidR="007F4695" w:rsidRPr="00553C6D" w:rsidRDefault="007F4695" w:rsidP="007F4695">
            <w:pPr>
              <w:pStyle w:val="ListParagraph"/>
              <w:numPr>
                <w:ilvl w:val="0"/>
                <w:numId w:val="12"/>
              </w:numPr>
              <w:rPr>
                <w:b/>
                <w:bCs/>
                <w:color w:val="C00000"/>
              </w:rPr>
            </w:pPr>
            <w:r w:rsidRPr="00553C6D">
              <w:rPr>
                <w:b/>
                <w:bCs/>
                <w:color w:val="C00000"/>
              </w:rPr>
              <w:t xml:space="preserve">Masks – Per Health Department Guidelines  </w:t>
            </w:r>
          </w:p>
          <w:p w14:paraId="7DAC428C" w14:textId="77777777" w:rsidR="007F4695" w:rsidRDefault="007F4695" w:rsidP="00FA248C">
            <w:pPr>
              <w:rPr>
                <w:b/>
                <w:color w:val="C00000"/>
                <w:sz w:val="24"/>
                <w:u w:val="single"/>
              </w:rPr>
            </w:pPr>
          </w:p>
          <w:p w14:paraId="4097443A" w14:textId="461DBB6E" w:rsidR="00FA248C" w:rsidRPr="0092608B" w:rsidRDefault="00FA248C" w:rsidP="00FA248C">
            <w:pPr>
              <w:rPr>
                <w:b/>
                <w:color w:val="C00000"/>
                <w:sz w:val="24"/>
                <w:u w:val="single"/>
              </w:rPr>
            </w:pPr>
            <w:r w:rsidRPr="0092608B">
              <w:rPr>
                <w:b/>
                <w:color w:val="C00000"/>
                <w:sz w:val="24"/>
                <w:u w:val="single"/>
              </w:rPr>
              <w:t>Highly Recommended</w:t>
            </w:r>
          </w:p>
          <w:p w14:paraId="06213F5D" w14:textId="77777777" w:rsidR="00FA248C" w:rsidRPr="00553C6D" w:rsidRDefault="00FA248C" w:rsidP="00FA248C">
            <w:pPr>
              <w:numPr>
                <w:ilvl w:val="0"/>
                <w:numId w:val="8"/>
              </w:numPr>
              <w:rPr>
                <w:sz w:val="21"/>
                <w:szCs w:val="21"/>
              </w:rPr>
            </w:pPr>
            <w:r w:rsidRPr="00553C6D">
              <w:rPr>
                <w:sz w:val="21"/>
                <w:szCs w:val="21"/>
              </w:rPr>
              <w:t>Records kept of ALL entering facility…Athletes via positive check-in, Coaches, Officials and Meet Workers/Volunteers via sign-in sheets.</w:t>
            </w:r>
          </w:p>
          <w:p w14:paraId="4488818A" w14:textId="77777777" w:rsidR="00FA248C" w:rsidRPr="00553C6D" w:rsidRDefault="00FA248C" w:rsidP="00FA248C">
            <w:pPr>
              <w:numPr>
                <w:ilvl w:val="0"/>
                <w:numId w:val="8"/>
              </w:numPr>
              <w:rPr>
                <w:sz w:val="21"/>
                <w:szCs w:val="21"/>
              </w:rPr>
            </w:pPr>
            <w:r w:rsidRPr="00553C6D">
              <w:rPr>
                <w:sz w:val="21"/>
                <w:szCs w:val="21"/>
              </w:rPr>
              <w:t>Entry/Exit – Entry into facility and Exit from facility to be different locations.</w:t>
            </w:r>
          </w:p>
          <w:p w14:paraId="43DE7229" w14:textId="77777777" w:rsidR="00FA248C" w:rsidRPr="00553C6D" w:rsidRDefault="00FA248C" w:rsidP="00FA248C">
            <w:pPr>
              <w:numPr>
                <w:ilvl w:val="0"/>
                <w:numId w:val="8"/>
              </w:numPr>
              <w:rPr>
                <w:sz w:val="21"/>
                <w:szCs w:val="21"/>
              </w:rPr>
            </w:pPr>
            <w:r w:rsidRPr="00553C6D">
              <w:rPr>
                <w:sz w:val="21"/>
                <w:szCs w:val="21"/>
              </w:rPr>
              <w:t>Gym availability for pre-swim warm-ups for teams attending.</w:t>
            </w:r>
          </w:p>
          <w:p w14:paraId="47CE5F5E" w14:textId="77777777" w:rsidR="00FA248C" w:rsidRPr="00553C6D" w:rsidRDefault="00FA248C" w:rsidP="00FA248C">
            <w:pPr>
              <w:numPr>
                <w:ilvl w:val="0"/>
                <w:numId w:val="8"/>
              </w:numPr>
              <w:rPr>
                <w:sz w:val="21"/>
                <w:szCs w:val="21"/>
              </w:rPr>
            </w:pPr>
            <w:r w:rsidRPr="00553C6D">
              <w:rPr>
                <w:sz w:val="21"/>
                <w:szCs w:val="21"/>
              </w:rPr>
              <w:t>Fly-over/Chase Starts or extended time between heats to allow finishing athletes to clear starting area.</w:t>
            </w:r>
          </w:p>
          <w:p w14:paraId="532D7622" w14:textId="77777777" w:rsidR="00FA248C" w:rsidRPr="00553C6D" w:rsidRDefault="00FA248C" w:rsidP="00FA248C">
            <w:pPr>
              <w:numPr>
                <w:ilvl w:val="0"/>
                <w:numId w:val="8"/>
              </w:numPr>
              <w:rPr>
                <w:sz w:val="21"/>
                <w:szCs w:val="21"/>
              </w:rPr>
            </w:pPr>
            <w:r w:rsidRPr="00553C6D">
              <w:rPr>
                <w:sz w:val="21"/>
                <w:szCs w:val="21"/>
              </w:rPr>
              <w:t>NO Paper Heatsheets – Post on website or use Meet Mobile</w:t>
            </w:r>
          </w:p>
          <w:p w14:paraId="1219E027" w14:textId="321BC7D5" w:rsidR="00FA248C" w:rsidRPr="00553C6D" w:rsidRDefault="00FA248C" w:rsidP="00FA248C">
            <w:pPr>
              <w:numPr>
                <w:ilvl w:val="0"/>
                <w:numId w:val="8"/>
              </w:numPr>
              <w:rPr>
                <w:sz w:val="21"/>
                <w:szCs w:val="21"/>
              </w:rPr>
            </w:pPr>
            <w:r w:rsidRPr="00553C6D">
              <w:rPr>
                <w:sz w:val="21"/>
                <w:szCs w:val="21"/>
              </w:rPr>
              <w:t>Broadcast meet via YouTube li</w:t>
            </w:r>
            <w:r w:rsidR="00964C58" w:rsidRPr="00553C6D">
              <w:rPr>
                <w:sz w:val="21"/>
                <w:szCs w:val="21"/>
              </w:rPr>
              <w:t>ve</w:t>
            </w:r>
            <w:r w:rsidRPr="00553C6D">
              <w:rPr>
                <w:sz w:val="21"/>
                <w:szCs w:val="21"/>
              </w:rPr>
              <w:t xml:space="preserve"> or another platform for spectators to view.  </w:t>
            </w:r>
          </w:p>
          <w:p w14:paraId="05B8FDEE" w14:textId="77777777" w:rsidR="00FA248C" w:rsidRPr="00553C6D" w:rsidRDefault="00FA248C" w:rsidP="00FA248C">
            <w:pPr>
              <w:numPr>
                <w:ilvl w:val="0"/>
                <w:numId w:val="8"/>
              </w:numPr>
              <w:rPr>
                <w:sz w:val="21"/>
                <w:szCs w:val="21"/>
              </w:rPr>
            </w:pPr>
            <w:r w:rsidRPr="00553C6D">
              <w:rPr>
                <w:sz w:val="21"/>
                <w:szCs w:val="21"/>
              </w:rPr>
              <w:t>NO Awards!</w:t>
            </w:r>
          </w:p>
          <w:p w14:paraId="24F24B0F" w14:textId="77777777" w:rsidR="00FA248C" w:rsidRPr="00553C6D" w:rsidRDefault="00FA248C" w:rsidP="00FA248C">
            <w:pPr>
              <w:numPr>
                <w:ilvl w:val="0"/>
                <w:numId w:val="8"/>
              </w:numPr>
              <w:rPr>
                <w:sz w:val="21"/>
                <w:szCs w:val="21"/>
              </w:rPr>
            </w:pPr>
            <w:r w:rsidRPr="00553C6D">
              <w:rPr>
                <w:sz w:val="21"/>
                <w:szCs w:val="21"/>
              </w:rPr>
              <w:t xml:space="preserve">One timer per lane with automatic timing system.  </w:t>
            </w:r>
          </w:p>
          <w:p w14:paraId="7E364FBE" w14:textId="77777777" w:rsidR="00FA248C" w:rsidRPr="00553C6D" w:rsidRDefault="00FA248C" w:rsidP="00FA248C">
            <w:pPr>
              <w:numPr>
                <w:ilvl w:val="0"/>
                <w:numId w:val="8"/>
              </w:numPr>
              <w:rPr>
                <w:sz w:val="21"/>
                <w:szCs w:val="21"/>
              </w:rPr>
            </w:pPr>
            <w:r w:rsidRPr="00553C6D">
              <w:rPr>
                <w:sz w:val="21"/>
                <w:szCs w:val="21"/>
              </w:rPr>
              <w:t>Equipment/Supplies…watches/pencils/staplers/radios cleaned following usage.</w:t>
            </w:r>
          </w:p>
          <w:p w14:paraId="049E2F4D" w14:textId="7975D21E" w:rsidR="00FA248C" w:rsidRPr="00553C6D" w:rsidRDefault="00FA248C" w:rsidP="00FA248C">
            <w:pPr>
              <w:numPr>
                <w:ilvl w:val="0"/>
                <w:numId w:val="8"/>
              </w:numPr>
              <w:rPr>
                <w:sz w:val="21"/>
                <w:szCs w:val="21"/>
              </w:rPr>
            </w:pPr>
            <w:r w:rsidRPr="00553C6D">
              <w:rPr>
                <w:sz w:val="21"/>
                <w:szCs w:val="21"/>
              </w:rPr>
              <w:t>Exchange of monies…receiving person wears gloves.  Use of cards for admissions, if possible.</w:t>
            </w:r>
          </w:p>
          <w:p w14:paraId="380AAFED" w14:textId="2786746F" w:rsidR="00166B04" w:rsidRPr="00553C6D" w:rsidRDefault="006227B2" w:rsidP="00FA248C">
            <w:pPr>
              <w:numPr>
                <w:ilvl w:val="0"/>
                <w:numId w:val="8"/>
              </w:numPr>
              <w:rPr>
                <w:sz w:val="21"/>
                <w:szCs w:val="21"/>
              </w:rPr>
            </w:pPr>
            <w:r w:rsidRPr="00553C6D">
              <w:rPr>
                <w:sz w:val="21"/>
                <w:szCs w:val="21"/>
              </w:rPr>
              <w:t>Use of electronic assumption of risk disclaimer signed by all participants (Sign by parent / guardian unless athletes are 18 or Older</w:t>
            </w:r>
          </w:p>
          <w:p w14:paraId="51298319" w14:textId="77777777" w:rsidR="00FA248C" w:rsidRDefault="00FA248C" w:rsidP="00FA248C">
            <w:pPr>
              <w:ind w:left="360"/>
              <w:rPr>
                <w:b/>
                <w:bCs/>
                <w:color w:val="FF0000"/>
              </w:rPr>
            </w:pPr>
          </w:p>
          <w:p w14:paraId="0733E3A7" w14:textId="3E04E8C6" w:rsidR="00FA248C" w:rsidRPr="0092608B" w:rsidRDefault="00FA248C" w:rsidP="00FA248C">
            <w:pPr>
              <w:rPr>
                <w:b/>
                <w:color w:val="C00000"/>
                <w:sz w:val="24"/>
                <w:u w:val="single"/>
              </w:rPr>
            </w:pPr>
            <w:r>
              <w:rPr>
                <w:b/>
                <w:color w:val="C00000"/>
                <w:sz w:val="24"/>
                <w:u w:val="single"/>
              </w:rPr>
              <w:t>Best Practices</w:t>
            </w:r>
          </w:p>
          <w:p w14:paraId="744CE8DA" w14:textId="15FE60F6" w:rsidR="0092608B" w:rsidRPr="00553C6D" w:rsidRDefault="0092608B" w:rsidP="0092608B">
            <w:pPr>
              <w:numPr>
                <w:ilvl w:val="0"/>
                <w:numId w:val="7"/>
              </w:numPr>
              <w:rPr>
                <w:sz w:val="21"/>
                <w:szCs w:val="21"/>
              </w:rPr>
            </w:pPr>
            <w:r w:rsidRPr="00553C6D">
              <w:rPr>
                <w:sz w:val="21"/>
                <w:szCs w:val="21"/>
              </w:rPr>
              <w:t xml:space="preserve">Masks – Worn by ALL (athletes/coaches/officials/meet workers) in attendance.  Starter will not wear mask at the start of a race.  Athletes will wear mask when not in the water.  Athletes can remove mask following start of race prior </w:t>
            </w:r>
            <w:r w:rsidR="00964C58" w:rsidRPr="00553C6D">
              <w:rPr>
                <w:sz w:val="21"/>
                <w:szCs w:val="21"/>
              </w:rPr>
              <w:t xml:space="preserve">to </w:t>
            </w:r>
            <w:r w:rsidRPr="00553C6D">
              <w:rPr>
                <w:sz w:val="21"/>
                <w:szCs w:val="21"/>
              </w:rPr>
              <w:t>heat competing.</w:t>
            </w:r>
          </w:p>
          <w:p w14:paraId="458DF053" w14:textId="77777777" w:rsidR="0092608B" w:rsidRPr="00553C6D" w:rsidRDefault="0092608B" w:rsidP="0092608B">
            <w:pPr>
              <w:numPr>
                <w:ilvl w:val="0"/>
                <w:numId w:val="7"/>
              </w:numPr>
              <w:rPr>
                <w:sz w:val="21"/>
                <w:szCs w:val="21"/>
              </w:rPr>
            </w:pPr>
            <w:r w:rsidRPr="00553C6D">
              <w:rPr>
                <w:sz w:val="21"/>
                <w:szCs w:val="21"/>
              </w:rPr>
              <w:t>Distancing – Markings on floor at entry, sign-ins, restrooms, locker rooms…any place a line may form.</w:t>
            </w:r>
          </w:p>
          <w:p w14:paraId="7149872D" w14:textId="77777777" w:rsidR="0092608B" w:rsidRPr="00553C6D" w:rsidRDefault="0092608B" w:rsidP="0092608B">
            <w:pPr>
              <w:numPr>
                <w:ilvl w:val="0"/>
                <w:numId w:val="7"/>
              </w:numPr>
              <w:rPr>
                <w:sz w:val="21"/>
                <w:szCs w:val="21"/>
              </w:rPr>
            </w:pPr>
            <w:r w:rsidRPr="00553C6D">
              <w:rPr>
                <w:sz w:val="21"/>
                <w:szCs w:val="21"/>
              </w:rPr>
              <w:t>Facility Entry – ALL screened – MUST have signed waiver.  Temperature Checks performed prior to entry.  Wristbands for those admitted non-athletes.</w:t>
            </w:r>
          </w:p>
          <w:p w14:paraId="2CD3C02F" w14:textId="59E32100" w:rsidR="0092608B" w:rsidRPr="00553C6D" w:rsidRDefault="0092608B" w:rsidP="0092608B">
            <w:pPr>
              <w:numPr>
                <w:ilvl w:val="0"/>
                <w:numId w:val="7"/>
              </w:numPr>
              <w:rPr>
                <w:sz w:val="21"/>
                <w:szCs w:val="21"/>
              </w:rPr>
            </w:pPr>
            <w:r w:rsidRPr="00553C6D">
              <w:rPr>
                <w:sz w:val="21"/>
                <w:szCs w:val="21"/>
              </w:rPr>
              <w:t xml:space="preserve">NO Spectators – ONLY Athletes/Coaches and Meet Volunteers/Workers.  *If spectators </w:t>
            </w:r>
            <w:r w:rsidR="00166B04" w:rsidRPr="00553C6D">
              <w:rPr>
                <w:sz w:val="21"/>
                <w:szCs w:val="21"/>
              </w:rPr>
              <w:t>are permitted</w:t>
            </w:r>
            <w:r w:rsidRPr="00553C6D">
              <w:rPr>
                <w:sz w:val="21"/>
                <w:szCs w:val="21"/>
              </w:rPr>
              <w:t xml:space="preserve"> then 1 per athlete</w:t>
            </w:r>
            <w:r w:rsidR="00166B04" w:rsidRPr="00553C6D">
              <w:rPr>
                <w:sz w:val="21"/>
                <w:szCs w:val="21"/>
              </w:rPr>
              <w:t xml:space="preserve"> if capacity allows</w:t>
            </w:r>
            <w:r w:rsidRPr="00553C6D">
              <w:rPr>
                <w:sz w:val="21"/>
                <w:szCs w:val="21"/>
              </w:rPr>
              <w:t xml:space="preserve">.  </w:t>
            </w:r>
          </w:p>
          <w:p w14:paraId="5280A836" w14:textId="77777777" w:rsidR="0092608B" w:rsidRPr="00553C6D" w:rsidRDefault="0092608B" w:rsidP="0092608B">
            <w:pPr>
              <w:numPr>
                <w:ilvl w:val="0"/>
                <w:numId w:val="7"/>
              </w:numPr>
              <w:rPr>
                <w:sz w:val="21"/>
                <w:szCs w:val="21"/>
              </w:rPr>
            </w:pPr>
            <w:r w:rsidRPr="00553C6D">
              <w:rPr>
                <w:sz w:val="21"/>
                <w:szCs w:val="21"/>
              </w:rPr>
              <w:t>Hand Sanitizer usage required at entry/exit locations.</w:t>
            </w:r>
          </w:p>
          <w:p w14:paraId="2CC1F0FE" w14:textId="136B7A3F" w:rsidR="0092608B" w:rsidRPr="00553C6D" w:rsidRDefault="0092608B" w:rsidP="0092608B">
            <w:pPr>
              <w:numPr>
                <w:ilvl w:val="0"/>
                <w:numId w:val="7"/>
              </w:numPr>
              <w:rPr>
                <w:sz w:val="21"/>
                <w:szCs w:val="21"/>
              </w:rPr>
            </w:pPr>
            <w:r w:rsidRPr="00553C6D">
              <w:rPr>
                <w:sz w:val="21"/>
                <w:szCs w:val="21"/>
              </w:rPr>
              <w:t>Athletes arrive in suits.  Locker room/restrooms available, as needed, but with Marshals to monitor number of athletes using at a time.  NO deck changes!</w:t>
            </w:r>
          </w:p>
          <w:p w14:paraId="2746FDCB" w14:textId="77777777" w:rsidR="0092608B" w:rsidRPr="00553C6D" w:rsidRDefault="0092608B" w:rsidP="0092608B">
            <w:pPr>
              <w:numPr>
                <w:ilvl w:val="0"/>
                <w:numId w:val="7"/>
              </w:numPr>
              <w:rPr>
                <w:sz w:val="21"/>
                <w:szCs w:val="21"/>
              </w:rPr>
            </w:pPr>
            <w:r w:rsidRPr="00553C6D">
              <w:rPr>
                <w:sz w:val="21"/>
                <w:szCs w:val="21"/>
              </w:rPr>
              <w:t>Positive Check-in…by Coaching Staff…not athletes!</w:t>
            </w:r>
          </w:p>
          <w:p w14:paraId="69830D17" w14:textId="77777777" w:rsidR="0092608B" w:rsidRPr="00553C6D" w:rsidRDefault="0092608B" w:rsidP="0092608B">
            <w:pPr>
              <w:numPr>
                <w:ilvl w:val="0"/>
                <w:numId w:val="7"/>
              </w:numPr>
              <w:rPr>
                <w:sz w:val="21"/>
                <w:szCs w:val="21"/>
              </w:rPr>
            </w:pPr>
            <w:r w:rsidRPr="00553C6D">
              <w:rPr>
                <w:sz w:val="21"/>
                <w:szCs w:val="21"/>
              </w:rPr>
              <w:t>Assigned Team/Athlete seating…distanced by using deck/spectator seating/adjacent gym seating.  Area provided based on square footage and allowance of 6ft. distancing.</w:t>
            </w:r>
          </w:p>
          <w:p w14:paraId="639A1BF9" w14:textId="77777777" w:rsidR="0092608B" w:rsidRPr="00553C6D" w:rsidRDefault="0092608B" w:rsidP="0092608B">
            <w:pPr>
              <w:numPr>
                <w:ilvl w:val="0"/>
                <w:numId w:val="7"/>
              </w:numPr>
              <w:rPr>
                <w:sz w:val="21"/>
                <w:szCs w:val="21"/>
              </w:rPr>
            </w:pPr>
            <w:r w:rsidRPr="00553C6D">
              <w:rPr>
                <w:sz w:val="21"/>
                <w:szCs w:val="21"/>
              </w:rPr>
              <w:t>Meet Warm-ups – assigned team lanes with opposite end start.  Max lane numbers in accordance with USA Swimming Guidelines.  1-Way Direction Sprints</w:t>
            </w:r>
          </w:p>
          <w:p w14:paraId="2A2FF986" w14:textId="77777777" w:rsidR="0092608B" w:rsidRPr="00553C6D" w:rsidRDefault="0092608B" w:rsidP="0092608B">
            <w:pPr>
              <w:numPr>
                <w:ilvl w:val="0"/>
                <w:numId w:val="7"/>
              </w:numPr>
              <w:rPr>
                <w:sz w:val="21"/>
                <w:szCs w:val="21"/>
              </w:rPr>
            </w:pPr>
            <w:r w:rsidRPr="00553C6D">
              <w:rPr>
                <w:sz w:val="21"/>
                <w:szCs w:val="21"/>
              </w:rPr>
              <w:t xml:space="preserve">Meet Entries based upon facility space…lanes/swimmers/teams.  Pre-seeded…NO Deck Entries!  Required 1-hour break between end of session and meet warm-up for next session.  Allows clearance of area, time for cleaning/disinfection, and set-up for next session.   </w:t>
            </w:r>
            <w:r w:rsidRPr="00553C6D">
              <w:rPr>
                <w:sz w:val="21"/>
                <w:szCs w:val="21"/>
              </w:rPr>
              <w:tab/>
            </w:r>
          </w:p>
          <w:p w14:paraId="2713A338" w14:textId="77777777" w:rsidR="0092608B" w:rsidRPr="00553C6D" w:rsidRDefault="0092608B" w:rsidP="0092608B">
            <w:pPr>
              <w:numPr>
                <w:ilvl w:val="0"/>
                <w:numId w:val="7"/>
              </w:numPr>
              <w:rPr>
                <w:sz w:val="21"/>
                <w:szCs w:val="21"/>
              </w:rPr>
            </w:pPr>
            <w:r w:rsidRPr="00553C6D">
              <w:rPr>
                <w:sz w:val="21"/>
                <w:szCs w:val="21"/>
              </w:rPr>
              <w:t>NO events longer than 200 in meet format for 11 and Over.  NO events longer than 100 in meet format for 10 and Under.</w:t>
            </w:r>
          </w:p>
          <w:p w14:paraId="37696AB2" w14:textId="77777777" w:rsidR="0092608B" w:rsidRPr="00553C6D" w:rsidRDefault="0092608B" w:rsidP="0092608B">
            <w:pPr>
              <w:numPr>
                <w:ilvl w:val="0"/>
                <w:numId w:val="7"/>
              </w:numPr>
              <w:rPr>
                <w:sz w:val="21"/>
                <w:szCs w:val="21"/>
              </w:rPr>
            </w:pPr>
            <w:r w:rsidRPr="00553C6D">
              <w:rPr>
                <w:sz w:val="21"/>
                <w:szCs w:val="21"/>
              </w:rPr>
              <w:t xml:space="preserve">“Clerk” events with </w:t>
            </w:r>
            <w:proofErr w:type="gramStart"/>
            <w:r w:rsidRPr="00553C6D">
              <w:rPr>
                <w:sz w:val="21"/>
                <w:szCs w:val="21"/>
              </w:rPr>
              <w:t>one way</w:t>
            </w:r>
            <w:proofErr w:type="gramEnd"/>
            <w:r w:rsidRPr="00553C6D">
              <w:rPr>
                <w:sz w:val="21"/>
                <w:szCs w:val="21"/>
              </w:rPr>
              <w:t xml:space="preserve"> direction to enter/exit behind the blocks.</w:t>
            </w:r>
          </w:p>
          <w:p w14:paraId="3DB45915" w14:textId="77777777" w:rsidR="0092608B" w:rsidRPr="00553C6D" w:rsidRDefault="0092608B" w:rsidP="0092608B">
            <w:pPr>
              <w:numPr>
                <w:ilvl w:val="0"/>
                <w:numId w:val="7"/>
              </w:numPr>
              <w:rPr>
                <w:sz w:val="21"/>
                <w:szCs w:val="21"/>
              </w:rPr>
            </w:pPr>
            <w:r w:rsidRPr="00553C6D">
              <w:rPr>
                <w:sz w:val="21"/>
                <w:szCs w:val="21"/>
              </w:rPr>
              <w:t>Vendors – Only as pre-meet orders.</w:t>
            </w:r>
          </w:p>
          <w:p w14:paraId="4ACA6121" w14:textId="77777777" w:rsidR="0092608B" w:rsidRPr="00553C6D" w:rsidRDefault="0092608B" w:rsidP="0092608B">
            <w:pPr>
              <w:numPr>
                <w:ilvl w:val="0"/>
                <w:numId w:val="7"/>
              </w:numPr>
              <w:rPr>
                <w:sz w:val="21"/>
                <w:szCs w:val="21"/>
              </w:rPr>
            </w:pPr>
            <w:r w:rsidRPr="00553C6D">
              <w:rPr>
                <w:sz w:val="21"/>
                <w:szCs w:val="21"/>
              </w:rPr>
              <w:t>NO Concessions!</w:t>
            </w:r>
          </w:p>
          <w:p w14:paraId="50FD1B69" w14:textId="14BD112B" w:rsidR="0092608B" w:rsidRPr="00553C6D" w:rsidRDefault="0092608B" w:rsidP="0092608B">
            <w:pPr>
              <w:numPr>
                <w:ilvl w:val="0"/>
                <w:numId w:val="7"/>
              </w:numPr>
              <w:rPr>
                <w:sz w:val="21"/>
                <w:szCs w:val="21"/>
              </w:rPr>
            </w:pPr>
            <w:r w:rsidRPr="00553C6D">
              <w:rPr>
                <w:sz w:val="21"/>
                <w:szCs w:val="21"/>
              </w:rPr>
              <w:t>Hospitality – Only pre-boxed meals for coaches, officials and meet staff.  Pre-ordered</w:t>
            </w:r>
          </w:p>
          <w:p w14:paraId="42BCA264" w14:textId="13A1E2DA" w:rsidR="00997814" w:rsidRDefault="0092608B" w:rsidP="00495ACD">
            <w:pPr>
              <w:numPr>
                <w:ilvl w:val="0"/>
                <w:numId w:val="7"/>
              </w:numPr>
            </w:pPr>
            <w:r w:rsidRPr="00553C6D">
              <w:rPr>
                <w:sz w:val="21"/>
                <w:szCs w:val="21"/>
              </w:rPr>
              <w:t>Custodial Staff/Security for cleaning between sessions</w:t>
            </w:r>
            <w:r w:rsidRPr="00553C6D">
              <w:rPr>
                <w:sz w:val="21"/>
                <w:szCs w:val="21"/>
              </w:rPr>
              <w:tab/>
            </w:r>
          </w:p>
        </w:tc>
      </w:tr>
      <w:tr w:rsidR="00997814" w:rsidRPr="001F059C" w14:paraId="4AF594A4" w14:textId="77777777" w:rsidTr="003A1959">
        <w:tc>
          <w:tcPr>
            <w:tcW w:w="10790" w:type="dxa"/>
            <w:shd w:val="clear" w:color="auto" w:fill="2F5496" w:themeFill="accent1" w:themeFillShade="BF"/>
          </w:tcPr>
          <w:p w14:paraId="1DAC132B" w14:textId="77777777"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2" w:name="_STEP_5:"/>
            <w:bookmarkEnd w:id="21"/>
            <w:bookmarkEnd w:id="22"/>
            <w:r w:rsidRPr="001F059C">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5:</w:t>
            </w:r>
          </w:p>
          <w:p w14:paraId="6D680786" w14:textId="77777777"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3" w:name="_INDIANA_SWIMMING_BOD"/>
            <w:bookmarkEnd w:id="23"/>
            <w:r w:rsidRPr="001F059C">
              <w:rPr>
                <w:rFonts w:asciiTheme="minorHAnsi" w:eastAsia="Times New Roman" w:hAnsiTheme="minorHAnsi" w:cstheme="minorHAnsi"/>
                <w:b/>
                <w:color w:val="FFFFFF" w:themeColor="background1"/>
              </w:rPr>
              <w:t>I</w:t>
            </w:r>
            <w:r w:rsidR="00A700AA">
              <w:rPr>
                <w:rFonts w:asciiTheme="minorHAnsi" w:eastAsia="Times New Roman" w:hAnsiTheme="minorHAnsi" w:cstheme="minorHAnsi"/>
                <w:b/>
                <w:color w:val="FFFFFF" w:themeColor="background1"/>
              </w:rPr>
              <w:t>NDIANA</w:t>
            </w:r>
            <w:r w:rsidRPr="001F059C">
              <w:rPr>
                <w:rFonts w:asciiTheme="minorHAnsi" w:eastAsia="Times New Roman" w:hAnsiTheme="minorHAnsi" w:cstheme="minorHAnsi"/>
                <w:b/>
                <w:color w:val="FFFFFF" w:themeColor="background1"/>
              </w:rPr>
              <w:t xml:space="preserve"> S</w:t>
            </w:r>
            <w:r w:rsidR="00A700AA">
              <w:rPr>
                <w:rFonts w:asciiTheme="minorHAnsi" w:eastAsia="Times New Roman" w:hAnsiTheme="minorHAnsi" w:cstheme="minorHAnsi"/>
                <w:b/>
                <w:color w:val="FFFFFF" w:themeColor="background1"/>
              </w:rPr>
              <w:t>WIMMING</w:t>
            </w:r>
            <w:r w:rsidRPr="001F059C">
              <w:rPr>
                <w:rFonts w:asciiTheme="minorHAnsi" w:eastAsia="Times New Roman" w:hAnsiTheme="minorHAnsi" w:cstheme="minorHAnsi"/>
                <w:b/>
                <w:color w:val="FFFFFF" w:themeColor="background1"/>
              </w:rPr>
              <w:t xml:space="preserve"> BOD </w:t>
            </w:r>
            <w:r w:rsidR="00A700AA">
              <w:rPr>
                <w:rFonts w:asciiTheme="minorHAnsi" w:eastAsia="Times New Roman" w:hAnsiTheme="minorHAnsi" w:cstheme="minorHAnsi"/>
                <w:b/>
                <w:color w:val="FFFFFF" w:themeColor="background1"/>
              </w:rPr>
              <w:t xml:space="preserve">ADAPTED </w:t>
            </w:r>
            <w:r w:rsidRPr="001F059C">
              <w:rPr>
                <w:rFonts w:asciiTheme="minorHAnsi" w:eastAsia="Times New Roman" w:hAnsiTheme="minorHAnsi" w:cstheme="minorHAnsi"/>
                <w:b/>
                <w:color w:val="FFFFFF" w:themeColor="background1"/>
              </w:rPr>
              <w:t>S</w:t>
            </w:r>
            <w:r w:rsidR="00A700AA">
              <w:rPr>
                <w:rFonts w:asciiTheme="minorHAnsi" w:eastAsia="Times New Roman" w:hAnsiTheme="minorHAnsi" w:cstheme="minorHAnsi"/>
                <w:b/>
                <w:color w:val="FFFFFF" w:themeColor="background1"/>
              </w:rPr>
              <w:t>ANCTIONING AND SCHEDULING PROCEDURES</w:t>
            </w:r>
          </w:p>
        </w:tc>
      </w:tr>
      <w:tr w:rsidR="00997814" w14:paraId="626C61DA" w14:textId="77777777" w:rsidTr="003A1959">
        <w:tc>
          <w:tcPr>
            <w:tcW w:w="10790" w:type="dxa"/>
          </w:tcPr>
          <w:p w14:paraId="4A54463F" w14:textId="72DFF9A9" w:rsidR="0092608B" w:rsidRPr="0092608B" w:rsidRDefault="0092608B" w:rsidP="0092608B">
            <w:pPr>
              <w:rPr>
                <w:rFonts w:cstheme="minorHAnsi"/>
                <w:color w:val="201F1E"/>
              </w:rPr>
            </w:pPr>
            <w:r w:rsidRPr="0092608B">
              <w:rPr>
                <w:rFonts w:cstheme="minorHAnsi"/>
                <w:color w:val="201F1E"/>
                <w:bdr w:val="none" w:sz="0" w:space="0" w:color="auto" w:frame="1"/>
              </w:rPr>
              <w:t xml:space="preserve">In </w:t>
            </w:r>
            <w:r w:rsidR="00964C58" w:rsidRPr="0092608B">
              <w:rPr>
                <w:rFonts w:cstheme="minorHAnsi"/>
                <w:color w:val="201F1E"/>
                <w:bdr w:val="none" w:sz="0" w:space="0" w:color="auto" w:frame="1"/>
              </w:rPr>
              <w:t>April,</w:t>
            </w:r>
            <w:r w:rsidRPr="0092608B">
              <w:rPr>
                <w:rFonts w:cstheme="minorHAnsi"/>
                <w:color w:val="201F1E"/>
                <w:bdr w:val="none" w:sz="0" w:space="0" w:color="auto" w:frame="1"/>
              </w:rPr>
              <w:t xml:space="preserve"> the Indiana Swimming Board of Directors made the decision to adapt the existing sanctioning and scheduling policies and procedures and allow clubs to re-schedule cancelled meets due to USA Swimming’s moratorium. Additionally, once the moratorium is lifted meets already on the summer schedule can be re-schedule</w:t>
            </w:r>
            <w:r w:rsidR="00964C58">
              <w:rPr>
                <w:rFonts w:cstheme="minorHAnsi"/>
                <w:color w:val="201F1E"/>
                <w:bdr w:val="none" w:sz="0" w:space="0" w:color="auto" w:frame="1"/>
              </w:rPr>
              <w:t>d</w:t>
            </w:r>
            <w:r w:rsidRPr="0092608B">
              <w:rPr>
                <w:rFonts w:cstheme="minorHAnsi"/>
                <w:color w:val="201F1E"/>
                <w:bdr w:val="none" w:sz="0" w:space="0" w:color="auto" w:frame="1"/>
              </w:rPr>
              <w:t xml:space="preserve"> and additional meets may be added to the schedule under the guidelines listed below. Finally, on a case-by-case basis teams can reschedule if there is insufficient training time between a facility opening and the date of the meet. The adapted sanctioning and scheduling process is effective from </w:t>
            </w:r>
            <w:r>
              <w:rPr>
                <w:rFonts w:cstheme="minorHAnsi"/>
                <w:color w:val="201F1E"/>
                <w:bdr w:val="none" w:sz="0" w:space="0" w:color="auto" w:frame="1"/>
              </w:rPr>
              <w:t>May</w:t>
            </w:r>
            <w:r w:rsidRPr="0092608B">
              <w:rPr>
                <w:rFonts w:cstheme="minorHAnsi"/>
                <w:color w:val="201F1E"/>
                <w:bdr w:val="none" w:sz="0" w:space="0" w:color="auto" w:frame="1"/>
              </w:rPr>
              <w:t xml:space="preserve"> 1, 2020 through September 11, 2020.</w:t>
            </w:r>
            <w:r w:rsidRPr="0092608B">
              <w:rPr>
                <w:rFonts w:cstheme="minorHAnsi"/>
                <w:color w:val="201F1E"/>
                <w:bdr w:val="none" w:sz="0" w:space="0" w:color="auto" w:frame="1"/>
              </w:rPr>
              <w:br/>
            </w:r>
            <w:r w:rsidRPr="0092608B">
              <w:rPr>
                <w:rFonts w:cstheme="minorHAnsi"/>
                <w:color w:val="201F1E"/>
                <w:bdr w:val="none" w:sz="0" w:space="0" w:color="auto" w:frame="1"/>
              </w:rPr>
              <w:br/>
              <w:t>First and foremost, the adaptation to the Sanctioning and Scheduling Policies and Procedures below are reflective of the current State and CDC health restrictions which have closed facilities and altered the day to day operations of clubs.</w:t>
            </w:r>
            <w:r w:rsidRPr="0092608B">
              <w:rPr>
                <w:rFonts w:cstheme="minorHAnsi"/>
                <w:color w:val="201F1E"/>
              </w:rPr>
              <w:t xml:space="preserve"> </w:t>
            </w:r>
          </w:p>
          <w:p w14:paraId="1E17C398" w14:textId="77777777" w:rsidR="0092608B" w:rsidRPr="0092608B" w:rsidRDefault="0092608B" w:rsidP="0092608B">
            <w:pPr>
              <w:ind w:left="720"/>
              <w:rPr>
                <w:rFonts w:cstheme="minorHAnsi"/>
                <w:color w:val="201F1E"/>
              </w:rPr>
            </w:pPr>
            <w:r w:rsidRPr="0092608B">
              <w:rPr>
                <w:rFonts w:cstheme="minorHAnsi"/>
                <w:i/>
                <w:iCs/>
                <w:color w:val="201F1E"/>
                <w:bdr w:val="none" w:sz="0" w:space="0" w:color="auto" w:frame="1"/>
              </w:rPr>
              <w:t>*All Indiana Swimming sanctions will be granted moving forward based on USA Swimming guidelines and in compliance with all State and CDC health recommendations in reference to social distancing.</w:t>
            </w:r>
            <w:r w:rsidRPr="0092608B">
              <w:rPr>
                <w:rFonts w:cstheme="minorHAnsi"/>
                <w:color w:val="201F1E"/>
              </w:rPr>
              <w:t xml:space="preserve"> </w:t>
            </w:r>
          </w:p>
          <w:p w14:paraId="10B7567E" w14:textId="77777777" w:rsidR="0092608B" w:rsidRPr="0092608B" w:rsidRDefault="0092608B" w:rsidP="0092608B">
            <w:pPr>
              <w:ind w:left="720"/>
              <w:rPr>
                <w:rFonts w:cstheme="minorHAnsi"/>
                <w:color w:val="201F1E"/>
              </w:rPr>
            </w:pPr>
            <w:bookmarkStart w:id="24" w:name="x__Hlk38528173"/>
            <w:r w:rsidRPr="0092608B">
              <w:rPr>
                <w:rFonts w:cstheme="minorHAnsi"/>
                <w:b/>
                <w:bCs/>
                <w:i/>
                <w:iCs/>
                <w:color w:val="201F1E"/>
                <w:bdr w:val="none" w:sz="0" w:space="0" w:color="auto" w:frame="1"/>
              </w:rPr>
              <w:t>Approved April 20,2020 by the Indiana Swimming Board of Directors</w:t>
            </w:r>
            <w:bookmarkEnd w:id="24"/>
            <w:r w:rsidRPr="0092608B">
              <w:rPr>
                <w:rFonts w:cstheme="minorHAnsi"/>
                <w:color w:val="201F1E"/>
              </w:rPr>
              <w:t xml:space="preserve"> </w:t>
            </w:r>
          </w:p>
          <w:p w14:paraId="647DE30F" w14:textId="77777777" w:rsidR="0092608B" w:rsidRPr="0092608B" w:rsidRDefault="0092608B" w:rsidP="0092608B">
            <w:pPr>
              <w:rPr>
                <w:rFonts w:cstheme="minorHAnsi"/>
                <w:color w:val="201F1E"/>
                <w:bdr w:val="none" w:sz="0" w:space="0" w:color="auto" w:frame="1"/>
              </w:rPr>
            </w:pPr>
          </w:p>
          <w:p w14:paraId="4C7C94A2" w14:textId="77777777" w:rsidR="0092608B" w:rsidRPr="0092608B" w:rsidRDefault="0092608B" w:rsidP="0092608B">
            <w:pPr>
              <w:rPr>
                <w:rFonts w:cstheme="minorHAnsi"/>
                <w:color w:val="201F1E"/>
              </w:rPr>
            </w:pPr>
            <w:r w:rsidRPr="0092608B">
              <w:rPr>
                <w:rFonts w:cstheme="minorHAnsi"/>
                <w:color w:val="201F1E"/>
                <w:bdr w:val="none" w:sz="0" w:space="0" w:color="auto" w:frame="1"/>
              </w:rPr>
              <w:t>Next, meets originally scheduled for May 1 through July 13, 2020 can now be re-scheduled for dates beginning July 13 through September 11, 2020. The specific approved provisions are as follows.</w:t>
            </w:r>
            <w:r w:rsidRPr="0092608B">
              <w:rPr>
                <w:rFonts w:cstheme="minorHAnsi"/>
                <w:color w:val="201F1E"/>
              </w:rPr>
              <w:t xml:space="preserve"> </w:t>
            </w:r>
          </w:p>
          <w:p w14:paraId="625EF10D" w14:textId="0C65D964"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Teams must be in the current ISI Summer Calendar for consideration to reschedule a meet.</w:t>
            </w:r>
            <w:r w:rsidRPr="00A0070E">
              <w:rPr>
                <w:rFonts w:cstheme="minorHAnsi"/>
                <w:color w:val="201F1E"/>
              </w:rPr>
              <w:t xml:space="preserve"> </w:t>
            </w:r>
          </w:p>
          <w:p w14:paraId="6F5276A2" w14:textId="663B81A5"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Host must submit a request to Indiana Swimming in writing for change of date and rationale for rescheduling. Submit to Michele Deluna at</w:t>
            </w:r>
            <w:r w:rsidRPr="00A0070E">
              <w:rPr>
                <w:rFonts w:cstheme="minorHAnsi"/>
                <w:color w:val="201F1E"/>
                <w:bdr w:val="none" w:sz="0" w:space="0" w:color="auto" w:frame="1"/>
              </w:rPr>
              <w:t xml:space="preserve"> </w:t>
            </w:r>
            <w:hyperlink r:id="rId9" w:tgtFrame="_blank" w:history="1">
              <w:r w:rsidRPr="00A0070E">
                <w:rPr>
                  <w:rFonts w:cstheme="minorHAnsi"/>
                  <w:i/>
                  <w:iCs/>
                  <w:color w:val="0000FF"/>
                  <w:u w:val="single"/>
                  <w:bdr w:val="none" w:sz="0" w:space="0" w:color="auto" w:frame="1"/>
                </w:rPr>
                <w:t>Michele@inswimming.org</w:t>
              </w:r>
            </w:hyperlink>
            <w:r w:rsidRPr="00A0070E">
              <w:rPr>
                <w:rFonts w:cstheme="minorHAnsi"/>
                <w:color w:val="201F1E"/>
              </w:rPr>
              <w:t xml:space="preserve"> </w:t>
            </w:r>
          </w:p>
          <w:p w14:paraId="499E08CE" w14:textId="39A69291"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ISI will have the final decision on the re-scheduling of meets</w:t>
            </w:r>
            <w:r w:rsidRPr="00A0070E">
              <w:rPr>
                <w:rFonts w:cstheme="minorHAnsi"/>
                <w:color w:val="201F1E"/>
              </w:rPr>
              <w:t xml:space="preserve"> </w:t>
            </w:r>
          </w:p>
          <w:p w14:paraId="4EC4ACAA" w14:textId="73FF4BBF"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The 50-mile radius geographic restriction of teams hosting meets will be waived during this period.</w:t>
            </w:r>
            <w:r w:rsidRPr="00A0070E">
              <w:rPr>
                <w:rFonts w:cstheme="minorHAnsi"/>
                <w:color w:val="201F1E"/>
              </w:rPr>
              <w:t xml:space="preserve"> </w:t>
            </w:r>
          </w:p>
          <w:p w14:paraId="6A20C9D3" w14:textId="65A250D0"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The restrictions regarding number of meets (Invitationals) allowed on a weekend will be waived.</w:t>
            </w:r>
            <w:r w:rsidRPr="00A0070E">
              <w:rPr>
                <w:rFonts w:cstheme="minorHAnsi"/>
                <w:color w:val="201F1E"/>
              </w:rPr>
              <w:t xml:space="preserve"> </w:t>
            </w:r>
          </w:p>
          <w:p w14:paraId="06EB9C37" w14:textId="0C9B1141"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New invitational meets will be accepted on all open dates from week of July 13 through the week prior the Indiana Swimming House of Delegates with no restrictions excluding conflicts with the Championship meet P&amp;P.</w:t>
            </w:r>
            <w:r w:rsidRPr="00A0070E">
              <w:rPr>
                <w:rFonts w:cstheme="minorHAnsi"/>
                <w:color w:val="201F1E"/>
              </w:rPr>
              <w:t xml:space="preserve"> </w:t>
            </w:r>
          </w:p>
          <w:p w14:paraId="17D4A76D" w14:textId="15F15CE0"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Closed invites, time trials, dual meets etc. will continue to be accepted per USA Swimming rules</w:t>
            </w:r>
            <w:r w:rsidRPr="00A0070E">
              <w:rPr>
                <w:rFonts w:cstheme="minorHAnsi"/>
                <w:color w:val="201F1E"/>
              </w:rPr>
              <w:t xml:space="preserve"> </w:t>
            </w:r>
          </w:p>
          <w:p w14:paraId="5427B1F9" w14:textId="7671DE13" w:rsidR="0092608B" w:rsidRPr="00A0070E" w:rsidRDefault="0092608B" w:rsidP="00A0070E">
            <w:pPr>
              <w:pStyle w:val="ListParagraph"/>
              <w:numPr>
                <w:ilvl w:val="0"/>
                <w:numId w:val="11"/>
              </w:numPr>
              <w:rPr>
                <w:rFonts w:cstheme="minorHAnsi"/>
                <w:color w:val="201F1E"/>
              </w:rPr>
            </w:pPr>
            <w:r w:rsidRPr="00A0070E">
              <w:rPr>
                <w:rFonts w:cstheme="minorHAnsi"/>
                <w:i/>
                <w:iCs/>
                <w:color w:val="201F1E"/>
                <w:bdr w:val="none" w:sz="0" w:space="0" w:color="auto" w:frame="1"/>
              </w:rPr>
              <w:t>All requests for rescheduling or the addition of invitational meets during this time period will require a deadline of July 1, 2020</w:t>
            </w:r>
            <w:r w:rsidRPr="00A0070E">
              <w:rPr>
                <w:rFonts w:cstheme="minorHAnsi"/>
                <w:color w:val="201F1E"/>
              </w:rPr>
              <w:t xml:space="preserve"> </w:t>
            </w:r>
          </w:p>
          <w:p w14:paraId="11E39233" w14:textId="77777777" w:rsidR="00997814" w:rsidRPr="0092608B" w:rsidRDefault="00997814">
            <w:pPr>
              <w:rPr>
                <w:rFonts w:cstheme="minorHAnsi"/>
              </w:rPr>
            </w:pPr>
          </w:p>
        </w:tc>
      </w:tr>
    </w:tbl>
    <w:p w14:paraId="72F2D24A" w14:textId="77777777" w:rsidR="00DB663B" w:rsidRDefault="00DB663B"/>
    <w:sectPr w:rsidR="00DB663B" w:rsidSect="00553C6D">
      <w:type w:val="continuous"/>
      <w:pgSz w:w="12240" w:h="15840" w:code="1"/>
      <w:pgMar w:top="547"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D4B"/>
    <w:multiLevelType w:val="hybridMultilevel"/>
    <w:tmpl w:val="82DA6DBC"/>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840074"/>
    <w:multiLevelType w:val="hybridMultilevel"/>
    <w:tmpl w:val="1F0A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3"/>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4"/>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66B04"/>
    <w:rsid w:val="00167335"/>
    <w:rsid w:val="001F059C"/>
    <w:rsid w:val="003A1959"/>
    <w:rsid w:val="003D5234"/>
    <w:rsid w:val="00400A7B"/>
    <w:rsid w:val="0048249B"/>
    <w:rsid w:val="00495ACD"/>
    <w:rsid w:val="00512998"/>
    <w:rsid w:val="00553C6D"/>
    <w:rsid w:val="006227B2"/>
    <w:rsid w:val="006D41E0"/>
    <w:rsid w:val="0072248C"/>
    <w:rsid w:val="0074425E"/>
    <w:rsid w:val="007F4695"/>
    <w:rsid w:val="0092608B"/>
    <w:rsid w:val="00964C58"/>
    <w:rsid w:val="00997814"/>
    <w:rsid w:val="00A0070E"/>
    <w:rsid w:val="00A700AA"/>
    <w:rsid w:val="00A7070C"/>
    <w:rsid w:val="00AC2B6C"/>
    <w:rsid w:val="00AC600B"/>
    <w:rsid w:val="00B5571F"/>
    <w:rsid w:val="00C51031"/>
    <w:rsid w:val="00C5706D"/>
    <w:rsid w:val="00D371A2"/>
    <w:rsid w:val="00DB663B"/>
    <w:rsid w:val="00DF7E10"/>
    <w:rsid w:val="00E15337"/>
    <w:rsid w:val="00E41692"/>
    <w:rsid w:val="00E443E4"/>
    <w:rsid w:val="00F72735"/>
    <w:rsid w:val="00FA248C"/>
    <w:rsid w:val="00FC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e@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Office</cp:lastModifiedBy>
  <cp:revision>3</cp:revision>
  <dcterms:created xsi:type="dcterms:W3CDTF">2020-08-11T13:06:00Z</dcterms:created>
  <dcterms:modified xsi:type="dcterms:W3CDTF">2020-08-11T14:06:00Z</dcterms:modified>
</cp:coreProperties>
</file>