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A31D" w14:textId="5B41D096" w:rsidR="0043194A" w:rsidRPr="00B952DD" w:rsidRDefault="00B952DD" w:rsidP="00B952DD">
      <w:pPr>
        <w:jc w:val="center"/>
        <w:rPr>
          <w:sz w:val="36"/>
          <w:szCs w:val="36"/>
          <w:u w:val="single"/>
        </w:rPr>
      </w:pPr>
      <w:r w:rsidRPr="00B952DD">
        <w:rPr>
          <w:sz w:val="36"/>
          <w:szCs w:val="36"/>
          <w:u w:val="single"/>
        </w:rPr>
        <w:t xml:space="preserve">Apprentice Checklist </w:t>
      </w:r>
      <w:r w:rsidR="009941C9">
        <w:rPr>
          <w:sz w:val="36"/>
          <w:szCs w:val="36"/>
          <w:u w:val="single"/>
        </w:rPr>
        <w:t>–</w:t>
      </w:r>
      <w:r>
        <w:rPr>
          <w:sz w:val="36"/>
          <w:szCs w:val="36"/>
          <w:u w:val="single"/>
        </w:rPr>
        <w:t xml:space="preserve"> </w:t>
      </w:r>
      <w:r w:rsidR="009941C9">
        <w:rPr>
          <w:sz w:val="36"/>
          <w:szCs w:val="36"/>
          <w:u w:val="single"/>
        </w:rPr>
        <w:t>Administrative Official 1</w:t>
      </w:r>
    </w:p>
    <w:p w14:paraId="22E54817" w14:textId="510B6835" w:rsidR="00B952DD" w:rsidRPr="00B952DD" w:rsidRDefault="00B952DD" w:rsidP="00B952DD">
      <w:pPr>
        <w:jc w:val="center"/>
      </w:pPr>
    </w:p>
    <w:p w14:paraId="3DA98887" w14:textId="36C94EBD" w:rsidR="00B952DD" w:rsidRDefault="00B952DD" w:rsidP="00B952DD">
      <w:r>
        <w:t xml:space="preserve">Thank you for taking the time to become a certified </w:t>
      </w:r>
      <w:r w:rsidR="00952B54">
        <w:t>Referee</w:t>
      </w:r>
      <w:r>
        <w:t>. This document is intended to give mentors and mentees a few guidelines to ensure that mentees get exposure to as many situations as possible to feel confident in their roles once certified.</w:t>
      </w:r>
    </w:p>
    <w:p w14:paraId="1A9A2909" w14:textId="134873CB" w:rsidR="00B952DD" w:rsidRDefault="00B952DD" w:rsidP="00B952DD"/>
    <w:p w14:paraId="5D8EE2B3" w14:textId="157E722D" w:rsidR="00B952DD" w:rsidRDefault="00B952DD" w:rsidP="00B952DD">
      <w:r>
        <w:t xml:space="preserve">In order to obtain certification, </w:t>
      </w:r>
      <w:r w:rsidR="009941C9">
        <w:rPr>
          <w:b/>
          <w:bCs/>
        </w:rPr>
        <w:t>2</w:t>
      </w:r>
      <w:r w:rsidRPr="00DC0866">
        <w:rPr>
          <w:b/>
          <w:bCs/>
        </w:rPr>
        <w:t xml:space="preserve"> mentoring sessions are required</w:t>
      </w:r>
      <w:r>
        <w:t>, each session needs to be at least 2 hours long</w:t>
      </w:r>
      <w:r w:rsidR="00CB698F">
        <w:t xml:space="preserve">. </w:t>
      </w:r>
      <w:r>
        <w:t xml:space="preserve">If sessions are shorter than 2 hours, two shorter sessions can be added up and count for one session. </w:t>
      </w:r>
      <w:r w:rsidR="00071E2D">
        <w:t>For a session to count it cannot consist of only distance events, distance events are defined as events of 400 Y/M and longer</w:t>
      </w:r>
      <w:r>
        <w:t>.</w:t>
      </w:r>
      <w:r w:rsidR="00B32112">
        <w:t xml:space="preserve"> </w:t>
      </w:r>
      <w:r w:rsidR="008D244E">
        <w:t>At a minimum, m</w:t>
      </w:r>
      <w:r w:rsidR="00B32112">
        <w:t xml:space="preserve">entoring sessions </w:t>
      </w:r>
      <w:r w:rsidR="008D244E">
        <w:t>must be completed</w:t>
      </w:r>
      <w:r w:rsidR="00B32112">
        <w:t xml:space="preserve"> with </w:t>
      </w:r>
      <w:r w:rsidR="009941C9">
        <w:t>1 mentor</w:t>
      </w:r>
      <w:r w:rsidR="00B32112">
        <w:t xml:space="preserve"> and </w:t>
      </w:r>
      <w:r w:rsidR="008D244E">
        <w:t xml:space="preserve">at </w:t>
      </w:r>
      <w:r w:rsidR="009941C9">
        <w:t>2</w:t>
      </w:r>
      <w:r w:rsidR="00952B54">
        <w:t xml:space="preserve"> </w:t>
      </w:r>
      <w:r w:rsidR="00B32112">
        <w:t>different meets.</w:t>
      </w:r>
      <w:r w:rsidR="00AE5065">
        <w:t xml:space="preserve"> </w:t>
      </w:r>
    </w:p>
    <w:p w14:paraId="7E356EA2" w14:textId="262C5FDB" w:rsidR="00B952DD" w:rsidRDefault="00B952DD" w:rsidP="00B952DD"/>
    <w:p w14:paraId="2D47149C" w14:textId="2EEED6BB" w:rsidR="00687B31" w:rsidRDefault="009941C9" w:rsidP="00B952DD">
      <w:r>
        <w:t>AO 1 apprentices</w:t>
      </w:r>
      <w:r w:rsidR="00AE5065">
        <w:t xml:space="preserve"> should obtain mentoring and training right from the first apprentice session</w:t>
      </w:r>
      <w:r w:rsidR="00B952DD">
        <w:t>.</w:t>
      </w:r>
      <w:r w:rsidR="00AE5065">
        <w:t xml:space="preserve"> </w:t>
      </w:r>
    </w:p>
    <w:p w14:paraId="6BAB9C9D" w14:textId="77777777" w:rsidR="009941C9" w:rsidRDefault="009941C9" w:rsidP="00B952DD"/>
    <w:p w14:paraId="6A47CADB" w14:textId="77777777" w:rsidR="00687B31" w:rsidRDefault="00687B31" w:rsidP="00687B31">
      <w:r w:rsidRPr="001D1090">
        <w:rPr>
          <w:u w:val="single"/>
        </w:rPr>
        <w:t>Important</w:t>
      </w:r>
      <w:r>
        <w:t xml:space="preserve">: </w:t>
      </w:r>
    </w:p>
    <w:p w14:paraId="5F3E11BE" w14:textId="66FAEC36" w:rsidR="00687B31" w:rsidRDefault="00687B31" w:rsidP="00687B31">
      <w:pPr>
        <w:pStyle w:val="Listenabsatz"/>
        <w:numPr>
          <w:ilvl w:val="0"/>
          <w:numId w:val="11"/>
        </w:numPr>
      </w:pPr>
      <w:r w:rsidRPr="00911812">
        <w:rPr>
          <w:rStyle w:val="Hyperlink"/>
          <w:b/>
          <w:bCs/>
          <w:color w:val="auto"/>
          <w:u w:val="none"/>
        </w:rPr>
        <w:t>Mentors</w:t>
      </w:r>
      <w:r>
        <w:rPr>
          <w:rStyle w:val="Hyperlink"/>
          <w:color w:val="auto"/>
          <w:u w:val="none"/>
        </w:rPr>
        <w:t xml:space="preserve"> can be officials who </w:t>
      </w:r>
      <w:r w:rsidR="00CB698F">
        <w:rPr>
          <w:rStyle w:val="Hyperlink"/>
          <w:color w:val="auto"/>
          <w:u w:val="none"/>
        </w:rPr>
        <w:t xml:space="preserve">worked </w:t>
      </w:r>
      <w:r w:rsidR="00CB698F" w:rsidRPr="00CB698F">
        <w:rPr>
          <w:rStyle w:val="Hyperlink"/>
          <w:b/>
          <w:bCs/>
          <w:color w:val="auto"/>
          <w:u w:val="none"/>
        </w:rPr>
        <w:t>at least</w:t>
      </w:r>
      <w:r w:rsidR="00CB698F">
        <w:rPr>
          <w:rStyle w:val="Hyperlink"/>
          <w:color w:val="auto"/>
          <w:u w:val="none"/>
        </w:rPr>
        <w:t xml:space="preserve"> </w:t>
      </w:r>
      <w:r w:rsidR="009941C9">
        <w:rPr>
          <w:rStyle w:val="Hyperlink"/>
          <w:color w:val="auto"/>
          <w:u w:val="none"/>
        </w:rPr>
        <w:t>1 year as Administrative Official</w:t>
      </w:r>
      <w:r w:rsidR="00CB698F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</w:p>
    <w:p w14:paraId="6B3B8C39" w14:textId="514356AE" w:rsidR="00687B31" w:rsidRDefault="00687B31" w:rsidP="00687B31">
      <w:pPr>
        <w:pStyle w:val="Listenabsatz"/>
        <w:numPr>
          <w:ilvl w:val="0"/>
          <w:numId w:val="11"/>
        </w:numPr>
      </w:pPr>
      <w:r>
        <w:t>Please remember that you can complete a maximum of one session PRIOR to completing the online test</w:t>
      </w:r>
      <w:r w:rsidR="00952B54">
        <w:t>s</w:t>
      </w:r>
      <w:r>
        <w:t>.</w:t>
      </w:r>
    </w:p>
    <w:p w14:paraId="7ADDE57F" w14:textId="6A5C3BDD" w:rsidR="00071E2D" w:rsidRDefault="00071E2D" w:rsidP="00687B31">
      <w:pPr>
        <w:pStyle w:val="Listenabsatz"/>
        <w:numPr>
          <w:ilvl w:val="0"/>
          <w:numId w:val="11"/>
        </w:numPr>
      </w:pPr>
      <w:r>
        <w:t>A mentor can only mentor 1 mentee per session.</w:t>
      </w:r>
    </w:p>
    <w:p w14:paraId="4F0123A4" w14:textId="6BD1C364" w:rsidR="00952B54" w:rsidRDefault="00952B54" w:rsidP="00687B31">
      <w:pPr>
        <w:pStyle w:val="Listenabsatz"/>
        <w:numPr>
          <w:ilvl w:val="0"/>
          <w:numId w:val="11"/>
        </w:numPr>
      </w:pPr>
      <w:r>
        <w:t xml:space="preserve">Required test: </w:t>
      </w:r>
      <w:r w:rsidR="009941C9">
        <w:t>Administrative Official</w:t>
      </w:r>
    </w:p>
    <w:p w14:paraId="465948B9" w14:textId="6F074B63" w:rsidR="00687B31" w:rsidRPr="005134F9" w:rsidRDefault="00687B31" w:rsidP="00B952DD">
      <w:pPr>
        <w:pStyle w:val="Listenabsatz"/>
        <w:numPr>
          <w:ilvl w:val="0"/>
          <w:numId w:val="11"/>
        </w:numPr>
        <w:rPr>
          <w:rStyle w:val="Hyperlink"/>
          <w:color w:val="auto"/>
          <w:u w:val="none"/>
        </w:rPr>
      </w:pPr>
      <w:r>
        <w:t xml:space="preserve">Once you completed this form, please submit a copy of </w:t>
      </w:r>
      <w:r w:rsidR="009130E1">
        <w:t>all</w:t>
      </w:r>
      <w:r>
        <w:t xml:space="preserve"> sides to: </w:t>
      </w:r>
      <w:hyperlink r:id="rId8" w:history="1">
        <w:r w:rsidRPr="004B7B0B">
          <w:rPr>
            <w:rStyle w:val="Hyperlink"/>
          </w:rPr>
          <w:t>officialschair@wisconsinswimming.org</w:t>
        </w:r>
      </w:hyperlink>
    </w:p>
    <w:p w14:paraId="6F02B284" w14:textId="066C3B8E" w:rsidR="005134F9" w:rsidRDefault="005134F9" w:rsidP="005134F9"/>
    <w:p w14:paraId="2CCB210B" w14:textId="07340E9F" w:rsidR="00154564" w:rsidRPr="00154564" w:rsidRDefault="00154564" w:rsidP="00B952DD">
      <w:pPr>
        <w:rPr>
          <w:b/>
          <w:bCs/>
          <w:u w:val="single"/>
        </w:rPr>
      </w:pPr>
      <w:r w:rsidRPr="00154564">
        <w:rPr>
          <w:b/>
          <w:bCs/>
          <w:u w:val="single"/>
        </w:rPr>
        <w:t>Apprentice Record:</w:t>
      </w:r>
    </w:p>
    <w:tbl>
      <w:tblPr>
        <w:tblStyle w:val="Tabellenraster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2462"/>
        <w:gridCol w:w="1862"/>
        <w:gridCol w:w="3236"/>
      </w:tblGrid>
      <w:tr w:rsidR="00154564" w14:paraId="11977B2A" w14:textId="77777777" w:rsidTr="00D31467">
        <w:tc>
          <w:tcPr>
            <w:tcW w:w="3330" w:type="dxa"/>
            <w:shd w:val="clear" w:color="auto" w:fill="D9D9D9" w:themeFill="background1" w:themeFillShade="D9"/>
          </w:tcPr>
          <w:p w14:paraId="0AF5004C" w14:textId="49171C27" w:rsidR="00D31467" w:rsidRDefault="00154564" w:rsidP="00B952DD">
            <w:r>
              <w:t>Name of Meet</w:t>
            </w:r>
            <w:r w:rsidR="00D31467">
              <w:t>/Location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74192192" w14:textId="1E4B872C" w:rsidR="00154564" w:rsidRDefault="00D31467" w:rsidP="00B952DD">
            <w:r>
              <w:t>Duration of session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495C2937" w14:textId="6FA61039" w:rsidR="00071E2D" w:rsidRDefault="00071E2D" w:rsidP="00071E2D">
            <w:r>
              <w:t>Date</w:t>
            </w:r>
          </w:p>
          <w:p w14:paraId="0329E690" w14:textId="1BB0881F" w:rsidR="00154564" w:rsidRDefault="00154564" w:rsidP="00B952DD"/>
        </w:tc>
        <w:tc>
          <w:tcPr>
            <w:tcW w:w="3236" w:type="dxa"/>
            <w:shd w:val="clear" w:color="auto" w:fill="D9D9D9" w:themeFill="background1" w:themeFillShade="D9"/>
          </w:tcPr>
          <w:p w14:paraId="2DE14CD3" w14:textId="74EE75DD" w:rsidR="00154564" w:rsidRDefault="00154564" w:rsidP="00B952DD">
            <w:r>
              <w:t xml:space="preserve">Certified </w:t>
            </w:r>
            <w:r w:rsidR="00071E2D">
              <w:t>AO</w:t>
            </w:r>
            <w:r>
              <w:t xml:space="preserve"> mentor</w:t>
            </w:r>
          </w:p>
          <w:p w14:paraId="797ED3FD" w14:textId="05DB9106" w:rsidR="00154564" w:rsidRDefault="00154564" w:rsidP="00B952DD">
            <w:r>
              <w:t>(Name printed and signature)</w:t>
            </w:r>
          </w:p>
        </w:tc>
      </w:tr>
      <w:tr w:rsidR="00154564" w14:paraId="106D2312" w14:textId="77777777" w:rsidTr="00D31467">
        <w:tc>
          <w:tcPr>
            <w:tcW w:w="3330" w:type="dxa"/>
          </w:tcPr>
          <w:p w14:paraId="1AE3C46F" w14:textId="77777777" w:rsidR="00154564" w:rsidRDefault="00154564" w:rsidP="00B952DD">
            <w:r>
              <w:t>1.</w:t>
            </w:r>
          </w:p>
          <w:p w14:paraId="50BAE67B" w14:textId="77777777" w:rsidR="00154564" w:rsidRDefault="00154564" w:rsidP="00B952DD"/>
          <w:p w14:paraId="11871231" w14:textId="77777777" w:rsidR="00154564" w:rsidRDefault="00154564" w:rsidP="00B952DD"/>
          <w:p w14:paraId="7B5CB42D" w14:textId="2D28CE82" w:rsidR="00154564" w:rsidRDefault="00154564" w:rsidP="00B952DD"/>
        </w:tc>
        <w:tc>
          <w:tcPr>
            <w:tcW w:w="2462" w:type="dxa"/>
          </w:tcPr>
          <w:p w14:paraId="2E790BD9" w14:textId="77777777" w:rsidR="00154564" w:rsidRDefault="00154564" w:rsidP="00B952DD"/>
        </w:tc>
        <w:tc>
          <w:tcPr>
            <w:tcW w:w="1862" w:type="dxa"/>
          </w:tcPr>
          <w:p w14:paraId="74C85414" w14:textId="77777777" w:rsidR="00154564" w:rsidRDefault="00154564" w:rsidP="00B952DD"/>
        </w:tc>
        <w:tc>
          <w:tcPr>
            <w:tcW w:w="3236" w:type="dxa"/>
          </w:tcPr>
          <w:p w14:paraId="444E71B6" w14:textId="77777777" w:rsidR="00154564" w:rsidRDefault="00154564" w:rsidP="00B952DD"/>
        </w:tc>
      </w:tr>
      <w:tr w:rsidR="00154564" w14:paraId="2E3E002C" w14:textId="77777777" w:rsidTr="00D31467">
        <w:tc>
          <w:tcPr>
            <w:tcW w:w="3330" w:type="dxa"/>
          </w:tcPr>
          <w:p w14:paraId="571E9685" w14:textId="77777777" w:rsidR="00154564" w:rsidRDefault="00154564" w:rsidP="00B952DD">
            <w:r>
              <w:t>2.</w:t>
            </w:r>
          </w:p>
          <w:p w14:paraId="3C0B0012" w14:textId="77777777" w:rsidR="00154564" w:rsidRDefault="00154564" w:rsidP="00B952DD"/>
          <w:p w14:paraId="01EFD9A1" w14:textId="77777777" w:rsidR="00154564" w:rsidRDefault="00154564" w:rsidP="00B952DD"/>
          <w:p w14:paraId="45E715BF" w14:textId="0D0E8ACF" w:rsidR="00154564" w:rsidRDefault="00154564" w:rsidP="00B952DD"/>
        </w:tc>
        <w:tc>
          <w:tcPr>
            <w:tcW w:w="2462" w:type="dxa"/>
          </w:tcPr>
          <w:p w14:paraId="4D3A20AB" w14:textId="77777777" w:rsidR="00154564" w:rsidRDefault="00154564" w:rsidP="00B952DD"/>
        </w:tc>
        <w:tc>
          <w:tcPr>
            <w:tcW w:w="1862" w:type="dxa"/>
          </w:tcPr>
          <w:p w14:paraId="4A04299F" w14:textId="77777777" w:rsidR="00154564" w:rsidRDefault="00154564" w:rsidP="00B952DD"/>
        </w:tc>
        <w:tc>
          <w:tcPr>
            <w:tcW w:w="3236" w:type="dxa"/>
          </w:tcPr>
          <w:p w14:paraId="1CBD8903" w14:textId="77777777" w:rsidR="00154564" w:rsidRDefault="00154564" w:rsidP="00B952DD"/>
        </w:tc>
      </w:tr>
      <w:tr w:rsidR="00154564" w14:paraId="59156583" w14:textId="77777777" w:rsidTr="00D31467">
        <w:tc>
          <w:tcPr>
            <w:tcW w:w="3330" w:type="dxa"/>
          </w:tcPr>
          <w:p w14:paraId="3B3D2281" w14:textId="77777777" w:rsidR="009941C9" w:rsidRDefault="00154564" w:rsidP="009941C9">
            <w:r>
              <w:t>3.</w:t>
            </w:r>
            <w:r w:rsidR="009941C9">
              <w:t xml:space="preserve"> (optional)</w:t>
            </w:r>
          </w:p>
          <w:p w14:paraId="6FD22D3C" w14:textId="33618602" w:rsidR="00154564" w:rsidRDefault="00154564" w:rsidP="00B952DD"/>
          <w:p w14:paraId="40E82224" w14:textId="77777777" w:rsidR="00154564" w:rsidRDefault="00154564" w:rsidP="00B952DD"/>
          <w:p w14:paraId="5D77E8FD" w14:textId="77777777" w:rsidR="00154564" w:rsidRDefault="00154564" w:rsidP="00B952DD"/>
          <w:p w14:paraId="1B9967C9" w14:textId="2472A6DB" w:rsidR="00154564" w:rsidRDefault="00154564" w:rsidP="00B952DD"/>
        </w:tc>
        <w:tc>
          <w:tcPr>
            <w:tcW w:w="2462" w:type="dxa"/>
          </w:tcPr>
          <w:p w14:paraId="672F4EA7" w14:textId="77777777" w:rsidR="00154564" w:rsidRDefault="00154564" w:rsidP="00B952DD"/>
        </w:tc>
        <w:tc>
          <w:tcPr>
            <w:tcW w:w="1862" w:type="dxa"/>
          </w:tcPr>
          <w:p w14:paraId="1CE94532" w14:textId="77777777" w:rsidR="00154564" w:rsidRDefault="00154564" w:rsidP="00B952DD"/>
        </w:tc>
        <w:tc>
          <w:tcPr>
            <w:tcW w:w="3236" w:type="dxa"/>
          </w:tcPr>
          <w:p w14:paraId="3C10518D" w14:textId="77777777" w:rsidR="00154564" w:rsidRDefault="00154564" w:rsidP="00B952DD"/>
        </w:tc>
      </w:tr>
      <w:tr w:rsidR="00154564" w14:paraId="3BE42900" w14:textId="77777777" w:rsidTr="00D31467">
        <w:tc>
          <w:tcPr>
            <w:tcW w:w="3330" w:type="dxa"/>
          </w:tcPr>
          <w:p w14:paraId="070515E9" w14:textId="32D70C5E" w:rsidR="00154564" w:rsidRDefault="00154564" w:rsidP="00B952DD">
            <w:r>
              <w:t>4.</w:t>
            </w:r>
            <w:r w:rsidR="009941C9">
              <w:t xml:space="preserve"> (optional)</w:t>
            </w:r>
          </w:p>
          <w:p w14:paraId="78C6B728" w14:textId="77777777" w:rsidR="00154564" w:rsidRDefault="00154564" w:rsidP="00B952DD"/>
          <w:p w14:paraId="566AE174" w14:textId="77777777" w:rsidR="00154564" w:rsidRDefault="00154564" w:rsidP="00B952DD"/>
          <w:p w14:paraId="24E443E2" w14:textId="7A6D83EC" w:rsidR="00154564" w:rsidRDefault="00154564" w:rsidP="00B952DD"/>
        </w:tc>
        <w:tc>
          <w:tcPr>
            <w:tcW w:w="2462" w:type="dxa"/>
          </w:tcPr>
          <w:p w14:paraId="640D0127" w14:textId="77777777" w:rsidR="00154564" w:rsidRDefault="00154564" w:rsidP="00B952DD"/>
        </w:tc>
        <w:tc>
          <w:tcPr>
            <w:tcW w:w="1862" w:type="dxa"/>
          </w:tcPr>
          <w:p w14:paraId="61F21D04" w14:textId="77777777" w:rsidR="00154564" w:rsidRDefault="00154564" w:rsidP="00B952DD"/>
        </w:tc>
        <w:tc>
          <w:tcPr>
            <w:tcW w:w="3236" w:type="dxa"/>
          </w:tcPr>
          <w:p w14:paraId="20501937" w14:textId="77777777" w:rsidR="00154564" w:rsidRDefault="00154564" w:rsidP="00B952DD"/>
        </w:tc>
      </w:tr>
    </w:tbl>
    <w:p w14:paraId="7321ADF2" w14:textId="0A27125D" w:rsidR="00154564" w:rsidRDefault="00154564" w:rsidP="00B952DD"/>
    <w:p w14:paraId="17F83030" w14:textId="787683CA" w:rsidR="00B73CDE" w:rsidRPr="005134F9" w:rsidRDefault="00B73CDE" w:rsidP="00B952DD">
      <w:pPr>
        <w:rPr>
          <w:b/>
          <w:bCs/>
        </w:rPr>
      </w:pPr>
      <w:r w:rsidRPr="005134F9">
        <w:rPr>
          <w:b/>
          <w:bCs/>
        </w:rPr>
        <w:t xml:space="preserve">This </w:t>
      </w:r>
      <w:r w:rsidR="005134F9">
        <w:rPr>
          <w:b/>
          <w:bCs/>
        </w:rPr>
        <w:t xml:space="preserve">section of the </w:t>
      </w:r>
      <w:r w:rsidRPr="005134F9">
        <w:rPr>
          <w:b/>
          <w:bCs/>
        </w:rPr>
        <w:t>form serves as tracking form for mentee</w:t>
      </w:r>
      <w:r w:rsidR="00245911">
        <w:rPr>
          <w:b/>
          <w:bCs/>
        </w:rPr>
        <w:t>s.</w:t>
      </w:r>
    </w:p>
    <w:tbl>
      <w:tblPr>
        <w:tblStyle w:val="Tabellenraster"/>
        <w:tblW w:w="1058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840"/>
        <w:gridCol w:w="936"/>
        <w:gridCol w:w="936"/>
        <w:gridCol w:w="936"/>
        <w:gridCol w:w="936"/>
      </w:tblGrid>
      <w:tr w:rsidR="009941C9" w:rsidRPr="00911812" w14:paraId="12616EDE" w14:textId="77777777" w:rsidTr="009941C9">
        <w:tc>
          <w:tcPr>
            <w:tcW w:w="6840" w:type="dxa"/>
          </w:tcPr>
          <w:p w14:paraId="2AF65BF0" w14:textId="26D4A69D" w:rsidR="009941C9" w:rsidRPr="00C16C04" w:rsidRDefault="009941C9" w:rsidP="009941C9">
            <w:r w:rsidRPr="00C16C04">
              <w:rPr>
                <w:b/>
                <w:bCs/>
              </w:rPr>
              <w:t>Observed</w:t>
            </w:r>
          </w:p>
        </w:tc>
        <w:tc>
          <w:tcPr>
            <w:tcW w:w="936" w:type="dxa"/>
          </w:tcPr>
          <w:p w14:paraId="5D3DBBB3" w14:textId="48D02B7B" w:rsidR="009941C9" w:rsidRPr="00911812" w:rsidRDefault="009941C9" w:rsidP="009941C9">
            <w:pPr>
              <w:jc w:val="center"/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936" w:type="dxa"/>
          </w:tcPr>
          <w:p w14:paraId="2456B412" w14:textId="0B110956" w:rsidR="009941C9" w:rsidRPr="00911812" w:rsidRDefault="009941C9" w:rsidP="009941C9">
            <w:pPr>
              <w:jc w:val="center"/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14:paraId="33E4AFFF" w14:textId="51BA98B0" w:rsidR="009941C9" w:rsidRPr="00687B31" w:rsidRDefault="009941C9" w:rsidP="009941C9">
            <w:pPr>
              <w:jc w:val="center"/>
              <w:rPr>
                <w:sz w:val="16"/>
                <w:szCs w:val="16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983832">
              <w:rPr>
                <w:sz w:val="12"/>
                <w:szCs w:val="12"/>
              </w:rPr>
              <w:t>(optional)</w:t>
            </w:r>
          </w:p>
        </w:tc>
        <w:tc>
          <w:tcPr>
            <w:tcW w:w="936" w:type="dxa"/>
          </w:tcPr>
          <w:p w14:paraId="79A46B37" w14:textId="22209F61" w:rsidR="009941C9" w:rsidRDefault="009941C9" w:rsidP="009941C9">
            <w:pPr>
              <w:jc w:val="center"/>
              <w:rPr>
                <w:b/>
                <w:bCs/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14:paraId="5D5A18F7" w14:textId="53F7149B" w:rsidR="009941C9" w:rsidRPr="00911812" w:rsidRDefault="009941C9" w:rsidP="009941C9">
            <w:pPr>
              <w:jc w:val="center"/>
              <w:rPr>
                <w:sz w:val="22"/>
                <w:szCs w:val="22"/>
              </w:rPr>
            </w:pPr>
            <w:r w:rsidRPr="00983832">
              <w:rPr>
                <w:sz w:val="12"/>
                <w:szCs w:val="12"/>
              </w:rPr>
              <w:t>(optional)</w:t>
            </w:r>
          </w:p>
        </w:tc>
      </w:tr>
      <w:tr w:rsidR="009941C9" w:rsidRPr="00687B31" w14:paraId="1E513DA2" w14:textId="77777777" w:rsidTr="009941C9">
        <w:tc>
          <w:tcPr>
            <w:tcW w:w="6840" w:type="dxa"/>
            <w:shd w:val="clear" w:color="auto" w:fill="D9D9D9" w:themeFill="background1" w:themeFillShade="D9"/>
          </w:tcPr>
          <w:p w14:paraId="3EE6E86E" w14:textId="06C00080" w:rsidR="009941C9" w:rsidRPr="00C16C04" w:rsidRDefault="009941C9" w:rsidP="00952B54">
            <w:r w:rsidRPr="00C16C04">
              <w:t>Pre-session</w:t>
            </w:r>
          </w:p>
        </w:tc>
        <w:tc>
          <w:tcPr>
            <w:tcW w:w="936" w:type="dxa"/>
          </w:tcPr>
          <w:p w14:paraId="447112D1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0EBA6C8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6170DA1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9DEFB16" w14:textId="6740A56C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941C9" w:rsidRPr="00687B31" w14:paraId="6CF456A1" w14:textId="77777777" w:rsidTr="009941C9">
        <w:tc>
          <w:tcPr>
            <w:tcW w:w="6840" w:type="dxa"/>
          </w:tcPr>
          <w:p w14:paraId="3E573E6F" w14:textId="1FCDA27E" w:rsidR="009941C9" w:rsidRPr="00C16C04" w:rsidRDefault="009941C9" w:rsidP="00952B54">
            <w:r w:rsidRPr="00C16C04">
              <w:t>1. Coordinates with the Meet Director and Meet Referee on responsibilities/procedures.</w:t>
            </w:r>
          </w:p>
        </w:tc>
        <w:tc>
          <w:tcPr>
            <w:tcW w:w="936" w:type="dxa"/>
          </w:tcPr>
          <w:p w14:paraId="7D5ACFDF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FE5AACE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8D66000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32DBE8F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941C9" w:rsidRPr="00687B31" w14:paraId="2BBEFF3F" w14:textId="77777777" w:rsidTr="009941C9">
        <w:tc>
          <w:tcPr>
            <w:tcW w:w="6840" w:type="dxa"/>
          </w:tcPr>
          <w:p w14:paraId="74AC40CB" w14:textId="62F2728B" w:rsidR="009941C9" w:rsidRPr="00C16C04" w:rsidRDefault="009941C9" w:rsidP="00952B54">
            <w:pPr>
              <w:pStyle w:val="Listenabsatz"/>
              <w:ind w:left="0"/>
            </w:pPr>
            <w:r w:rsidRPr="00C16C04">
              <w:t xml:space="preserve">2. Brings a copy of the Meet Announcement and is familiar with the policies/procedures described </w:t>
            </w:r>
            <w:r w:rsidR="00C31092">
              <w:t>therein</w:t>
            </w:r>
            <w:r w:rsidRPr="00C16C04">
              <w:t>.</w:t>
            </w:r>
          </w:p>
        </w:tc>
        <w:tc>
          <w:tcPr>
            <w:tcW w:w="936" w:type="dxa"/>
          </w:tcPr>
          <w:p w14:paraId="1B5D9204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FB76337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96624EC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EA359F7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941C9" w:rsidRPr="00687B31" w14:paraId="3924944F" w14:textId="77777777" w:rsidTr="009941C9">
        <w:tc>
          <w:tcPr>
            <w:tcW w:w="6840" w:type="dxa"/>
          </w:tcPr>
          <w:p w14:paraId="5952D54C" w14:textId="3C792CDB" w:rsidR="009941C9" w:rsidRPr="00C16C04" w:rsidRDefault="009941C9" w:rsidP="00BC72BE">
            <w:pPr>
              <w:pStyle w:val="Listenabsatz"/>
              <w:ind w:left="0"/>
            </w:pPr>
            <w:r w:rsidRPr="00C16C04">
              <w:t xml:space="preserve">3. Knowledgeable of </w:t>
            </w:r>
            <w:r w:rsidR="00071E2D" w:rsidRPr="00C16C04">
              <w:t xml:space="preserve">applicable </w:t>
            </w:r>
            <w:r w:rsidRPr="00C16C04">
              <w:t xml:space="preserve">USA Swimming rules </w:t>
            </w:r>
            <w:r w:rsidR="00071E2D" w:rsidRPr="00C16C04">
              <w:t>(e.g. timing, scoring, meet results)</w:t>
            </w:r>
          </w:p>
        </w:tc>
        <w:tc>
          <w:tcPr>
            <w:tcW w:w="936" w:type="dxa"/>
          </w:tcPr>
          <w:p w14:paraId="7E1BF741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1E96EB4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348AD0F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623DEBB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941C9" w:rsidRPr="00687B31" w14:paraId="1AF9EA54" w14:textId="77777777" w:rsidTr="009941C9">
        <w:tc>
          <w:tcPr>
            <w:tcW w:w="6840" w:type="dxa"/>
          </w:tcPr>
          <w:p w14:paraId="4B5A7583" w14:textId="0FBAA2D5" w:rsidR="009941C9" w:rsidRPr="00C16C04" w:rsidRDefault="009941C9" w:rsidP="00BC72BE">
            <w:pPr>
              <w:pStyle w:val="Listenabsatz"/>
              <w:ind w:left="0"/>
            </w:pPr>
            <w:r w:rsidRPr="00C16C04">
              <w:t>4. Helps with any entry/timeline issues (if needed)</w:t>
            </w:r>
          </w:p>
        </w:tc>
        <w:tc>
          <w:tcPr>
            <w:tcW w:w="936" w:type="dxa"/>
          </w:tcPr>
          <w:p w14:paraId="267BE929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AAC968B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184BBB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11E1AE1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941C9" w:rsidRPr="00687B31" w14:paraId="22541D23" w14:textId="77777777" w:rsidTr="009941C9">
        <w:tc>
          <w:tcPr>
            <w:tcW w:w="6840" w:type="dxa"/>
          </w:tcPr>
          <w:p w14:paraId="205E13E8" w14:textId="3C518F98" w:rsidR="009941C9" w:rsidRPr="00C16C04" w:rsidRDefault="009941C9" w:rsidP="00BC72BE">
            <w:pPr>
              <w:pStyle w:val="Listenabsatz"/>
              <w:ind w:left="0"/>
            </w:pPr>
            <w:r w:rsidRPr="00C16C04">
              <w:t>5. Knows how to run Exception Reports for Max. No. of Events and Qualifying Times</w:t>
            </w:r>
            <w:r w:rsidR="002669CB" w:rsidRPr="00C16C04">
              <w:t xml:space="preserve"> (if needed)</w:t>
            </w:r>
          </w:p>
        </w:tc>
        <w:tc>
          <w:tcPr>
            <w:tcW w:w="936" w:type="dxa"/>
          </w:tcPr>
          <w:p w14:paraId="542E65FD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30B6DAC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87B17AE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54850E4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941C9" w:rsidRPr="00687B31" w14:paraId="5FDAA584" w14:textId="77777777" w:rsidTr="009941C9">
        <w:tc>
          <w:tcPr>
            <w:tcW w:w="6840" w:type="dxa"/>
          </w:tcPr>
          <w:p w14:paraId="434D58D0" w14:textId="52415D95" w:rsidR="009941C9" w:rsidRPr="00C16C04" w:rsidRDefault="009941C9" w:rsidP="00BC72BE">
            <w:pPr>
              <w:pStyle w:val="Listenabsatz"/>
              <w:ind w:left="0"/>
            </w:pPr>
            <w:r w:rsidRPr="00C16C04">
              <w:t>6. Prints necessary heat sheets for officials, timer sheets, etc.</w:t>
            </w:r>
          </w:p>
        </w:tc>
        <w:tc>
          <w:tcPr>
            <w:tcW w:w="936" w:type="dxa"/>
          </w:tcPr>
          <w:p w14:paraId="09550A25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E72D41B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63FDF29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B60E915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06093" w:rsidRPr="00687B31" w14:paraId="37A85B91" w14:textId="77777777" w:rsidTr="009941C9">
        <w:tc>
          <w:tcPr>
            <w:tcW w:w="6840" w:type="dxa"/>
          </w:tcPr>
          <w:p w14:paraId="08ECAADE" w14:textId="6F7D1439" w:rsidR="00906093" w:rsidRPr="00C16C04" w:rsidRDefault="00906093" w:rsidP="00BC72BE">
            <w:pPr>
              <w:pStyle w:val="Listenabsatz"/>
              <w:ind w:left="0"/>
            </w:pPr>
            <w:r w:rsidRPr="00C16C04">
              <w:t>7. Prepares timer clip boards</w:t>
            </w:r>
            <w:r w:rsidR="00071E2D" w:rsidRPr="00C16C04">
              <w:t xml:space="preserve"> </w:t>
            </w:r>
          </w:p>
        </w:tc>
        <w:tc>
          <w:tcPr>
            <w:tcW w:w="936" w:type="dxa"/>
          </w:tcPr>
          <w:p w14:paraId="7A63AE22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D1C43FD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06921A5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C3C7D85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</w:tr>
      <w:tr w:rsidR="009941C9" w:rsidRPr="00687B31" w14:paraId="269863FD" w14:textId="77777777" w:rsidTr="009941C9">
        <w:tc>
          <w:tcPr>
            <w:tcW w:w="6840" w:type="dxa"/>
          </w:tcPr>
          <w:p w14:paraId="382E5B42" w14:textId="774AD021" w:rsidR="009941C9" w:rsidRPr="00C16C04" w:rsidRDefault="00906093" w:rsidP="00BC72BE">
            <w:pPr>
              <w:pStyle w:val="Listenabsatz"/>
              <w:ind w:left="0"/>
            </w:pPr>
            <w:r w:rsidRPr="00C16C04">
              <w:t>8</w:t>
            </w:r>
            <w:r w:rsidR="009941C9" w:rsidRPr="00C16C04">
              <w:t xml:space="preserve">. </w:t>
            </w:r>
            <w:r w:rsidR="00CC201C" w:rsidRPr="00C16C04">
              <w:t>Processes deck entries</w:t>
            </w:r>
            <w:r w:rsidR="009941C9" w:rsidRPr="00C16C04">
              <w:t xml:space="preserve"> (if applicable)</w:t>
            </w:r>
          </w:p>
        </w:tc>
        <w:tc>
          <w:tcPr>
            <w:tcW w:w="936" w:type="dxa"/>
          </w:tcPr>
          <w:p w14:paraId="656FD74E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EA3AD7F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84392AA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35E6013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06093" w:rsidRPr="00687B31" w14:paraId="770FA914" w14:textId="77777777" w:rsidTr="009941C9">
        <w:tc>
          <w:tcPr>
            <w:tcW w:w="6840" w:type="dxa"/>
          </w:tcPr>
          <w:p w14:paraId="70E8D0F1" w14:textId="1F957476" w:rsidR="00906093" w:rsidRPr="00C16C04" w:rsidRDefault="00906093" w:rsidP="00BC72BE">
            <w:pPr>
              <w:pStyle w:val="Listenabsatz"/>
              <w:ind w:left="0"/>
            </w:pPr>
            <w:r w:rsidRPr="00C16C04">
              <w:t xml:space="preserve">9. Knows how to seed </w:t>
            </w:r>
            <w:r w:rsidR="00CC201C" w:rsidRPr="00C16C04">
              <w:t xml:space="preserve">and reseed </w:t>
            </w:r>
            <w:r w:rsidRPr="00C16C04">
              <w:t>an event</w:t>
            </w:r>
          </w:p>
        </w:tc>
        <w:tc>
          <w:tcPr>
            <w:tcW w:w="936" w:type="dxa"/>
          </w:tcPr>
          <w:p w14:paraId="2EA4903C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A3E09D0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90B5D5C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4096260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</w:tr>
      <w:tr w:rsidR="009941C9" w:rsidRPr="00687B31" w14:paraId="7CCB7538" w14:textId="77777777" w:rsidTr="009941C9">
        <w:tc>
          <w:tcPr>
            <w:tcW w:w="6840" w:type="dxa"/>
          </w:tcPr>
          <w:p w14:paraId="6021A7BC" w14:textId="543ADC40" w:rsidR="009941C9" w:rsidRPr="00C16C04" w:rsidRDefault="00906093" w:rsidP="00BC72BE">
            <w:pPr>
              <w:pStyle w:val="Listenabsatz"/>
              <w:ind w:left="0"/>
            </w:pPr>
            <w:r w:rsidRPr="00C16C04">
              <w:t>10</w:t>
            </w:r>
            <w:r w:rsidR="009941C9" w:rsidRPr="00C16C04">
              <w:t>. Ensures that the secondary and tertiary timing systems are in place (if applicable)</w:t>
            </w:r>
          </w:p>
        </w:tc>
        <w:tc>
          <w:tcPr>
            <w:tcW w:w="936" w:type="dxa"/>
          </w:tcPr>
          <w:p w14:paraId="062CCC30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FA20EB2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71ACAE3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9E622A2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06093" w:rsidRPr="00687B31" w14:paraId="4823DA62" w14:textId="77777777" w:rsidTr="009941C9">
        <w:tc>
          <w:tcPr>
            <w:tcW w:w="6840" w:type="dxa"/>
          </w:tcPr>
          <w:p w14:paraId="4D9BCA54" w14:textId="59931343" w:rsidR="00906093" w:rsidRPr="00C16C04" w:rsidRDefault="002669CB" w:rsidP="00BC72BE">
            <w:pPr>
              <w:pStyle w:val="Listenabsatz"/>
              <w:ind w:left="0"/>
            </w:pPr>
            <w:r w:rsidRPr="00C16C04">
              <w:t>11</w:t>
            </w:r>
            <w:r w:rsidR="00906093" w:rsidRPr="00C16C04">
              <w:t>. Ensures that necessary printers are set-up and properly connected.</w:t>
            </w:r>
          </w:p>
        </w:tc>
        <w:tc>
          <w:tcPr>
            <w:tcW w:w="936" w:type="dxa"/>
          </w:tcPr>
          <w:p w14:paraId="6CADE589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64B9D9F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DEAC97B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3406307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</w:tr>
      <w:tr w:rsidR="002669CB" w:rsidRPr="00687B31" w14:paraId="1CAA66EB" w14:textId="77777777" w:rsidTr="009941C9">
        <w:tc>
          <w:tcPr>
            <w:tcW w:w="6840" w:type="dxa"/>
          </w:tcPr>
          <w:p w14:paraId="31895B09" w14:textId="55B18669" w:rsidR="002669CB" w:rsidRPr="00C16C04" w:rsidRDefault="002669CB" w:rsidP="00BC72BE">
            <w:pPr>
              <w:pStyle w:val="Listenabsatz"/>
              <w:ind w:left="0"/>
            </w:pPr>
            <w:r w:rsidRPr="00C16C04">
              <w:t>12. Works with the Timing System Operator to ensure that the system is set up and tested; arranges for test start to ensure proper functioning of systems prior to start of meet.</w:t>
            </w:r>
          </w:p>
        </w:tc>
        <w:tc>
          <w:tcPr>
            <w:tcW w:w="936" w:type="dxa"/>
          </w:tcPr>
          <w:p w14:paraId="7D7640C2" w14:textId="77777777" w:rsidR="002669CB" w:rsidRPr="00687B31" w:rsidRDefault="002669CB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C9F402C" w14:textId="77777777" w:rsidR="002669CB" w:rsidRPr="00687B31" w:rsidRDefault="002669CB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46DAED4" w14:textId="77777777" w:rsidR="002669CB" w:rsidRPr="00687B31" w:rsidRDefault="002669CB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ED8C27F" w14:textId="77777777" w:rsidR="002669CB" w:rsidRPr="00687B31" w:rsidRDefault="002669CB" w:rsidP="00952B54">
            <w:pPr>
              <w:rPr>
                <w:sz w:val="22"/>
                <w:szCs w:val="22"/>
              </w:rPr>
            </w:pPr>
          </w:p>
        </w:tc>
      </w:tr>
      <w:tr w:rsidR="009941C9" w:rsidRPr="00687B31" w14:paraId="3E8F200F" w14:textId="77777777" w:rsidTr="009941C9">
        <w:tc>
          <w:tcPr>
            <w:tcW w:w="6840" w:type="dxa"/>
            <w:shd w:val="clear" w:color="auto" w:fill="D9D9D9" w:themeFill="background1" w:themeFillShade="D9"/>
          </w:tcPr>
          <w:p w14:paraId="3B855968" w14:textId="06E42DF5" w:rsidR="009941C9" w:rsidRPr="00C16C04" w:rsidRDefault="009941C9" w:rsidP="00952B54">
            <w:pPr>
              <w:pStyle w:val="Listenabsatz"/>
              <w:ind w:left="0"/>
            </w:pPr>
            <w:r w:rsidRPr="00C16C04">
              <w:t>During session</w:t>
            </w:r>
          </w:p>
        </w:tc>
        <w:tc>
          <w:tcPr>
            <w:tcW w:w="936" w:type="dxa"/>
          </w:tcPr>
          <w:p w14:paraId="1EA56701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6D466A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D331B0F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CA20464" w14:textId="77777777" w:rsidR="009941C9" w:rsidRPr="00687B31" w:rsidRDefault="009941C9" w:rsidP="00952B54">
            <w:pPr>
              <w:rPr>
                <w:sz w:val="22"/>
                <w:szCs w:val="22"/>
              </w:rPr>
            </w:pPr>
          </w:p>
        </w:tc>
      </w:tr>
      <w:tr w:rsidR="00906093" w:rsidRPr="00687B31" w14:paraId="3DB5FA31" w14:textId="77777777" w:rsidTr="009941C9">
        <w:tc>
          <w:tcPr>
            <w:tcW w:w="6840" w:type="dxa"/>
            <w:shd w:val="clear" w:color="auto" w:fill="D9D9D9" w:themeFill="background1" w:themeFillShade="D9"/>
          </w:tcPr>
          <w:p w14:paraId="207FE63D" w14:textId="61456DE2" w:rsidR="00906093" w:rsidRPr="00C16C04" w:rsidRDefault="00906093" w:rsidP="00952B54">
            <w:pPr>
              <w:pStyle w:val="Listenabsatz"/>
              <w:ind w:left="0"/>
            </w:pPr>
            <w:r w:rsidRPr="00C16C04">
              <w:t>Establishing official times:</w:t>
            </w:r>
          </w:p>
        </w:tc>
        <w:tc>
          <w:tcPr>
            <w:tcW w:w="936" w:type="dxa"/>
          </w:tcPr>
          <w:p w14:paraId="65B0651C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B23D0CB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80DCB9E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4495E5D" w14:textId="77777777" w:rsidR="00906093" w:rsidRPr="00687B31" w:rsidRDefault="00906093" w:rsidP="00952B54">
            <w:pPr>
              <w:rPr>
                <w:sz w:val="22"/>
                <w:szCs w:val="22"/>
              </w:rPr>
            </w:pPr>
          </w:p>
        </w:tc>
      </w:tr>
      <w:tr w:rsidR="002669CB" w:rsidRPr="00687B31" w14:paraId="7A33E20F" w14:textId="77777777" w:rsidTr="002669CB">
        <w:tc>
          <w:tcPr>
            <w:tcW w:w="6840" w:type="dxa"/>
            <w:shd w:val="clear" w:color="auto" w:fill="auto"/>
          </w:tcPr>
          <w:p w14:paraId="4AD7AA9E" w14:textId="21458F29" w:rsidR="002669CB" w:rsidRPr="00C16C04" w:rsidRDefault="002669CB" w:rsidP="002669CB">
            <w:r w:rsidRPr="00C16C04">
              <w:t>1. Familiar with and understands common admin forms</w:t>
            </w:r>
          </w:p>
        </w:tc>
        <w:tc>
          <w:tcPr>
            <w:tcW w:w="936" w:type="dxa"/>
          </w:tcPr>
          <w:p w14:paraId="4EB954ED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6FBE6A8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8CC9DB5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CCB316C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37A59BEA" w14:textId="77777777" w:rsidTr="00906093">
        <w:tc>
          <w:tcPr>
            <w:tcW w:w="6840" w:type="dxa"/>
            <w:shd w:val="clear" w:color="auto" w:fill="auto"/>
          </w:tcPr>
          <w:p w14:paraId="5FD83B8B" w14:textId="7439B49F" w:rsidR="002669CB" w:rsidRPr="00C16C04" w:rsidRDefault="002669CB" w:rsidP="002669CB">
            <w:pPr>
              <w:pStyle w:val="Listenabsatz"/>
              <w:ind w:left="0"/>
            </w:pPr>
            <w:r w:rsidRPr="00C16C04">
              <w:t>2. Knows how to get times from timing console automatically and manually</w:t>
            </w:r>
          </w:p>
        </w:tc>
        <w:tc>
          <w:tcPr>
            <w:tcW w:w="936" w:type="dxa"/>
          </w:tcPr>
          <w:p w14:paraId="05712F6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233FEBF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FC0C30B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1077F2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4F8270F7" w14:textId="77777777" w:rsidTr="009941C9">
        <w:tc>
          <w:tcPr>
            <w:tcW w:w="6840" w:type="dxa"/>
          </w:tcPr>
          <w:p w14:paraId="409E2206" w14:textId="11BB82A9" w:rsidR="002669CB" w:rsidRPr="00C16C04" w:rsidRDefault="002669CB" w:rsidP="002669CB">
            <w:pPr>
              <w:pStyle w:val="Listenabsatz"/>
              <w:ind w:left="0"/>
            </w:pPr>
            <w:r w:rsidRPr="00C16C04">
              <w:t>3. Can recognize when timing adjustments or time verifications are required</w:t>
            </w:r>
          </w:p>
        </w:tc>
        <w:tc>
          <w:tcPr>
            <w:tcW w:w="936" w:type="dxa"/>
          </w:tcPr>
          <w:p w14:paraId="3202B5D9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D0704B3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14C09B8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D1D7E48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0A716E9E" w14:textId="77777777" w:rsidTr="009941C9">
        <w:tc>
          <w:tcPr>
            <w:tcW w:w="6840" w:type="dxa"/>
          </w:tcPr>
          <w:p w14:paraId="6C8BAA42" w14:textId="0B3F236B" w:rsidR="002669CB" w:rsidRPr="00C16C04" w:rsidRDefault="002669CB" w:rsidP="002669CB">
            <w:pPr>
              <w:pStyle w:val="Listenabsatz"/>
              <w:ind w:left="0"/>
            </w:pPr>
            <w:r w:rsidRPr="00C16C04">
              <w:t xml:space="preserve">4. </w:t>
            </w:r>
            <w:r w:rsidR="00CC201C" w:rsidRPr="00C16C04">
              <w:t>Knows</w:t>
            </w:r>
            <w:r w:rsidRPr="00C16C04">
              <w:t xml:space="preserve"> and can demonstrate how to determine the time for a lane malfunction and calculate correct time</w:t>
            </w:r>
          </w:p>
        </w:tc>
        <w:tc>
          <w:tcPr>
            <w:tcW w:w="936" w:type="dxa"/>
          </w:tcPr>
          <w:p w14:paraId="6C314A5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9FDAD05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3E36252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53FC4E5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437899C3" w14:textId="77777777" w:rsidTr="009941C9">
        <w:tc>
          <w:tcPr>
            <w:tcW w:w="6840" w:type="dxa"/>
          </w:tcPr>
          <w:p w14:paraId="40A2E6DA" w14:textId="7EFE004C" w:rsidR="002669CB" w:rsidRPr="00C16C04" w:rsidRDefault="002669CB" w:rsidP="002669CB">
            <w:pPr>
              <w:pStyle w:val="Listenabsatz"/>
              <w:ind w:left="0"/>
            </w:pPr>
            <w:r w:rsidRPr="00C16C04">
              <w:t xml:space="preserve">5. </w:t>
            </w:r>
            <w:r w:rsidR="00CC201C" w:rsidRPr="00C16C04">
              <w:t>Knows</w:t>
            </w:r>
            <w:r w:rsidRPr="00C16C04">
              <w:t xml:space="preserve"> and can demonstrate how to determine the time for a heat malfunction and calculate correct times</w:t>
            </w:r>
          </w:p>
        </w:tc>
        <w:tc>
          <w:tcPr>
            <w:tcW w:w="936" w:type="dxa"/>
          </w:tcPr>
          <w:p w14:paraId="5D8A94B5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877D319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7EA3CC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02A57D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5A4F1D78" w14:textId="77777777" w:rsidTr="009941C9">
        <w:tc>
          <w:tcPr>
            <w:tcW w:w="6840" w:type="dxa"/>
          </w:tcPr>
          <w:p w14:paraId="5A348CBE" w14:textId="0F76F066" w:rsidR="002669CB" w:rsidRPr="00C16C04" w:rsidRDefault="002669CB" w:rsidP="002669CB">
            <w:pPr>
              <w:pStyle w:val="Listenabsatz"/>
              <w:ind w:left="0"/>
            </w:pPr>
            <w:r w:rsidRPr="00C16C04">
              <w:t xml:space="preserve">6. </w:t>
            </w:r>
            <w:r w:rsidR="00CC201C" w:rsidRPr="00C16C04">
              <w:t>Knows</w:t>
            </w:r>
            <w:r w:rsidRPr="00C16C04">
              <w:t xml:space="preserve"> and can demonstrate how to use order-of-finish to validate a timing decision</w:t>
            </w:r>
          </w:p>
        </w:tc>
        <w:tc>
          <w:tcPr>
            <w:tcW w:w="936" w:type="dxa"/>
          </w:tcPr>
          <w:p w14:paraId="4C885FD5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6D15D33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8F139CE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9436A3A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7F912C4E" w14:textId="77777777" w:rsidTr="009941C9">
        <w:tc>
          <w:tcPr>
            <w:tcW w:w="6840" w:type="dxa"/>
          </w:tcPr>
          <w:p w14:paraId="282A5BBD" w14:textId="1D5AA1B1" w:rsidR="002669CB" w:rsidRPr="00C16C04" w:rsidRDefault="002669CB" w:rsidP="002669CB">
            <w:pPr>
              <w:pStyle w:val="Listenabsatz"/>
              <w:ind w:left="0"/>
            </w:pPr>
            <w:r w:rsidRPr="00C16C04">
              <w:t>7. Provides written documentation of all timing adjustments on the printout</w:t>
            </w:r>
          </w:p>
        </w:tc>
        <w:tc>
          <w:tcPr>
            <w:tcW w:w="936" w:type="dxa"/>
          </w:tcPr>
          <w:p w14:paraId="75AEA6E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845E70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CBCBBCE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F7D9385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0F39BA4F" w14:textId="77777777" w:rsidTr="009941C9">
        <w:tc>
          <w:tcPr>
            <w:tcW w:w="6840" w:type="dxa"/>
          </w:tcPr>
          <w:p w14:paraId="48833E43" w14:textId="6535BDA2" w:rsidR="002669CB" w:rsidRPr="00C16C04" w:rsidRDefault="002669CB" w:rsidP="002669CB">
            <w:pPr>
              <w:pStyle w:val="Listenabsatz"/>
              <w:ind w:left="0"/>
            </w:pPr>
            <w:r w:rsidRPr="00C16C04">
              <w:t>8. Processes DQ slips and no shows</w:t>
            </w:r>
          </w:p>
        </w:tc>
        <w:tc>
          <w:tcPr>
            <w:tcW w:w="936" w:type="dxa"/>
          </w:tcPr>
          <w:p w14:paraId="6DF8749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F9DC66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2D15FDF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557AAA2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3BB2C3D4" w14:textId="77777777" w:rsidTr="009941C9">
        <w:tc>
          <w:tcPr>
            <w:tcW w:w="6840" w:type="dxa"/>
          </w:tcPr>
          <w:p w14:paraId="50915D74" w14:textId="466BB8D6" w:rsidR="002669CB" w:rsidRPr="00C16C04" w:rsidRDefault="002669CB" w:rsidP="002669CB">
            <w:pPr>
              <w:pStyle w:val="Listenabsatz"/>
              <w:ind w:left="0"/>
            </w:pPr>
            <w:r w:rsidRPr="00C16C04">
              <w:t xml:space="preserve">9. Processes relay take off </w:t>
            </w:r>
            <w:r w:rsidR="00CC201C" w:rsidRPr="00C16C04">
              <w:t xml:space="preserve">slips </w:t>
            </w:r>
            <w:r w:rsidRPr="00C16C04">
              <w:t>and relay cards</w:t>
            </w:r>
          </w:p>
        </w:tc>
        <w:tc>
          <w:tcPr>
            <w:tcW w:w="936" w:type="dxa"/>
          </w:tcPr>
          <w:p w14:paraId="73BB1CCE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C4CF9BA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0154E2D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C650D0F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67CDDE45" w14:textId="77777777" w:rsidTr="009941C9">
        <w:tc>
          <w:tcPr>
            <w:tcW w:w="6840" w:type="dxa"/>
          </w:tcPr>
          <w:p w14:paraId="1DAFDE81" w14:textId="715D8D91" w:rsidR="002669CB" w:rsidRPr="00C16C04" w:rsidRDefault="002669CB" w:rsidP="002669CB">
            <w:pPr>
              <w:pStyle w:val="Listenabsatz"/>
              <w:ind w:left="0"/>
            </w:pPr>
            <w:r w:rsidRPr="00C16C04">
              <w:t xml:space="preserve">10. (Spot) checks timer sheets for name, lane or other changes </w:t>
            </w:r>
          </w:p>
        </w:tc>
        <w:tc>
          <w:tcPr>
            <w:tcW w:w="936" w:type="dxa"/>
          </w:tcPr>
          <w:p w14:paraId="7EF7BE38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14975DD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A3B5B2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224C60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45048403" w14:textId="77777777" w:rsidTr="009941C9">
        <w:tc>
          <w:tcPr>
            <w:tcW w:w="6840" w:type="dxa"/>
          </w:tcPr>
          <w:p w14:paraId="0A6CD90D" w14:textId="79028380" w:rsidR="002669CB" w:rsidRPr="00C16C04" w:rsidRDefault="002669CB" w:rsidP="002669CB">
            <w:pPr>
              <w:pStyle w:val="Listenabsatz"/>
              <w:ind w:left="0"/>
            </w:pPr>
            <w:r w:rsidRPr="00C16C04">
              <w:lastRenderedPageBreak/>
              <w:t>11. Knows how to set up positive check-ins and print forms</w:t>
            </w:r>
          </w:p>
        </w:tc>
        <w:tc>
          <w:tcPr>
            <w:tcW w:w="936" w:type="dxa"/>
          </w:tcPr>
          <w:p w14:paraId="0CCF6C84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C82BE8D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ED4DC5A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71613DB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4E37F871" w14:textId="77777777" w:rsidTr="009941C9">
        <w:tc>
          <w:tcPr>
            <w:tcW w:w="6840" w:type="dxa"/>
          </w:tcPr>
          <w:p w14:paraId="2A78E0B7" w14:textId="2F5DD5FE" w:rsidR="002669CB" w:rsidRPr="00C16C04" w:rsidRDefault="002669CB" w:rsidP="002669CB">
            <w:pPr>
              <w:pStyle w:val="Listenabsatz"/>
              <w:ind w:left="0"/>
            </w:pPr>
            <w:r w:rsidRPr="00C16C04">
              <w:t xml:space="preserve">12. Knows and can explain </w:t>
            </w:r>
            <w:r w:rsidR="00876E80" w:rsidRPr="00C16C04">
              <w:t>judges’</w:t>
            </w:r>
            <w:r w:rsidRPr="00C16C04">
              <w:t xml:space="preserve"> decision</w:t>
            </w:r>
          </w:p>
        </w:tc>
        <w:tc>
          <w:tcPr>
            <w:tcW w:w="936" w:type="dxa"/>
          </w:tcPr>
          <w:p w14:paraId="7A51933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6896A71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0C5333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84A875E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643E1431" w14:textId="77777777" w:rsidTr="00CC201C">
        <w:tc>
          <w:tcPr>
            <w:tcW w:w="6840" w:type="dxa"/>
            <w:shd w:val="clear" w:color="auto" w:fill="D9D9D9" w:themeFill="background1" w:themeFillShade="D9"/>
          </w:tcPr>
          <w:p w14:paraId="4B9AE2D2" w14:textId="21502FA5" w:rsidR="002669CB" w:rsidRPr="00C16C04" w:rsidRDefault="002669CB" w:rsidP="002669CB">
            <w:pPr>
              <w:pStyle w:val="Listenabsatz"/>
              <w:ind w:left="0"/>
            </w:pPr>
            <w:r w:rsidRPr="00C16C04">
              <w:t>Results:</w:t>
            </w:r>
          </w:p>
        </w:tc>
        <w:tc>
          <w:tcPr>
            <w:tcW w:w="936" w:type="dxa"/>
          </w:tcPr>
          <w:p w14:paraId="7F7C66BB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27E1D0D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B2D652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78E2C1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5C0C3E9C" w14:textId="77777777" w:rsidTr="009941C9">
        <w:tc>
          <w:tcPr>
            <w:tcW w:w="6840" w:type="dxa"/>
          </w:tcPr>
          <w:p w14:paraId="18AD0DF1" w14:textId="33E32A0E" w:rsidR="002669CB" w:rsidRPr="00C16C04" w:rsidRDefault="002669CB" w:rsidP="002669CB">
            <w:r w:rsidRPr="00C16C04">
              <w:t>1. Ensures results are correct before publishing and posting</w:t>
            </w:r>
          </w:p>
        </w:tc>
        <w:tc>
          <w:tcPr>
            <w:tcW w:w="936" w:type="dxa"/>
          </w:tcPr>
          <w:p w14:paraId="1E3DF051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9390421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B604260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6DF354B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18A775DB" w14:textId="77777777" w:rsidTr="009941C9">
        <w:tc>
          <w:tcPr>
            <w:tcW w:w="6840" w:type="dxa"/>
          </w:tcPr>
          <w:p w14:paraId="752DD535" w14:textId="6982FCBA" w:rsidR="002669CB" w:rsidRPr="00C16C04" w:rsidRDefault="002669CB" w:rsidP="002669CB">
            <w:pPr>
              <w:pStyle w:val="Listenabsatz"/>
              <w:ind w:left="0"/>
            </w:pPr>
            <w:r w:rsidRPr="00C16C04">
              <w:t>2. Ensures posting of results</w:t>
            </w:r>
          </w:p>
        </w:tc>
        <w:tc>
          <w:tcPr>
            <w:tcW w:w="936" w:type="dxa"/>
          </w:tcPr>
          <w:p w14:paraId="2A6AFC1D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556AD83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94B77A5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F39D4D9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27A1AB0B" w14:textId="77777777" w:rsidTr="009941C9">
        <w:tc>
          <w:tcPr>
            <w:tcW w:w="6840" w:type="dxa"/>
          </w:tcPr>
          <w:p w14:paraId="42AE2E16" w14:textId="2D8AC20E" w:rsidR="002669CB" w:rsidRPr="00C16C04" w:rsidRDefault="002669CB" w:rsidP="002669CB">
            <w:pPr>
              <w:pStyle w:val="Listenabsatz"/>
              <w:ind w:left="0"/>
            </w:pPr>
            <w:r w:rsidRPr="00C16C04">
              <w:t xml:space="preserve">3. Prints award labels </w:t>
            </w:r>
          </w:p>
        </w:tc>
        <w:tc>
          <w:tcPr>
            <w:tcW w:w="936" w:type="dxa"/>
          </w:tcPr>
          <w:p w14:paraId="6D78CB5C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E1E712C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0E87C6E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1FA3A7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025D5866" w14:textId="77777777" w:rsidTr="009941C9">
        <w:tc>
          <w:tcPr>
            <w:tcW w:w="6840" w:type="dxa"/>
            <w:shd w:val="clear" w:color="auto" w:fill="D9D9D9" w:themeFill="background1" w:themeFillShade="D9"/>
          </w:tcPr>
          <w:p w14:paraId="23450A0A" w14:textId="3659137D" w:rsidR="002669CB" w:rsidRPr="00C16C04" w:rsidRDefault="002669CB" w:rsidP="002669CB">
            <w:pPr>
              <w:pStyle w:val="Listenabsatz"/>
              <w:ind w:left="0"/>
            </w:pPr>
            <w:r w:rsidRPr="00C16C04">
              <w:t>Other</w:t>
            </w:r>
          </w:p>
        </w:tc>
        <w:tc>
          <w:tcPr>
            <w:tcW w:w="936" w:type="dxa"/>
          </w:tcPr>
          <w:p w14:paraId="45AABDDE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242BB6D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51D0CE8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684DEA0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499D96A8" w14:textId="77777777" w:rsidTr="002669CB">
        <w:tc>
          <w:tcPr>
            <w:tcW w:w="6840" w:type="dxa"/>
            <w:shd w:val="clear" w:color="auto" w:fill="auto"/>
          </w:tcPr>
          <w:p w14:paraId="7F3BA876" w14:textId="47AE94A6" w:rsidR="002669CB" w:rsidRPr="00C16C04" w:rsidRDefault="002669CB" w:rsidP="002669CB">
            <w:r w:rsidRPr="00C16C04">
              <w:t>1. Attention to detail</w:t>
            </w:r>
          </w:p>
        </w:tc>
        <w:tc>
          <w:tcPr>
            <w:tcW w:w="936" w:type="dxa"/>
          </w:tcPr>
          <w:p w14:paraId="2EBAA39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922A0E9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083E84E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F73D41F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689374EB" w14:textId="77777777" w:rsidTr="009941C9">
        <w:tc>
          <w:tcPr>
            <w:tcW w:w="6840" w:type="dxa"/>
          </w:tcPr>
          <w:p w14:paraId="52150457" w14:textId="2652CB1A" w:rsidR="002669CB" w:rsidRPr="00C16C04" w:rsidRDefault="002669CB" w:rsidP="002669CB">
            <w:r w:rsidRPr="00C16C04">
              <w:t>2. Willing to take suggestions and modifies performance</w:t>
            </w:r>
          </w:p>
        </w:tc>
        <w:tc>
          <w:tcPr>
            <w:tcW w:w="936" w:type="dxa"/>
          </w:tcPr>
          <w:p w14:paraId="5BD52905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B938A7F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634F046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7F26181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7C640A0A" w14:textId="77777777" w:rsidTr="009941C9">
        <w:tc>
          <w:tcPr>
            <w:tcW w:w="6840" w:type="dxa"/>
          </w:tcPr>
          <w:p w14:paraId="7BF93A27" w14:textId="1465565D" w:rsidR="002669CB" w:rsidRPr="00C16C04" w:rsidRDefault="002669CB" w:rsidP="002669CB">
            <w:pPr>
              <w:pStyle w:val="Listenabsatz"/>
              <w:ind w:left="0"/>
            </w:pPr>
            <w:r w:rsidRPr="00C16C04">
              <w:t>3. Adjusts to changing circumstances</w:t>
            </w:r>
          </w:p>
        </w:tc>
        <w:tc>
          <w:tcPr>
            <w:tcW w:w="936" w:type="dxa"/>
          </w:tcPr>
          <w:p w14:paraId="22690024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1371FD3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ACCA4B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7D7C9C4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60736D54" w14:textId="77777777" w:rsidTr="009941C9">
        <w:tc>
          <w:tcPr>
            <w:tcW w:w="6840" w:type="dxa"/>
          </w:tcPr>
          <w:p w14:paraId="3502E510" w14:textId="67F5E2A3" w:rsidR="002669CB" w:rsidRPr="00C16C04" w:rsidRDefault="002669CB" w:rsidP="002669CB">
            <w:pPr>
              <w:pStyle w:val="Listenabsatz"/>
              <w:ind w:left="0"/>
            </w:pPr>
            <w:r w:rsidRPr="00C16C04">
              <w:t>4. Team player</w:t>
            </w:r>
          </w:p>
        </w:tc>
        <w:tc>
          <w:tcPr>
            <w:tcW w:w="936" w:type="dxa"/>
          </w:tcPr>
          <w:p w14:paraId="6B72CC13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E0BF52E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BC9BE5B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59857F7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  <w:tr w:rsidR="002669CB" w:rsidRPr="00687B31" w14:paraId="06DA83C8" w14:textId="77777777" w:rsidTr="009941C9">
        <w:tc>
          <w:tcPr>
            <w:tcW w:w="6840" w:type="dxa"/>
          </w:tcPr>
          <w:p w14:paraId="2E07DA1C" w14:textId="485F2CFD" w:rsidR="002669CB" w:rsidRPr="00C16C04" w:rsidRDefault="002669CB" w:rsidP="002669CB">
            <w:pPr>
              <w:pStyle w:val="Listenabsatz"/>
              <w:ind w:left="0"/>
            </w:pPr>
            <w:r w:rsidRPr="00C16C04">
              <w:t>5. Acts diplomatically, professionally, and respectfully when interacting with swimmers, coaches, officials, volunteers, spectators, pool personnel, etc.</w:t>
            </w:r>
          </w:p>
        </w:tc>
        <w:tc>
          <w:tcPr>
            <w:tcW w:w="936" w:type="dxa"/>
          </w:tcPr>
          <w:p w14:paraId="61DD1B2E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A68A3E0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B63C55C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D970CFF" w14:textId="77777777" w:rsidR="002669CB" w:rsidRPr="00687B31" w:rsidRDefault="002669CB" w:rsidP="002669CB">
            <w:pPr>
              <w:rPr>
                <w:sz w:val="22"/>
                <w:szCs w:val="22"/>
              </w:rPr>
            </w:pPr>
          </w:p>
        </w:tc>
      </w:tr>
    </w:tbl>
    <w:p w14:paraId="1E2C4C37" w14:textId="1BBCE723" w:rsidR="001D1090" w:rsidRPr="001D1090" w:rsidRDefault="001D1090" w:rsidP="001D1090"/>
    <w:p w14:paraId="37F42867" w14:textId="77777777" w:rsidR="00154564" w:rsidRDefault="00154564" w:rsidP="001D1090">
      <w:pPr>
        <w:pStyle w:val="Listenabsatz"/>
      </w:pPr>
    </w:p>
    <w:p w14:paraId="22508B89" w14:textId="32E189A8" w:rsidR="00BA3542" w:rsidRPr="00BA3542" w:rsidRDefault="00BA3542" w:rsidP="00BA3542">
      <w:pPr>
        <w:pStyle w:val="Listenabsatz"/>
        <w:jc w:val="center"/>
        <w:rPr>
          <w:sz w:val="36"/>
          <w:szCs w:val="36"/>
        </w:rPr>
      </w:pPr>
      <w:r w:rsidRPr="00BA3542">
        <w:rPr>
          <w:sz w:val="36"/>
          <w:szCs w:val="36"/>
        </w:rPr>
        <w:t>Thank you for supporting Wisconsin Swimming!!</w:t>
      </w:r>
    </w:p>
    <w:sectPr w:rsidR="00BA3542" w:rsidRPr="00BA3542" w:rsidSect="00B952DD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008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EB90" w14:textId="77777777" w:rsidR="004E443F" w:rsidRDefault="004E443F">
      <w:r>
        <w:separator/>
      </w:r>
    </w:p>
  </w:endnote>
  <w:endnote w:type="continuationSeparator" w:id="0">
    <w:p w14:paraId="312A6C78" w14:textId="77777777" w:rsidR="004E443F" w:rsidRDefault="004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86B2" w14:textId="1DD1FF75" w:rsidR="0043194A" w:rsidRDefault="00876E80" w:rsidP="00BE04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13"/>
        <w:szCs w:val="13"/>
      </w:rPr>
    </w:pPr>
    <w:r>
      <w:rPr>
        <w:rFonts w:ascii="Times New Roman" w:eastAsia="Times New Roman" w:hAnsi="Times New Roman" w:cs="Times New Roman"/>
        <w:color w:val="000000"/>
        <w:sz w:val="13"/>
        <w:szCs w:val="13"/>
      </w:rPr>
      <w:t>Oct 2021</w:t>
    </w:r>
    <w:r w:rsidR="00913F1A">
      <w:rPr>
        <w:rFonts w:ascii="Times New Roman" w:eastAsia="Times New Roman" w:hAnsi="Times New Roman" w:cs="Times New Roman"/>
        <w:noProof/>
        <w:color w:val="000000"/>
        <w:sz w:val="13"/>
        <w:szCs w:val="13"/>
      </w:rPr>
      <w:drawing>
        <wp:inline distT="0" distB="0" distL="0" distR="0" wp14:anchorId="53AF054E" wp14:editId="03A2E9E1">
          <wp:extent cx="860472" cy="444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00" cy="47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AC55" w14:textId="27DFFC51" w:rsidR="00B32112" w:rsidRDefault="00B32112" w:rsidP="00B32112">
    <w:pPr>
      <w:pStyle w:val="Fuzeile"/>
      <w:jc w:val="center"/>
    </w:pPr>
    <w:r w:rsidRPr="00687B31">
      <w:rPr>
        <w:b/>
        <w:bCs/>
      </w:rPr>
      <w:t>-Please turn-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5422" w14:textId="77777777" w:rsidR="004E443F" w:rsidRDefault="004E443F">
      <w:r>
        <w:separator/>
      </w:r>
    </w:p>
  </w:footnote>
  <w:footnote w:type="continuationSeparator" w:id="0">
    <w:p w14:paraId="3A7940AD" w14:textId="77777777" w:rsidR="004E443F" w:rsidRDefault="004E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5FA2" w14:textId="1DE16C70" w:rsidR="002E4738" w:rsidRDefault="002E47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D4EA" w14:textId="39917FD2" w:rsidR="002E4738" w:rsidRDefault="00B952DD">
    <w:pPr>
      <w:pStyle w:val="Kopfzeile"/>
    </w:pPr>
    <w:r>
      <w:rPr>
        <w:noProof/>
      </w:rPr>
      <w:drawing>
        <wp:inline distT="0" distB="0" distL="0" distR="0" wp14:anchorId="3097E315" wp14:editId="4DEF6E61">
          <wp:extent cx="1214120" cy="571281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14" cy="60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6D4">
      <w:t xml:space="preserve">                                                            _________________________________(Name, print)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EDC"/>
    <w:multiLevelType w:val="hybridMultilevel"/>
    <w:tmpl w:val="46CC91EA"/>
    <w:lvl w:ilvl="0" w:tplc="65DC1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C4B"/>
    <w:multiLevelType w:val="hybridMultilevel"/>
    <w:tmpl w:val="ECAE4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382"/>
    <w:multiLevelType w:val="hybridMultilevel"/>
    <w:tmpl w:val="99E2E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20505"/>
    <w:multiLevelType w:val="hybridMultilevel"/>
    <w:tmpl w:val="789EDCE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514B05"/>
    <w:multiLevelType w:val="hybridMultilevel"/>
    <w:tmpl w:val="65922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02FB"/>
    <w:multiLevelType w:val="hybridMultilevel"/>
    <w:tmpl w:val="2940CF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679C5"/>
    <w:multiLevelType w:val="hybridMultilevel"/>
    <w:tmpl w:val="96CA4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019C"/>
    <w:multiLevelType w:val="hybridMultilevel"/>
    <w:tmpl w:val="C8480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13946"/>
    <w:multiLevelType w:val="multilevel"/>
    <w:tmpl w:val="D9CC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F1886"/>
    <w:multiLevelType w:val="hybridMultilevel"/>
    <w:tmpl w:val="DCF64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7111F"/>
    <w:multiLevelType w:val="hybridMultilevel"/>
    <w:tmpl w:val="9CD42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3481"/>
    <w:multiLevelType w:val="hybridMultilevel"/>
    <w:tmpl w:val="70F00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348B3"/>
    <w:multiLevelType w:val="hybridMultilevel"/>
    <w:tmpl w:val="8BBC2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068A9"/>
    <w:multiLevelType w:val="hybridMultilevel"/>
    <w:tmpl w:val="3446E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01768"/>
    <w:multiLevelType w:val="hybridMultilevel"/>
    <w:tmpl w:val="3F007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94F2B"/>
    <w:multiLevelType w:val="hybridMultilevel"/>
    <w:tmpl w:val="69F67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1759"/>
    <w:multiLevelType w:val="hybridMultilevel"/>
    <w:tmpl w:val="CD4C6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C0D7B"/>
    <w:multiLevelType w:val="hybridMultilevel"/>
    <w:tmpl w:val="B56A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A1595"/>
    <w:multiLevelType w:val="hybridMultilevel"/>
    <w:tmpl w:val="120A6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8081C"/>
    <w:multiLevelType w:val="hybridMultilevel"/>
    <w:tmpl w:val="4CCA47EA"/>
    <w:lvl w:ilvl="0" w:tplc="055A8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F40E7"/>
    <w:multiLevelType w:val="multilevel"/>
    <w:tmpl w:val="25D2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B0704"/>
    <w:multiLevelType w:val="hybridMultilevel"/>
    <w:tmpl w:val="AFE6A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4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6"/>
  </w:num>
  <w:num w:numId="14">
    <w:abstractNumId w:val="10"/>
  </w:num>
  <w:num w:numId="15">
    <w:abstractNumId w:val="17"/>
  </w:num>
  <w:num w:numId="16">
    <w:abstractNumId w:val="18"/>
  </w:num>
  <w:num w:numId="17">
    <w:abstractNumId w:val="15"/>
  </w:num>
  <w:num w:numId="18">
    <w:abstractNumId w:val="9"/>
  </w:num>
  <w:num w:numId="19">
    <w:abstractNumId w:val="13"/>
  </w:num>
  <w:num w:numId="20">
    <w:abstractNumId w:val="19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4A"/>
    <w:rsid w:val="000311EC"/>
    <w:rsid w:val="00046A1A"/>
    <w:rsid w:val="00071E2D"/>
    <w:rsid w:val="00077C24"/>
    <w:rsid w:val="00085014"/>
    <w:rsid w:val="00134F81"/>
    <w:rsid w:val="00140D98"/>
    <w:rsid w:val="00154564"/>
    <w:rsid w:val="00166E69"/>
    <w:rsid w:val="001775A9"/>
    <w:rsid w:val="00197FD9"/>
    <w:rsid w:val="001D1090"/>
    <w:rsid w:val="001D249D"/>
    <w:rsid w:val="001E458D"/>
    <w:rsid w:val="00204953"/>
    <w:rsid w:val="00241F3B"/>
    <w:rsid w:val="00245911"/>
    <w:rsid w:val="002669CB"/>
    <w:rsid w:val="002671B4"/>
    <w:rsid w:val="002B3845"/>
    <w:rsid w:val="002C179E"/>
    <w:rsid w:val="002E4738"/>
    <w:rsid w:val="00331809"/>
    <w:rsid w:val="00373B50"/>
    <w:rsid w:val="0037508B"/>
    <w:rsid w:val="00376EC0"/>
    <w:rsid w:val="003A5C53"/>
    <w:rsid w:val="003E5F3E"/>
    <w:rsid w:val="00420514"/>
    <w:rsid w:val="0043194A"/>
    <w:rsid w:val="00433B4E"/>
    <w:rsid w:val="004412F3"/>
    <w:rsid w:val="004756D4"/>
    <w:rsid w:val="00486895"/>
    <w:rsid w:val="00495BC8"/>
    <w:rsid w:val="004A643D"/>
    <w:rsid w:val="004E443F"/>
    <w:rsid w:val="005134F9"/>
    <w:rsid w:val="00531D83"/>
    <w:rsid w:val="00552F42"/>
    <w:rsid w:val="00567B51"/>
    <w:rsid w:val="0057493E"/>
    <w:rsid w:val="00576FE8"/>
    <w:rsid w:val="005A5A3B"/>
    <w:rsid w:val="005B129C"/>
    <w:rsid w:val="00646385"/>
    <w:rsid w:val="00687B31"/>
    <w:rsid w:val="00697662"/>
    <w:rsid w:val="006F685F"/>
    <w:rsid w:val="00714FD9"/>
    <w:rsid w:val="0071579F"/>
    <w:rsid w:val="00716E46"/>
    <w:rsid w:val="007861DE"/>
    <w:rsid w:val="00816A49"/>
    <w:rsid w:val="00876E80"/>
    <w:rsid w:val="00895E7B"/>
    <w:rsid w:val="008A11F1"/>
    <w:rsid w:val="008A47C4"/>
    <w:rsid w:val="008D244E"/>
    <w:rsid w:val="008E1968"/>
    <w:rsid w:val="00903048"/>
    <w:rsid w:val="0090366D"/>
    <w:rsid w:val="00904A77"/>
    <w:rsid w:val="00906093"/>
    <w:rsid w:val="00911812"/>
    <w:rsid w:val="009130E1"/>
    <w:rsid w:val="00913F1A"/>
    <w:rsid w:val="00952B54"/>
    <w:rsid w:val="009625DC"/>
    <w:rsid w:val="009660BB"/>
    <w:rsid w:val="00983832"/>
    <w:rsid w:val="009941C9"/>
    <w:rsid w:val="00996AC2"/>
    <w:rsid w:val="009A294F"/>
    <w:rsid w:val="009B726A"/>
    <w:rsid w:val="009D50CC"/>
    <w:rsid w:val="009E31E1"/>
    <w:rsid w:val="009E78F5"/>
    <w:rsid w:val="00A30B3F"/>
    <w:rsid w:val="00A33C3A"/>
    <w:rsid w:val="00A60BC9"/>
    <w:rsid w:val="00AA6857"/>
    <w:rsid w:val="00AB0959"/>
    <w:rsid w:val="00AB4788"/>
    <w:rsid w:val="00AD6479"/>
    <w:rsid w:val="00AE5065"/>
    <w:rsid w:val="00B002FE"/>
    <w:rsid w:val="00B27214"/>
    <w:rsid w:val="00B32112"/>
    <w:rsid w:val="00B40249"/>
    <w:rsid w:val="00B70424"/>
    <w:rsid w:val="00B73CDE"/>
    <w:rsid w:val="00B952DD"/>
    <w:rsid w:val="00BA3542"/>
    <w:rsid w:val="00BB720A"/>
    <w:rsid w:val="00BC72BE"/>
    <w:rsid w:val="00BE04EC"/>
    <w:rsid w:val="00C13FD7"/>
    <w:rsid w:val="00C16C04"/>
    <w:rsid w:val="00C23DCF"/>
    <w:rsid w:val="00C31092"/>
    <w:rsid w:val="00C50A1F"/>
    <w:rsid w:val="00C56994"/>
    <w:rsid w:val="00C644D3"/>
    <w:rsid w:val="00CB698F"/>
    <w:rsid w:val="00CC201C"/>
    <w:rsid w:val="00CC2346"/>
    <w:rsid w:val="00CD1E4B"/>
    <w:rsid w:val="00CE7165"/>
    <w:rsid w:val="00CF7065"/>
    <w:rsid w:val="00D10094"/>
    <w:rsid w:val="00D31467"/>
    <w:rsid w:val="00D332CB"/>
    <w:rsid w:val="00D365E4"/>
    <w:rsid w:val="00DC0866"/>
    <w:rsid w:val="00DD107D"/>
    <w:rsid w:val="00DD6CB1"/>
    <w:rsid w:val="00DE6113"/>
    <w:rsid w:val="00DE66E7"/>
    <w:rsid w:val="00DF7C19"/>
    <w:rsid w:val="00E01C19"/>
    <w:rsid w:val="00E62DC3"/>
    <w:rsid w:val="00EB0340"/>
    <w:rsid w:val="00EC053E"/>
    <w:rsid w:val="00ED42EA"/>
    <w:rsid w:val="00ED5CE0"/>
    <w:rsid w:val="00F0620E"/>
    <w:rsid w:val="00F06E07"/>
    <w:rsid w:val="00F10234"/>
    <w:rsid w:val="00F200AE"/>
    <w:rsid w:val="00F65517"/>
    <w:rsid w:val="00F66A62"/>
    <w:rsid w:val="00FB1AC5"/>
    <w:rsid w:val="00FD6B2C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4CFE0"/>
  <w15:docId w15:val="{D971BC2D-537E-40F7-AE9B-7BC5ADC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0366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66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00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638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6385"/>
  </w:style>
  <w:style w:type="paragraph" w:styleId="Fuzeile">
    <w:name w:val="footer"/>
    <w:basedOn w:val="Standard"/>
    <w:link w:val="FuzeileZchn"/>
    <w:uiPriority w:val="99"/>
    <w:unhideWhenUsed/>
    <w:rsid w:val="0064638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385"/>
  </w:style>
  <w:style w:type="character" w:styleId="Fett">
    <w:name w:val="Strong"/>
    <w:basedOn w:val="Absatz-Standardschriftart"/>
    <w:uiPriority w:val="22"/>
    <w:qFormat/>
    <w:rsid w:val="009625DC"/>
    <w:rPr>
      <w:b/>
      <w:bCs/>
    </w:rPr>
  </w:style>
  <w:style w:type="character" w:styleId="Hervorhebung">
    <w:name w:val="Emphasis"/>
    <w:basedOn w:val="Absatz-Standardschriftart"/>
    <w:uiPriority w:val="20"/>
    <w:qFormat/>
    <w:rsid w:val="009625DC"/>
    <w:rPr>
      <w:i/>
      <w:iCs/>
    </w:rPr>
  </w:style>
  <w:style w:type="table" w:styleId="Tabellenraster">
    <w:name w:val="Table Grid"/>
    <w:basedOn w:val="NormaleTabelle"/>
    <w:uiPriority w:val="39"/>
    <w:rsid w:val="0016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6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65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6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chair@wisconsinswimm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54C9E-FF57-7542-B5C1-3EB6E3B3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Jugenheimer</dc:creator>
  <cp:keywords/>
  <dc:description/>
  <cp:lastModifiedBy>Jacqueline Jugenheimer</cp:lastModifiedBy>
  <cp:revision>3</cp:revision>
  <cp:lastPrinted>2021-11-03T14:48:00Z</cp:lastPrinted>
  <dcterms:created xsi:type="dcterms:W3CDTF">2021-11-03T15:03:00Z</dcterms:created>
  <dcterms:modified xsi:type="dcterms:W3CDTF">2021-11-03T15:03:00Z</dcterms:modified>
</cp:coreProperties>
</file>