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3418" w14:textId="77777777" w:rsidR="00EA2983" w:rsidRDefault="004A7675" w:rsidP="00FF2B3A">
      <w:pPr>
        <w:pStyle w:val="berschrift1"/>
      </w:pPr>
      <w:r w:rsidRPr="004A7675">
        <w:t>GENERAL SYNOPSIS</w:t>
      </w:r>
      <w:r w:rsidR="00FF2B3A">
        <w:t xml:space="preserve"> (The Big Picture in 3-4 sentences)</w:t>
      </w:r>
      <w:r w:rsidRPr="004A7675">
        <w:t xml:space="preserve">: </w:t>
      </w:r>
    </w:p>
    <w:p w14:paraId="0DCC260A" w14:textId="1333C1B7" w:rsidR="004A7675" w:rsidRPr="004A7675" w:rsidRDefault="00EA2983" w:rsidP="00FF2B3A">
      <w:pPr>
        <w:pStyle w:val="berschrift1"/>
      </w:pPr>
      <w:r>
        <w:t>In general, the rules changes proposed this year were predominantly language clean up</w:t>
      </w:r>
      <w:r w:rsidR="00420872">
        <w:t>.</w:t>
      </w:r>
      <w:r>
        <w:t xml:space="preserve"> </w:t>
      </w:r>
      <w:r w:rsidR="00420872">
        <w:t xml:space="preserve"> </w:t>
      </w:r>
      <w:r>
        <w:t>In line with the changes of the USA Swimming BOD, a few responsibilities were moved from the “local” i.e. zone level to the national level. The committee tried to avoid discussion the Alaska swim suit issue as much as possible and instead created a task force which includes YMCA, High School and Masters representatives to generally clarify what is allowable swim wear on all levels.</w:t>
      </w:r>
      <w:r w:rsidR="00FF2B3A">
        <w:br/>
      </w:r>
      <w:r w:rsidR="00FF2B3A">
        <w:br/>
      </w:r>
      <w:r w:rsidR="004A7675" w:rsidRPr="004A7675">
        <w:t xml:space="preserve">POSSIBLE MAIN POINTS OR TAKEAWAYS FOR… </w:t>
      </w:r>
    </w:p>
    <w:tbl>
      <w:tblPr>
        <w:tblStyle w:val="Tabellenraster"/>
        <w:tblW w:w="0" w:type="auto"/>
        <w:tblLook w:val="04A0" w:firstRow="1" w:lastRow="0" w:firstColumn="1" w:lastColumn="0" w:noHBand="0" w:noVBand="1"/>
      </w:tblPr>
      <w:tblGrid>
        <w:gridCol w:w="5116"/>
        <w:gridCol w:w="5098"/>
      </w:tblGrid>
      <w:tr w:rsidR="00FF2B3A" w14:paraId="5127C51B" w14:textId="77777777" w:rsidTr="00FF2B3A">
        <w:tc>
          <w:tcPr>
            <w:tcW w:w="5220" w:type="dxa"/>
          </w:tcPr>
          <w:p w14:paraId="6BDC0A53" w14:textId="77777777" w:rsidR="00FF2B3A" w:rsidRDefault="00FF2B3A" w:rsidP="00FF2B3A">
            <w:pPr>
              <w:pStyle w:val="berschrift2"/>
              <w:outlineLvl w:val="1"/>
            </w:pPr>
            <w:r>
              <w:lastRenderedPageBreak/>
              <w:t>LSC Board/Committee Members</w:t>
            </w:r>
          </w:p>
          <w:p w14:paraId="738507F0" w14:textId="77777777" w:rsidR="00C25111" w:rsidRPr="00C25111" w:rsidRDefault="00C25111" w:rsidP="00C25111"/>
          <w:p w14:paraId="6D5BDEC5" w14:textId="0C3621CA" w:rsidR="00420872" w:rsidRDefault="00420872" w:rsidP="00FF2B3A"/>
          <w:p w14:paraId="6086A698" w14:textId="77777777" w:rsidR="00C25111" w:rsidRDefault="00C25111" w:rsidP="00420872">
            <w:pPr>
              <w:jc w:val="center"/>
            </w:pPr>
          </w:p>
          <w:p w14:paraId="28B20311" w14:textId="04E8A5BC" w:rsidR="00C25111" w:rsidRDefault="00EA2983" w:rsidP="00FF2B3A">
            <w:r>
              <w:t>New swim suit rules/clarifications could impact teams and swimmers.</w:t>
            </w:r>
          </w:p>
          <w:p w14:paraId="502C6197" w14:textId="77777777" w:rsidR="00C25111" w:rsidRDefault="00C25111" w:rsidP="00FF2B3A"/>
          <w:p w14:paraId="51A8C375" w14:textId="77777777" w:rsidR="00C25111" w:rsidRDefault="00C25111" w:rsidP="00FF2B3A"/>
          <w:p w14:paraId="525F4508" w14:textId="77777777" w:rsidR="00C25111" w:rsidRDefault="00C25111" w:rsidP="00FF2B3A"/>
          <w:p w14:paraId="2BE82278" w14:textId="77777777" w:rsidR="00C25111" w:rsidRDefault="00C25111" w:rsidP="00FF2B3A"/>
          <w:p w14:paraId="037F11EA" w14:textId="77777777" w:rsidR="00C25111" w:rsidRPr="00FF2B3A" w:rsidRDefault="00C25111" w:rsidP="00FF2B3A"/>
        </w:tc>
        <w:tc>
          <w:tcPr>
            <w:tcW w:w="5220" w:type="dxa"/>
          </w:tcPr>
          <w:p w14:paraId="1C6FE508" w14:textId="77777777" w:rsidR="00FF2B3A" w:rsidRDefault="00C25111" w:rsidP="00FF2B3A">
            <w:pPr>
              <w:pStyle w:val="berschrift2"/>
              <w:outlineLvl w:val="1"/>
            </w:pPr>
            <w:r>
              <w:t>Teams in Wisconsin</w:t>
            </w:r>
          </w:p>
          <w:p w14:paraId="4A1DFD70" w14:textId="77777777" w:rsidR="00EA2983" w:rsidRDefault="00EA2983" w:rsidP="00EA2983"/>
          <w:p w14:paraId="692A3A92" w14:textId="77777777" w:rsidR="00EA2983" w:rsidRDefault="00EA2983" w:rsidP="00EA2983">
            <w:r>
              <w:t>Futures meets will no longer have to be the same weekend as Nationals, which will probably mean that the Futures meets will move to a different time and make it easier for swimmers to participate</w:t>
            </w:r>
          </w:p>
          <w:p w14:paraId="2552FD6D" w14:textId="77777777" w:rsidR="00EA2983" w:rsidRDefault="00EA2983" w:rsidP="00EA2983"/>
          <w:p w14:paraId="3CDEF9F3" w14:textId="000A9A6D" w:rsidR="00EA2983" w:rsidRPr="00EA2983" w:rsidRDefault="00EA2983" w:rsidP="00EA2983">
            <w:r>
              <w:t>New swim suit rules/clarifications could impact teams and swimmers.</w:t>
            </w:r>
          </w:p>
        </w:tc>
      </w:tr>
      <w:tr w:rsidR="00FF2B3A" w14:paraId="472F0974" w14:textId="77777777" w:rsidTr="00FF2B3A">
        <w:tc>
          <w:tcPr>
            <w:tcW w:w="5220" w:type="dxa"/>
          </w:tcPr>
          <w:p w14:paraId="7DC170E0" w14:textId="77777777" w:rsidR="00FF2B3A" w:rsidRDefault="00C25111" w:rsidP="00FF2B3A">
            <w:pPr>
              <w:pStyle w:val="berschrift2"/>
              <w:outlineLvl w:val="1"/>
            </w:pPr>
            <w:r>
              <w:t>Coaches</w:t>
            </w:r>
          </w:p>
          <w:p w14:paraId="011439F0" w14:textId="77777777" w:rsidR="00C25111" w:rsidRDefault="00C25111" w:rsidP="00C25111"/>
          <w:p w14:paraId="7FFF69B3" w14:textId="77777777" w:rsidR="00C25111" w:rsidRDefault="00C25111" w:rsidP="00C25111"/>
          <w:p w14:paraId="49A8A43D" w14:textId="6C2AE1B4" w:rsidR="00C25111" w:rsidRDefault="00EA2983" w:rsidP="00C25111">
            <w:r>
              <w:t>New swim suit rules/clarifications could impact teams and swimmers.</w:t>
            </w:r>
          </w:p>
          <w:p w14:paraId="65B1912C" w14:textId="77777777" w:rsidR="00C25111" w:rsidRDefault="00C25111" w:rsidP="00C25111"/>
          <w:p w14:paraId="681B3D18" w14:textId="77777777" w:rsidR="00C25111" w:rsidRDefault="00C25111" w:rsidP="00C25111"/>
          <w:p w14:paraId="7803A213" w14:textId="77777777" w:rsidR="00C25111" w:rsidRDefault="00C25111" w:rsidP="00C25111"/>
          <w:p w14:paraId="3E6DA35F" w14:textId="77777777" w:rsidR="00C25111" w:rsidRPr="00C25111" w:rsidRDefault="00C25111" w:rsidP="00C25111"/>
          <w:p w14:paraId="0F213FB8" w14:textId="77777777" w:rsidR="00C25111" w:rsidRPr="00C25111" w:rsidRDefault="00C25111" w:rsidP="00C25111"/>
        </w:tc>
        <w:tc>
          <w:tcPr>
            <w:tcW w:w="5220" w:type="dxa"/>
          </w:tcPr>
          <w:p w14:paraId="09961EE8" w14:textId="77777777" w:rsidR="00FF2B3A" w:rsidRDefault="00C25111" w:rsidP="00FF2B3A">
            <w:pPr>
              <w:pStyle w:val="berschrift2"/>
              <w:outlineLvl w:val="1"/>
            </w:pPr>
            <w:r>
              <w:t>Officials</w:t>
            </w:r>
          </w:p>
          <w:p w14:paraId="06DE45F1" w14:textId="77777777" w:rsidR="00C25111" w:rsidRDefault="00C25111" w:rsidP="00C25111"/>
          <w:p w14:paraId="5F2C7270" w14:textId="5B7821A0" w:rsidR="00420872" w:rsidRPr="00C25111" w:rsidRDefault="00EA2983" w:rsidP="00C25111">
            <w:r>
              <w:t>New swim suit rules/clarifications could impact teams and swimmers.</w:t>
            </w:r>
          </w:p>
        </w:tc>
      </w:tr>
      <w:tr w:rsidR="00FF2B3A" w14:paraId="7C212DD4" w14:textId="77777777" w:rsidTr="00FF2B3A">
        <w:tc>
          <w:tcPr>
            <w:tcW w:w="5220" w:type="dxa"/>
          </w:tcPr>
          <w:p w14:paraId="728A8E04" w14:textId="77777777" w:rsidR="00FF2B3A" w:rsidRDefault="00C25111" w:rsidP="00FF2B3A">
            <w:pPr>
              <w:pStyle w:val="berschrift2"/>
              <w:outlineLvl w:val="1"/>
            </w:pPr>
            <w:r>
              <w:t>Athletes</w:t>
            </w:r>
          </w:p>
          <w:p w14:paraId="4877185A" w14:textId="77777777" w:rsidR="00C25111" w:rsidRDefault="00C25111" w:rsidP="00C25111"/>
          <w:p w14:paraId="1BEE19ED" w14:textId="77777777" w:rsidR="00C25111" w:rsidRDefault="00C25111" w:rsidP="00C25111"/>
          <w:p w14:paraId="18655BC9" w14:textId="2AAECD4B" w:rsidR="00C25111" w:rsidRDefault="00EA2983" w:rsidP="00C25111">
            <w:r>
              <w:t>New swim suit rules/clarifications could impact teams and swimmers.</w:t>
            </w:r>
            <w:bookmarkStart w:id="0" w:name="_GoBack"/>
            <w:bookmarkEnd w:id="0"/>
          </w:p>
          <w:p w14:paraId="037EFAD3" w14:textId="77777777" w:rsidR="00C25111" w:rsidRDefault="00C25111" w:rsidP="00C25111"/>
          <w:p w14:paraId="39692B19" w14:textId="77777777" w:rsidR="00C25111" w:rsidRDefault="00C25111" w:rsidP="00C25111"/>
          <w:p w14:paraId="12A72BA3" w14:textId="77777777" w:rsidR="00C25111" w:rsidRDefault="00C25111" w:rsidP="00C25111"/>
          <w:p w14:paraId="3241BF9E" w14:textId="77777777" w:rsidR="00C25111" w:rsidRDefault="00C25111" w:rsidP="00C25111"/>
          <w:p w14:paraId="1F60DB1B" w14:textId="77777777" w:rsidR="00C25111" w:rsidRPr="00C25111" w:rsidRDefault="00C25111" w:rsidP="00C25111"/>
          <w:p w14:paraId="61C251F4" w14:textId="77777777" w:rsidR="00C25111" w:rsidRPr="00C25111" w:rsidRDefault="00C25111" w:rsidP="00C25111"/>
        </w:tc>
        <w:tc>
          <w:tcPr>
            <w:tcW w:w="5220" w:type="dxa"/>
          </w:tcPr>
          <w:p w14:paraId="76CEF1DA" w14:textId="77777777" w:rsidR="00FF2B3A" w:rsidRDefault="00C25111" w:rsidP="00FF2B3A">
            <w:pPr>
              <w:pStyle w:val="berschrift2"/>
              <w:outlineLvl w:val="1"/>
            </w:pPr>
            <w:r>
              <w:t>LSC Others</w:t>
            </w:r>
          </w:p>
        </w:tc>
      </w:tr>
    </w:tbl>
    <w:p w14:paraId="1FE8251D" w14:textId="77777777" w:rsidR="00C25111" w:rsidRPr="004A7675" w:rsidRDefault="006C0312" w:rsidP="006C0312">
      <w:pPr>
        <w:jc w:val="center"/>
      </w:pPr>
      <w:r>
        <w:t>ADDITIONAL NOTES OR INFORMATION CAN BE ADDED ON FOLLOWING PAGES</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9BD1" w14:textId="77777777" w:rsidR="00F7360D" w:rsidRDefault="00F7360D" w:rsidP="00FF2B3A">
      <w:pPr>
        <w:spacing w:after="0" w:line="240" w:lineRule="auto"/>
      </w:pPr>
      <w:r>
        <w:separator/>
      </w:r>
    </w:p>
  </w:endnote>
  <w:endnote w:type="continuationSeparator" w:id="0">
    <w:p w14:paraId="112D3961" w14:textId="77777777" w:rsidR="00F7360D" w:rsidRDefault="00F7360D"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04537" w14:textId="77777777" w:rsidR="00F7360D" w:rsidRDefault="00F7360D" w:rsidP="00FF2B3A">
      <w:pPr>
        <w:spacing w:after="0" w:line="240" w:lineRule="auto"/>
      </w:pPr>
      <w:r>
        <w:separator/>
      </w:r>
    </w:p>
  </w:footnote>
  <w:footnote w:type="continuationSeparator" w:id="0">
    <w:p w14:paraId="349990BA" w14:textId="77777777" w:rsidR="00F7360D" w:rsidRDefault="00F7360D"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17E2BF57"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EA2983">
      <w:rPr>
        <w:u w:val="single"/>
      </w:rPr>
      <w:t>Rules</w:t>
    </w:r>
    <w:r w:rsidR="00420872" w:rsidRPr="00420872">
      <w:rPr>
        <w:u w:val="single"/>
      </w:rPr>
      <w:t xml:space="preserve"> Committee Business Meeting</w:t>
    </w: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101375"/>
    <w:rsid w:val="00371E7E"/>
    <w:rsid w:val="003E7A84"/>
    <w:rsid w:val="00420872"/>
    <w:rsid w:val="004A7675"/>
    <w:rsid w:val="006C0312"/>
    <w:rsid w:val="00B952AE"/>
    <w:rsid w:val="00C25111"/>
    <w:rsid w:val="00C3606D"/>
    <w:rsid w:val="00EA2983"/>
    <w:rsid w:val="00ED4322"/>
    <w:rsid w:val="00F7360D"/>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2ABF-3705-4490-92ED-F850709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2</cp:revision>
  <dcterms:created xsi:type="dcterms:W3CDTF">2019-09-20T14:31:00Z</dcterms:created>
  <dcterms:modified xsi:type="dcterms:W3CDTF">2019-09-20T14:31:00Z</dcterms:modified>
</cp:coreProperties>
</file>