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6A97C" w14:textId="77777777" w:rsidR="00873460" w:rsidRDefault="006B6CA9">
      <w:pPr>
        <w:widowControl w:val="0"/>
        <w:pBdr>
          <w:top w:val="nil"/>
          <w:left w:val="nil"/>
          <w:bottom w:val="nil"/>
          <w:right w:val="nil"/>
          <w:between w:val="nil"/>
        </w:pBdr>
        <w:ind w:left="1675" w:right="1680"/>
        <w:jc w:val="center"/>
        <w:rPr>
          <w:b/>
          <w:color w:val="333333"/>
          <w:sz w:val="31"/>
          <w:szCs w:val="31"/>
        </w:rPr>
      </w:pPr>
      <w:r w:rsidRPr="00B9095E">
        <w:rPr>
          <w:b/>
          <w:color w:val="333333"/>
          <w:sz w:val="31"/>
          <w:szCs w:val="31"/>
        </w:rPr>
        <w:t xml:space="preserve">Maui Age Group Swimming </w:t>
      </w:r>
      <w:proofErr w:type="gramStart"/>
      <w:r w:rsidRPr="00B9095E">
        <w:rPr>
          <w:b/>
          <w:color w:val="333333"/>
          <w:sz w:val="31"/>
          <w:szCs w:val="31"/>
        </w:rPr>
        <w:t>Association</w:t>
      </w:r>
      <w:r w:rsidR="00993625">
        <w:rPr>
          <w:b/>
          <w:color w:val="333333"/>
          <w:sz w:val="31"/>
          <w:szCs w:val="31"/>
        </w:rPr>
        <w:t xml:space="preserve">  COVID</w:t>
      </w:r>
      <w:proofErr w:type="gramEnd"/>
      <w:r w:rsidR="00993625">
        <w:rPr>
          <w:b/>
          <w:color w:val="333333"/>
          <w:sz w:val="31"/>
          <w:szCs w:val="31"/>
        </w:rPr>
        <w:t xml:space="preserve">-19 Acknowledgement of </w:t>
      </w:r>
    </w:p>
    <w:p w14:paraId="21DFB9CF" w14:textId="76FD7176" w:rsidR="007B2D12" w:rsidRDefault="00993625">
      <w:pPr>
        <w:widowControl w:val="0"/>
        <w:pBdr>
          <w:top w:val="nil"/>
          <w:left w:val="nil"/>
          <w:bottom w:val="nil"/>
          <w:right w:val="nil"/>
          <w:between w:val="nil"/>
        </w:pBdr>
        <w:ind w:left="1675" w:right="1680"/>
        <w:jc w:val="center"/>
        <w:rPr>
          <w:b/>
          <w:color w:val="333333"/>
          <w:sz w:val="31"/>
          <w:szCs w:val="31"/>
        </w:rPr>
      </w:pPr>
      <w:r>
        <w:rPr>
          <w:b/>
          <w:color w:val="333333"/>
          <w:sz w:val="31"/>
          <w:szCs w:val="31"/>
        </w:rPr>
        <w:t>Return to Swim Plan</w:t>
      </w:r>
    </w:p>
    <w:p w14:paraId="1EE7EE20" w14:textId="3C006A5E" w:rsidR="007B2D12" w:rsidRDefault="00993625">
      <w:pPr>
        <w:widowControl w:val="0"/>
        <w:pBdr>
          <w:top w:val="nil"/>
          <w:left w:val="nil"/>
          <w:bottom w:val="nil"/>
          <w:right w:val="nil"/>
          <w:between w:val="nil"/>
        </w:pBdr>
        <w:spacing w:before="331"/>
        <w:ind w:right="292"/>
        <w:rPr>
          <w:color w:val="333333"/>
          <w:sz w:val="24"/>
          <w:szCs w:val="24"/>
        </w:rPr>
      </w:pPr>
      <w:r>
        <w:rPr>
          <w:color w:val="333333"/>
          <w:sz w:val="24"/>
          <w:szCs w:val="24"/>
        </w:rPr>
        <w:t>The County of Maui has implemented new guidelines for swimming pools during Maui's Reopening</w:t>
      </w:r>
      <w:r w:rsidRPr="0013548E">
        <w:rPr>
          <w:color w:val="333333"/>
          <w:sz w:val="24"/>
          <w:szCs w:val="24"/>
        </w:rPr>
        <w:t xml:space="preserve">. </w:t>
      </w:r>
      <w:r w:rsidR="0097277E" w:rsidRPr="0013548E">
        <w:rPr>
          <w:color w:val="333333"/>
          <w:sz w:val="24"/>
          <w:szCs w:val="24"/>
        </w:rPr>
        <w:t>MAGSA</w:t>
      </w:r>
      <w:r w:rsidRPr="0097277E">
        <w:rPr>
          <w:color w:val="333333"/>
          <w:sz w:val="24"/>
          <w:szCs w:val="24"/>
        </w:rPr>
        <w:t xml:space="preserve"> </w:t>
      </w:r>
      <w:r w:rsidR="006B6CA9" w:rsidRPr="0097277E">
        <w:rPr>
          <w:color w:val="333333"/>
          <w:sz w:val="24"/>
          <w:szCs w:val="24"/>
        </w:rPr>
        <w:t>is</w:t>
      </w:r>
      <w:r>
        <w:rPr>
          <w:color w:val="333333"/>
          <w:sz w:val="24"/>
          <w:szCs w:val="24"/>
        </w:rPr>
        <w:t xml:space="preserve"> committed to following these guidelines in order to control the spread of the COVID-19 virus. </w:t>
      </w:r>
    </w:p>
    <w:p w14:paraId="42A716BE" w14:textId="1B3ADB6B" w:rsidR="007B2D12" w:rsidRDefault="00993625">
      <w:pPr>
        <w:widowControl w:val="0"/>
        <w:pBdr>
          <w:top w:val="nil"/>
          <w:left w:val="nil"/>
          <w:bottom w:val="nil"/>
          <w:right w:val="nil"/>
          <w:between w:val="nil"/>
        </w:pBdr>
        <w:spacing w:before="316"/>
        <w:ind w:right="172"/>
        <w:rPr>
          <w:color w:val="333333"/>
          <w:sz w:val="24"/>
          <w:szCs w:val="24"/>
        </w:rPr>
      </w:pPr>
      <w:r>
        <w:rPr>
          <w:color w:val="333333"/>
          <w:sz w:val="24"/>
          <w:szCs w:val="24"/>
        </w:rPr>
        <w:t xml:space="preserve">Members of </w:t>
      </w:r>
      <w:r w:rsidR="0097277E" w:rsidRPr="0013548E">
        <w:rPr>
          <w:color w:val="333333"/>
          <w:sz w:val="24"/>
          <w:szCs w:val="24"/>
        </w:rPr>
        <w:t>MAGSA</w:t>
      </w:r>
      <w:r>
        <w:rPr>
          <w:color w:val="333333"/>
          <w:sz w:val="24"/>
          <w:szCs w:val="24"/>
        </w:rPr>
        <w:t xml:space="preserve">, including swimmers, coaches and other staff, parents/guardians, and other visitors agree to comply with the following during practice times </w:t>
      </w:r>
      <w:r w:rsidRPr="0097277E">
        <w:rPr>
          <w:color w:val="333333"/>
          <w:sz w:val="24"/>
          <w:szCs w:val="24"/>
        </w:rPr>
        <w:t xml:space="preserve">at </w:t>
      </w:r>
      <w:r w:rsidR="006B6CA9" w:rsidRPr="0097277E">
        <w:rPr>
          <w:color w:val="333333"/>
          <w:sz w:val="24"/>
          <w:szCs w:val="24"/>
        </w:rPr>
        <w:t>a County of Maui Pool</w:t>
      </w:r>
      <w:r>
        <w:rPr>
          <w:color w:val="333333"/>
          <w:sz w:val="24"/>
          <w:szCs w:val="24"/>
        </w:rPr>
        <w:t xml:space="preserve">. These rules will be in place until further notice. </w:t>
      </w:r>
    </w:p>
    <w:p w14:paraId="1F205E0D" w14:textId="3D611C87" w:rsidR="007B2D12" w:rsidRDefault="00993625">
      <w:pPr>
        <w:widowControl w:val="0"/>
        <w:pBdr>
          <w:top w:val="nil"/>
          <w:left w:val="nil"/>
          <w:bottom w:val="nil"/>
          <w:right w:val="nil"/>
          <w:between w:val="nil"/>
        </w:pBdr>
        <w:spacing w:before="316"/>
        <w:ind w:right="273"/>
        <w:rPr>
          <w:color w:val="333333"/>
          <w:sz w:val="24"/>
          <w:szCs w:val="24"/>
        </w:rPr>
      </w:pPr>
      <w:r>
        <w:rPr>
          <w:color w:val="333333"/>
          <w:sz w:val="24"/>
          <w:szCs w:val="24"/>
        </w:rPr>
        <w:t xml:space="preserve">1. All persons over age 5 must wear a mask or face </w:t>
      </w:r>
      <w:r w:rsidRPr="0097277E">
        <w:rPr>
          <w:color w:val="333333"/>
          <w:sz w:val="24"/>
          <w:szCs w:val="24"/>
        </w:rPr>
        <w:t xml:space="preserve">covering </w:t>
      </w:r>
      <w:r w:rsidR="006B6CA9" w:rsidRPr="0097277E">
        <w:rPr>
          <w:color w:val="333333"/>
          <w:sz w:val="24"/>
          <w:szCs w:val="24"/>
        </w:rPr>
        <w:t>at a County of Maui pool</w:t>
      </w:r>
      <w:r>
        <w:rPr>
          <w:color w:val="333333"/>
          <w:sz w:val="24"/>
          <w:szCs w:val="24"/>
        </w:rPr>
        <w:t xml:space="preserve"> premises, other than when in the water. Swimmers should remove their mask prior to entering the water and replace it immediately upon exiting the water. </w:t>
      </w:r>
    </w:p>
    <w:p w14:paraId="37C4E932" w14:textId="05F32FEC" w:rsidR="007B2D12" w:rsidRDefault="00993625">
      <w:pPr>
        <w:widowControl w:val="0"/>
        <w:pBdr>
          <w:top w:val="nil"/>
          <w:left w:val="nil"/>
          <w:bottom w:val="nil"/>
          <w:right w:val="nil"/>
          <w:between w:val="nil"/>
        </w:pBdr>
        <w:spacing w:before="316"/>
        <w:ind w:right="873"/>
        <w:rPr>
          <w:color w:val="333333"/>
          <w:sz w:val="24"/>
          <w:szCs w:val="24"/>
        </w:rPr>
      </w:pPr>
      <w:r>
        <w:rPr>
          <w:color w:val="333333"/>
          <w:sz w:val="24"/>
          <w:szCs w:val="24"/>
        </w:rPr>
        <w:t xml:space="preserve">2. No person shall </w:t>
      </w:r>
      <w:r w:rsidRPr="0097277E">
        <w:rPr>
          <w:color w:val="333333"/>
          <w:sz w:val="24"/>
          <w:szCs w:val="24"/>
        </w:rPr>
        <w:t>enter</w:t>
      </w:r>
      <w:r w:rsidR="006B6CA9" w:rsidRPr="0097277E">
        <w:rPr>
          <w:color w:val="333333"/>
          <w:sz w:val="24"/>
          <w:szCs w:val="24"/>
        </w:rPr>
        <w:t xml:space="preserve"> a County of Maui pool</w:t>
      </w:r>
      <w:r w:rsidRPr="0097277E">
        <w:rPr>
          <w:color w:val="333333"/>
          <w:sz w:val="24"/>
          <w:szCs w:val="24"/>
        </w:rPr>
        <w:t xml:space="preserve"> for</w:t>
      </w:r>
      <w:r>
        <w:rPr>
          <w:color w:val="333333"/>
          <w:sz w:val="24"/>
          <w:szCs w:val="24"/>
        </w:rPr>
        <w:t xml:space="preserve"> practice if: </w:t>
      </w:r>
    </w:p>
    <w:p w14:paraId="18330027" w14:textId="77777777" w:rsidR="007B2D12" w:rsidRDefault="00993625">
      <w:pPr>
        <w:widowControl w:val="0"/>
        <w:pBdr>
          <w:top w:val="nil"/>
          <w:left w:val="nil"/>
          <w:bottom w:val="nil"/>
          <w:right w:val="nil"/>
          <w:between w:val="nil"/>
        </w:pBdr>
        <w:spacing w:before="316"/>
        <w:ind w:right="177" w:firstLine="336"/>
        <w:rPr>
          <w:color w:val="333333"/>
          <w:sz w:val="24"/>
          <w:szCs w:val="24"/>
        </w:rPr>
      </w:pPr>
      <w:r w:rsidRPr="006B6CA9">
        <w:rPr>
          <w:color w:val="333333"/>
          <w:sz w:val="24"/>
          <w:szCs w:val="24"/>
        </w:rPr>
        <w:t>a. They or a member of their household are experiencing the symptoms of COVID-</w:t>
      </w:r>
      <w:r>
        <w:rPr>
          <w:color w:val="333333"/>
          <w:sz w:val="24"/>
          <w:szCs w:val="24"/>
        </w:rPr>
        <w:t xml:space="preserve"> 19, including but not limited to mild to severe respiratory illness with fever, cough, or difficulty breathing. </w:t>
      </w:r>
    </w:p>
    <w:p w14:paraId="77999B9A" w14:textId="77777777" w:rsidR="007B2D12" w:rsidRDefault="00993625">
      <w:pPr>
        <w:widowControl w:val="0"/>
        <w:pBdr>
          <w:top w:val="nil"/>
          <w:left w:val="nil"/>
          <w:bottom w:val="nil"/>
          <w:right w:val="nil"/>
          <w:between w:val="nil"/>
        </w:pBdr>
        <w:spacing w:before="312"/>
        <w:ind w:right="43" w:firstLine="336"/>
        <w:rPr>
          <w:color w:val="333333"/>
          <w:sz w:val="24"/>
          <w:szCs w:val="24"/>
        </w:rPr>
      </w:pPr>
      <w:r>
        <w:rPr>
          <w:color w:val="333333"/>
          <w:sz w:val="24"/>
          <w:szCs w:val="24"/>
        </w:rPr>
        <w:t xml:space="preserve">b. They have been in contact with any individual who has tested positive for COVID- 19 in the previous 14 days. </w:t>
      </w:r>
    </w:p>
    <w:p w14:paraId="5AF34F11" w14:textId="171B2684" w:rsidR="007B2D12" w:rsidRDefault="00993625">
      <w:pPr>
        <w:widowControl w:val="0"/>
        <w:pBdr>
          <w:top w:val="nil"/>
          <w:left w:val="nil"/>
          <w:bottom w:val="nil"/>
          <w:right w:val="nil"/>
          <w:between w:val="nil"/>
        </w:pBdr>
        <w:spacing w:before="316"/>
        <w:ind w:right="465"/>
        <w:rPr>
          <w:color w:val="333333"/>
          <w:sz w:val="24"/>
          <w:szCs w:val="24"/>
        </w:rPr>
      </w:pPr>
      <w:r>
        <w:rPr>
          <w:color w:val="333333"/>
          <w:sz w:val="24"/>
          <w:szCs w:val="24"/>
        </w:rPr>
        <w:t>3. All swimmers</w:t>
      </w:r>
      <w:r w:rsidR="006B6CA9">
        <w:rPr>
          <w:color w:val="333333"/>
          <w:sz w:val="24"/>
          <w:szCs w:val="24"/>
        </w:rPr>
        <w:t xml:space="preserve"> </w:t>
      </w:r>
      <w:r w:rsidR="006B6CA9" w:rsidRPr="0097277E">
        <w:rPr>
          <w:color w:val="333333"/>
          <w:sz w:val="24"/>
          <w:szCs w:val="24"/>
        </w:rPr>
        <w:t>and</w:t>
      </w:r>
      <w:r w:rsidRPr="0097277E">
        <w:rPr>
          <w:color w:val="333333"/>
          <w:sz w:val="24"/>
          <w:szCs w:val="24"/>
        </w:rPr>
        <w:t xml:space="preserve"> coaches</w:t>
      </w:r>
      <w:r w:rsidR="006B6CA9" w:rsidRPr="0097277E">
        <w:rPr>
          <w:color w:val="333333"/>
          <w:sz w:val="24"/>
          <w:szCs w:val="24"/>
        </w:rPr>
        <w:t xml:space="preserve"> at</w:t>
      </w:r>
      <w:r>
        <w:rPr>
          <w:color w:val="333333"/>
          <w:sz w:val="24"/>
          <w:szCs w:val="24"/>
        </w:rPr>
        <w:t xml:space="preserve"> practice must remain at least 6 feet away </w:t>
      </w:r>
      <w:r w:rsidRPr="006B6CA9">
        <w:rPr>
          <w:color w:val="333333"/>
          <w:sz w:val="24"/>
          <w:szCs w:val="24"/>
        </w:rPr>
        <w:t>from</w:t>
      </w:r>
      <w:r>
        <w:rPr>
          <w:color w:val="333333"/>
          <w:sz w:val="24"/>
          <w:szCs w:val="24"/>
        </w:rPr>
        <w:t xml:space="preserve"> other people, other than members of the person's own household, while </w:t>
      </w:r>
      <w:r w:rsidR="00872515" w:rsidRPr="0097277E">
        <w:rPr>
          <w:color w:val="333333"/>
          <w:sz w:val="24"/>
          <w:szCs w:val="24"/>
        </w:rPr>
        <w:t>at a County of Maui pool</w:t>
      </w:r>
      <w:r w:rsidRPr="0097277E">
        <w:rPr>
          <w:color w:val="333333"/>
          <w:sz w:val="24"/>
          <w:szCs w:val="24"/>
        </w:rPr>
        <w:t>.</w:t>
      </w:r>
      <w:r>
        <w:rPr>
          <w:color w:val="333333"/>
          <w:sz w:val="24"/>
          <w:szCs w:val="24"/>
        </w:rPr>
        <w:t xml:space="preserve"> </w:t>
      </w:r>
      <w:r w:rsidR="0097277E" w:rsidRPr="0097277E">
        <w:rPr>
          <w:color w:val="333333"/>
          <w:sz w:val="24"/>
          <w:szCs w:val="24"/>
          <w:highlight w:val="yellow"/>
        </w:rPr>
        <w:t xml:space="preserve">A maximum of </w:t>
      </w:r>
      <w:r w:rsidR="00A05FA9">
        <w:rPr>
          <w:color w:val="333333"/>
          <w:sz w:val="24"/>
          <w:szCs w:val="24"/>
          <w:highlight w:val="yellow"/>
        </w:rPr>
        <w:t>four</w:t>
      </w:r>
      <w:r w:rsidR="0097277E" w:rsidRPr="0097277E">
        <w:rPr>
          <w:color w:val="333333"/>
          <w:sz w:val="24"/>
          <w:szCs w:val="24"/>
          <w:highlight w:val="yellow"/>
        </w:rPr>
        <w:t xml:space="preserve"> swimmers per lane is permissible</w:t>
      </w:r>
      <w:r w:rsidR="00A05FA9">
        <w:rPr>
          <w:color w:val="333333"/>
          <w:sz w:val="24"/>
          <w:szCs w:val="24"/>
        </w:rPr>
        <w:t xml:space="preserve"> </w:t>
      </w:r>
      <w:r w:rsidR="00A05FA9" w:rsidRPr="00A05FA9">
        <w:rPr>
          <w:color w:val="333333"/>
          <w:sz w:val="24"/>
          <w:szCs w:val="24"/>
          <w:highlight w:val="yellow"/>
        </w:rPr>
        <w:t>as per Mayor’s approval letter dated 11/10/2020</w:t>
      </w:r>
      <w:r w:rsidR="0097277E" w:rsidRPr="00A05FA9">
        <w:rPr>
          <w:color w:val="333333"/>
          <w:sz w:val="24"/>
          <w:szCs w:val="24"/>
          <w:highlight w:val="yellow"/>
        </w:rPr>
        <w:t>.</w:t>
      </w:r>
    </w:p>
    <w:p w14:paraId="432D1D36" w14:textId="6B4E7374" w:rsidR="007B2D12" w:rsidRDefault="00993625">
      <w:pPr>
        <w:widowControl w:val="0"/>
        <w:pBdr>
          <w:top w:val="nil"/>
          <w:left w:val="nil"/>
          <w:bottom w:val="nil"/>
          <w:right w:val="nil"/>
          <w:between w:val="nil"/>
        </w:pBdr>
        <w:spacing w:before="316"/>
        <w:ind w:right="52"/>
        <w:rPr>
          <w:color w:val="333333"/>
          <w:sz w:val="24"/>
          <w:szCs w:val="24"/>
        </w:rPr>
      </w:pPr>
      <w:r>
        <w:rPr>
          <w:color w:val="333333"/>
          <w:sz w:val="24"/>
          <w:szCs w:val="24"/>
        </w:rPr>
        <w:t xml:space="preserve">4. Swimmers must proceed immediately to the end of their pre-assigned lane when arriving at </w:t>
      </w:r>
      <w:r w:rsidR="00266512" w:rsidRPr="0097277E">
        <w:rPr>
          <w:color w:val="333333"/>
          <w:sz w:val="24"/>
          <w:szCs w:val="24"/>
        </w:rPr>
        <w:t>a County of Maui pool</w:t>
      </w:r>
      <w:r>
        <w:rPr>
          <w:color w:val="333333"/>
          <w:sz w:val="24"/>
          <w:szCs w:val="24"/>
        </w:rPr>
        <w:t xml:space="preserve">. </w:t>
      </w:r>
      <w:r w:rsidR="0097277E" w:rsidRPr="0097277E">
        <w:rPr>
          <w:color w:val="333333"/>
          <w:sz w:val="24"/>
          <w:szCs w:val="24"/>
          <w:highlight w:val="yellow"/>
        </w:rPr>
        <w:t>As per USA Swimming</w:t>
      </w:r>
      <w:r w:rsidR="00A05FA9">
        <w:rPr>
          <w:color w:val="333333"/>
          <w:sz w:val="24"/>
          <w:szCs w:val="24"/>
          <w:highlight w:val="yellow"/>
        </w:rPr>
        <w:t xml:space="preserve"> Return to Swim protocol the four</w:t>
      </w:r>
      <w:r w:rsidR="0097277E" w:rsidRPr="0097277E">
        <w:rPr>
          <w:color w:val="333333"/>
          <w:sz w:val="24"/>
          <w:szCs w:val="24"/>
          <w:highlight w:val="yellow"/>
        </w:rPr>
        <w:t xml:space="preserve"> swimmers in each lane will begin &amp; end their swim at opposite ends of the pool.</w:t>
      </w:r>
      <w:r w:rsidR="0097277E">
        <w:rPr>
          <w:color w:val="333333"/>
          <w:sz w:val="24"/>
          <w:szCs w:val="24"/>
        </w:rPr>
        <w:t xml:space="preserve">  </w:t>
      </w:r>
      <w:r>
        <w:rPr>
          <w:color w:val="333333"/>
          <w:sz w:val="24"/>
          <w:szCs w:val="24"/>
        </w:rPr>
        <w:t xml:space="preserve">Locker rooms will not be open so swimmers should arrive and leave the pool wearing their swimsuit. Swim bags should be placed at the end of the swimmer's lane and any personal items, including masks, should be kept in the bag when not in use. </w:t>
      </w:r>
    </w:p>
    <w:p w14:paraId="6443BC53" w14:textId="58D0F05C" w:rsidR="0082308F" w:rsidRDefault="00993625">
      <w:pPr>
        <w:widowControl w:val="0"/>
        <w:pBdr>
          <w:top w:val="nil"/>
          <w:left w:val="nil"/>
          <w:bottom w:val="nil"/>
          <w:right w:val="nil"/>
          <w:between w:val="nil"/>
        </w:pBdr>
        <w:spacing w:before="312"/>
        <w:ind w:right="4"/>
        <w:rPr>
          <w:color w:val="333333"/>
          <w:sz w:val="24"/>
          <w:szCs w:val="24"/>
        </w:rPr>
      </w:pPr>
      <w:r>
        <w:rPr>
          <w:color w:val="333333"/>
          <w:sz w:val="24"/>
          <w:szCs w:val="24"/>
        </w:rPr>
        <w:t xml:space="preserve">5. Swimmers must leave the facility immediately after their practice time is complete. If your swimmer is to be picked up, please be on time as they will not be able to wait in the pool area or elsewhere in the facility. Swimmers who drive, bike, or walk themselves </w:t>
      </w:r>
      <w:r>
        <w:rPr>
          <w:color w:val="333333"/>
          <w:sz w:val="24"/>
          <w:szCs w:val="24"/>
        </w:rPr>
        <w:lastRenderedPageBreak/>
        <w:t xml:space="preserve">to and from practice may not gather in the parking lot or elsewhere </w:t>
      </w:r>
      <w:r w:rsidR="00173B89" w:rsidRPr="0097277E">
        <w:rPr>
          <w:color w:val="333333"/>
          <w:sz w:val="24"/>
          <w:szCs w:val="24"/>
        </w:rPr>
        <w:t>at a County of Maui pool</w:t>
      </w:r>
      <w:r w:rsidRPr="0097277E">
        <w:rPr>
          <w:color w:val="333333"/>
          <w:sz w:val="24"/>
          <w:szCs w:val="24"/>
        </w:rPr>
        <w:t>.</w:t>
      </w:r>
      <w:r>
        <w:rPr>
          <w:color w:val="333333"/>
          <w:sz w:val="24"/>
          <w:szCs w:val="24"/>
        </w:rPr>
        <w:t xml:space="preserve"> </w:t>
      </w:r>
    </w:p>
    <w:p w14:paraId="36521EFE" w14:textId="53712DFA" w:rsidR="0082308F" w:rsidRDefault="0082308F">
      <w:pPr>
        <w:widowControl w:val="0"/>
        <w:pBdr>
          <w:top w:val="nil"/>
          <w:left w:val="nil"/>
          <w:bottom w:val="nil"/>
          <w:right w:val="nil"/>
          <w:between w:val="nil"/>
        </w:pBdr>
        <w:spacing w:before="312"/>
        <w:ind w:right="4"/>
        <w:rPr>
          <w:color w:val="333333"/>
          <w:sz w:val="24"/>
          <w:szCs w:val="24"/>
        </w:rPr>
      </w:pPr>
      <w:r>
        <w:rPr>
          <w:color w:val="333333"/>
          <w:sz w:val="24"/>
          <w:szCs w:val="24"/>
        </w:rPr>
        <w:t xml:space="preserve">6. In the event of a split training session coaches will be tasked with sanitizing all surfaces that are exposed to </w:t>
      </w:r>
      <w:r w:rsidR="00873460">
        <w:rPr>
          <w:color w:val="333333"/>
          <w:sz w:val="24"/>
          <w:szCs w:val="24"/>
        </w:rPr>
        <w:t>swimmer’s</w:t>
      </w:r>
      <w:r>
        <w:rPr>
          <w:color w:val="333333"/>
          <w:sz w:val="24"/>
          <w:szCs w:val="24"/>
        </w:rPr>
        <w:t xml:space="preserve"> touch such as railings, ladders, starting blocks and all restrooms at the facility.</w:t>
      </w:r>
    </w:p>
    <w:p w14:paraId="5F9C3A0C" w14:textId="50545C5C" w:rsidR="00173B89" w:rsidRDefault="00173B89">
      <w:pPr>
        <w:widowControl w:val="0"/>
        <w:pBdr>
          <w:top w:val="nil"/>
          <w:left w:val="nil"/>
          <w:bottom w:val="nil"/>
          <w:right w:val="nil"/>
          <w:between w:val="nil"/>
        </w:pBdr>
        <w:spacing w:before="312"/>
        <w:ind w:right="4"/>
        <w:rPr>
          <w:color w:val="333333"/>
          <w:sz w:val="24"/>
          <w:szCs w:val="24"/>
        </w:rPr>
      </w:pPr>
      <w:r w:rsidRPr="0097277E">
        <w:rPr>
          <w:color w:val="333333"/>
          <w:sz w:val="24"/>
          <w:szCs w:val="24"/>
        </w:rPr>
        <w:t>7. Must comply with all County of Maui Pool Guidelines effective June 1, 2020.  Failure to comply may result in revocation of permit.</w:t>
      </w:r>
    </w:p>
    <w:p w14:paraId="68976408" w14:textId="77777777" w:rsidR="007B2D12" w:rsidRDefault="007B2D12">
      <w:pPr>
        <w:widowControl w:val="0"/>
        <w:pBdr>
          <w:top w:val="nil"/>
          <w:left w:val="nil"/>
          <w:bottom w:val="nil"/>
          <w:right w:val="nil"/>
          <w:between w:val="nil"/>
        </w:pBdr>
        <w:spacing w:before="312"/>
        <w:ind w:right="4"/>
        <w:rPr>
          <w:color w:val="333333"/>
          <w:sz w:val="24"/>
          <w:szCs w:val="24"/>
        </w:rPr>
      </w:pPr>
    </w:p>
    <w:p w14:paraId="12E573A1" w14:textId="77777777" w:rsidR="007B2D12" w:rsidRDefault="00993625">
      <w:pPr>
        <w:widowControl w:val="0"/>
        <w:pBdr>
          <w:top w:val="nil"/>
          <w:left w:val="nil"/>
          <w:bottom w:val="nil"/>
          <w:right w:val="nil"/>
          <w:between w:val="nil"/>
        </w:pBdr>
        <w:spacing w:before="312"/>
        <w:ind w:right="4"/>
        <w:rPr>
          <w:color w:val="333333"/>
          <w:sz w:val="24"/>
          <w:szCs w:val="24"/>
        </w:rPr>
      </w:pPr>
      <w:r>
        <w:rPr>
          <w:color w:val="333333"/>
          <w:sz w:val="24"/>
          <w:szCs w:val="24"/>
        </w:rPr>
        <w:t>I acknowledge that I have reviewed the Return to Swim Plan:</w:t>
      </w:r>
    </w:p>
    <w:p w14:paraId="0791B079" w14:textId="77777777" w:rsidR="007B2D12" w:rsidRDefault="007B2D12">
      <w:pPr>
        <w:widowControl w:val="0"/>
        <w:pBdr>
          <w:top w:val="nil"/>
          <w:left w:val="nil"/>
          <w:bottom w:val="nil"/>
          <w:right w:val="nil"/>
          <w:between w:val="nil"/>
        </w:pBdr>
        <w:spacing w:before="312"/>
        <w:ind w:right="4"/>
        <w:rPr>
          <w:color w:val="333333"/>
          <w:sz w:val="24"/>
          <w:szCs w:val="24"/>
        </w:rPr>
      </w:pPr>
    </w:p>
    <w:p w14:paraId="7B2BC248"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color w:val="333333"/>
          <w:sz w:val="24"/>
          <w:szCs w:val="24"/>
        </w:rPr>
        <w:t>__________________________________________________</w:t>
      </w:r>
    </w:p>
    <w:p w14:paraId="58C94A6D"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color w:val="333333"/>
          <w:sz w:val="24"/>
          <w:szCs w:val="24"/>
        </w:rPr>
        <w:t>Signature of parent or guardian of athlete member</w:t>
      </w:r>
    </w:p>
    <w:p w14:paraId="3D39249E" w14:textId="77777777" w:rsidR="007B2D12" w:rsidRDefault="007B2D12">
      <w:pPr>
        <w:widowControl w:val="0"/>
        <w:pBdr>
          <w:top w:val="nil"/>
          <w:left w:val="nil"/>
          <w:bottom w:val="nil"/>
          <w:right w:val="nil"/>
          <w:between w:val="nil"/>
        </w:pBdr>
        <w:spacing w:before="312" w:line="240" w:lineRule="auto"/>
        <w:ind w:right="4"/>
        <w:rPr>
          <w:color w:val="333333"/>
          <w:sz w:val="24"/>
          <w:szCs w:val="24"/>
        </w:rPr>
      </w:pPr>
    </w:p>
    <w:p w14:paraId="543EA640"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color w:val="333333"/>
          <w:sz w:val="24"/>
          <w:szCs w:val="24"/>
        </w:rPr>
        <w:t>__________________________________________________</w:t>
      </w:r>
    </w:p>
    <w:p w14:paraId="027CD1D3" w14:textId="77777777" w:rsidR="007B2D12" w:rsidRDefault="00993625">
      <w:pPr>
        <w:widowControl w:val="0"/>
        <w:spacing w:before="312" w:line="240" w:lineRule="auto"/>
        <w:ind w:right="4"/>
        <w:rPr>
          <w:color w:val="333333"/>
          <w:sz w:val="24"/>
          <w:szCs w:val="24"/>
        </w:rPr>
      </w:pPr>
      <w:r>
        <w:rPr>
          <w:color w:val="333333"/>
          <w:sz w:val="24"/>
          <w:szCs w:val="24"/>
        </w:rPr>
        <w:t>Signature of athlete age of 18 and over</w:t>
      </w:r>
    </w:p>
    <w:p w14:paraId="098A46B3" w14:textId="77777777" w:rsidR="007B2D12" w:rsidRDefault="007B2D12">
      <w:pPr>
        <w:widowControl w:val="0"/>
        <w:pBdr>
          <w:top w:val="nil"/>
          <w:left w:val="nil"/>
          <w:bottom w:val="nil"/>
          <w:right w:val="nil"/>
          <w:between w:val="nil"/>
        </w:pBdr>
        <w:spacing w:before="312"/>
        <w:ind w:right="4"/>
        <w:rPr>
          <w:color w:val="333333"/>
          <w:sz w:val="24"/>
          <w:szCs w:val="24"/>
        </w:rPr>
      </w:pPr>
    </w:p>
    <w:p w14:paraId="18C6F99A"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color w:val="333333"/>
          <w:sz w:val="24"/>
          <w:szCs w:val="24"/>
        </w:rPr>
        <w:t>__________________________________________________</w:t>
      </w:r>
    </w:p>
    <w:p w14:paraId="246258BD"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color w:val="333333"/>
          <w:sz w:val="24"/>
          <w:szCs w:val="24"/>
        </w:rPr>
        <w:t>Name of athlete member</w:t>
      </w:r>
    </w:p>
    <w:p w14:paraId="31DBF392" w14:textId="77777777" w:rsidR="00B375A0" w:rsidRDefault="00B375A0">
      <w:pPr>
        <w:widowControl w:val="0"/>
        <w:pBdr>
          <w:top w:val="nil"/>
          <w:left w:val="nil"/>
          <w:bottom w:val="nil"/>
          <w:right w:val="nil"/>
          <w:between w:val="nil"/>
        </w:pBdr>
        <w:spacing w:before="312" w:line="240" w:lineRule="auto"/>
        <w:ind w:right="4"/>
      </w:pPr>
    </w:p>
    <w:p w14:paraId="71BABAD7" w14:textId="77777777" w:rsidR="00B375A0" w:rsidRDefault="00B375A0">
      <w:pPr>
        <w:widowControl w:val="0"/>
        <w:pBdr>
          <w:top w:val="nil"/>
          <w:left w:val="nil"/>
          <w:bottom w:val="nil"/>
          <w:right w:val="nil"/>
          <w:between w:val="nil"/>
        </w:pBdr>
        <w:spacing w:before="312" w:line="240" w:lineRule="auto"/>
        <w:ind w:right="4"/>
      </w:pPr>
    </w:p>
    <w:p w14:paraId="27366254" w14:textId="77777777" w:rsidR="00B375A0" w:rsidRDefault="00B375A0" w:rsidP="00B375A0">
      <w:pPr>
        <w:widowControl w:val="0"/>
        <w:pBdr>
          <w:top w:val="nil"/>
          <w:left w:val="nil"/>
          <w:bottom w:val="nil"/>
          <w:right w:val="nil"/>
          <w:between w:val="nil"/>
        </w:pBdr>
        <w:spacing w:before="312" w:line="240" w:lineRule="auto"/>
        <w:ind w:right="4"/>
      </w:pPr>
      <w:r>
        <w:t>Recommend bringing a full water bottle as drinking fountains will not be available</w:t>
      </w:r>
    </w:p>
    <w:p w14:paraId="6C66F213" w14:textId="77777777" w:rsidR="00B375A0" w:rsidRDefault="00B375A0" w:rsidP="00B375A0">
      <w:pPr>
        <w:widowControl w:val="0"/>
        <w:pBdr>
          <w:top w:val="nil"/>
          <w:left w:val="nil"/>
          <w:bottom w:val="nil"/>
          <w:right w:val="nil"/>
          <w:between w:val="nil"/>
        </w:pBdr>
        <w:spacing w:before="312" w:line="240" w:lineRule="auto"/>
        <w:ind w:right="4"/>
      </w:pPr>
      <w:r>
        <w:t>for use.</w:t>
      </w:r>
    </w:p>
    <w:p w14:paraId="3CB16C49" w14:textId="77777777" w:rsidR="00B375A0" w:rsidRDefault="00B375A0">
      <w:pPr>
        <w:widowControl w:val="0"/>
        <w:pBdr>
          <w:top w:val="nil"/>
          <w:left w:val="nil"/>
          <w:bottom w:val="nil"/>
          <w:right w:val="nil"/>
          <w:between w:val="nil"/>
        </w:pBdr>
        <w:spacing w:before="312" w:line="240" w:lineRule="auto"/>
        <w:ind w:right="4"/>
        <w:rPr>
          <w:noProof/>
          <w:color w:val="333333"/>
          <w:sz w:val="24"/>
          <w:szCs w:val="24"/>
        </w:rPr>
      </w:pPr>
    </w:p>
    <w:p w14:paraId="6455A316" w14:textId="49B4EB3D" w:rsidR="007B2D12" w:rsidRDefault="00993625">
      <w:pPr>
        <w:widowControl w:val="0"/>
        <w:pBdr>
          <w:top w:val="nil"/>
          <w:left w:val="nil"/>
          <w:bottom w:val="nil"/>
          <w:right w:val="nil"/>
          <w:between w:val="nil"/>
        </w:pBdr>
        <w:spacing w:before="312" w:line="240" w:lineRule="auto"/>
        <w:ind w:right="4"/>
        <w:rPr>
          <w:color w:val="333333"/>
          <w:sz w:val="24"/>
          <w:szCs w:val="24"/>
        </w:rPr>
      </w:pPr>
      <w:r>
        <w:rPr>
          <w:noProof/>
          <w:color w:val="333333"/>
          <w:sz w:val="24"/>
          <w:szCs w:val="24"/>
        </w:rPr>
        <w:lastRenderedPageBreak/>
        <w:drawing>
          <wp:inline distT="114300" distB="114300" distL="114300" distR="114300" wp14:anchorId="5692C1B2" wp14:editId="571DB928">
            <wp:extent cx="5943600" cy="7734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7734300"/>
                    </a:xfrm>
                    <a:prstGeom prst="rect">
                      <a:avLst/>
                    </a:prstGeom>
                    <a:ln/>
                  </pic:spPr>
                </pic:pic>
              </a:graphicData>
            </a:graphic>
          </wp:inline>
        </w:drawing>
      </w:r>
      <w:r>
        <w:br w:type="page"/>
      </w:r>
    </w:p>
    <w:p w14:paraId="445E799B"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noProof/>
          <w:color w:val="333333"/>
          <w:sz w:val="24"/>
          <w:szCs w:val="24"/>
        </w:rPr>
        <w:lastRenderedPageBreak/>
        <w:drawing>
          <wp:inline distT="114300" distB="114300" distL="114300" distR="114300" wp14:anchorId="2A551829" wp14:editId="1D8CB490">
            <wp:extent cx="5943600" cy="7645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7645400"/>
                    </a:xfrm>
                    <a:prstGeom prst="rect">
                      <a:avLst/>
                    </a:prstGeom>
                    <a:ln/>
                  </pic:spPr>
                </pic:pic>
              </a:graphicData>
            </a:graphic>
          </wp:inline>
        </w:drawing>
      </w:r>
      <w:r>
        <w:br w:type="page"/>
      </w:r>
    </w:p>
    <w:p w14:paraId="776BF763" w14:textId="77777777" w:rsidR="007B2D12" w:rsidRDefault="00993625">
      <w:pPr>
        <w:widowControl w:val="0"/>
        <w:pBdr>
          <w:top w:val="nil"/>
          <w:left w:val="nil"/>
          <w:bottom w:val="nil"/>
          <w:right w:val="nil"/>
          <w:between w:val="nil"/>
        </w:pBdr>
        <w:spacing w:before="312" w:line="240" w:lineRule="auto"/>
        <w:ind w:right="4"/>
        <w:rPr>
          <w:color w:val="333333"/>
          <w:sz w:val="24"/>
          <w:szCs w:val="24"/>
        </w:rPr>
      </w:pPr>
      <w:r>
        <w:rPr>
          <w:noProof/>
          <w:color w:val="333333"/>
          <w:sz w:val="24"/>
          <w:szCs w:val="24"/>
        </w:rPr>
        <w:lastRenderedPageBreak/>
        <w:drawing>
          <wp:inline distT="114300" distB="114300" distL="114300" distR="114300" wp14:anchorId="39F7BFB8" wp14:editId="7082D3A7">
            <wp:extent cx="5943600" cy="7734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7734300"/>
                    </a:xfrm>
                    <a:prstGeom prst="rect">
                      <a:avLst/>
                    </a:prstGeom>
                    <a:ln/>
                  </pic:spPr>
                </pic:pic>
              </a:graphicData>
            </a:graphic>
          </wp:inline>
        </w:drawing>
      </w:r>
    </w:p>
    <w:p w14:paraId="03FE8721" w14:textId="77777777" w:rsidR="007B2D12" w:rsidRDefault="007B2D12">
      <w:pPr>
        <w:widowControl w:val="0"/>
        <w:pBdr>
          <w:top w:val="nil"/>
          <w:left w:val="nil"/>
          <w:bottom w:val="nil"/>
          <w:right w:val="nil"/>
          <w:between w:val="nil"/>
        </w:pBdr>
        <w:spacing w:before="312" w:line="240" w:lineRule="auto"/>
        <w:ind w:right="4"/>
        <w:rPr>
          <w:color w:val="333333"/>
          <w:sz w:val="24"/>
          <w:szCs w:val="24"/>
        </w:rPr>
      </w:pPr>
    </w:p>
    <w:sectPr w:rsidR="007B2D12">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60DB3" w14:textId="77777777" w:rsidR="00467D55" w:rsidRDefault="00467D55">
      <w:pPr>
        <w:spacing w:line="240" w:lineRule="auto"/>
      </w:pPr>
      <w:r>
        <w:separator/>
      </w:r>
    </w:p>
  </w:endnote>
  <w:endnote w:type="continuationSeparator" w:id="0">
    <w:p w14:paraId="1333AEE1" w14:textId="77777777" w:rsidR="00467D55" w:rsidRDefault="00467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2D0F" w14:textId="14CF2000" w:rsidR="007B2D12" w:rsidRDefault="00993625">
    <w:pPr>
      <w:jc w:val="right"/>
    </w:pPr>
    <w:r>
      <w:fldChar w:fldCharType="begin"/>
    </w:r>
    <w:r>
      <w:instrText>PAGE</w:instrText>
    </w:r>
    <w:r>
      <w:fldChar w:fldCharType="separate"/>
    </w:r>
    <w:r w:rsidR="0013548E">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F9846" w14:textId="77777777" w:rsidR="00467D55" w:rsidRDefault="00467D55">
      <w:pPr>
        <w:spacing w:line="240" w:lineRule="auto"/>
      </w:pPr>
      <w:r>
        <w:separator/>
      </w:r>
    </w:p>
  </w:footnote>
  <w:footnote w:type="continuationSeparator" w:id="0">
    <w:p w14:paraId="02AB889A" w14:textId="77777777" w:rsidR="00467D55" w:rsidRDefault="00467D5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D12"/>
    <w:rsid w:val="0013548E"/>
    <w:rsid w:val="00173B89"/>
    <w:rsid w:val="00266512"/>
    <w:rsid w:val="002F247A"/>
    <w:rsid w:val="00467D55"/>
    <w:rsid w:val="006B6CA9"/>
    <w:rsid w:val="007B2D12"/>
    <w:rsid w:val="0082308F"/>
    <w:rsid w:val="00872515"/>
    <w:rsid w:val="00873460"/>
    <w:rsid w:val="00935D26"/>
    <w:rsid w:val="0097277E"/>
    <w:rsid w:val="00993625"/>
    <w:rsid w:val="00A05FA9"/>
    <w:rsid w:val="00B375A0"/>
    <w:rsid w:val="00B90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DD0BD"/>
  <w15:docId w15:val="{F7313D8B-022C-47B4-8F0B-A15AAE803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Pellettieri</dc:creator>
  <cp:lastModifiedBy>Sandy Drake</cp:lastModifiedBy>
  <cp:revision>2</cp:revision>
  <dcterms:created xsi:type="dcterms:W3CDTF">2020-11-13T21:15:00Z</dcterms:created>
  <dcterms:modified xsi:type="dcterms:W3CDTF">2020-11-13T21:15:00Z</dcterms:modified>
</cp:coreProperties>
</file>