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612A7" w:rsidRDefault="000857D6">
      <w:pPr>
        <w:pStyle w:val="MeetTitle"/>
        <w:spacing w:line="240" w:lineRule="auto"/>
      </w:pPr>
      <w:r>
        <w:t xml:space="preserve">Irving B Weber Open Invitational </w:t>
      </w:r>
    </w:p>
    <w:p w:rsidR="001612A7" w:rsidRDefault="00756D64">
      <w:pPr>
        <w:pStyle w:val="MeetHeader"/>
        <w:spacing w:line="240" w:lineRule="auto"/>
        <w:jc w:val="center"/>
      </w:pPr>
      <w:r>
        <w:t>Nov 30-Dec , 2018</w:t>
      </w:r>
    </w:p>
    <w:p w:rsidR="001612A7" w:rsidRDefault="000857D6">
      <w:pPr>
        <w:pStyle w:val="MeetHeader"/>
        <w:spacing w:line="240" w:lineRule="auto"/>
        <w:jc w:val="center"/>
      </w:pPr>
      <w:r>
        <w:t>Iowa City Eels Swim Club</w:t>
      </w:r>
    </w:p>
    <w:p w:rsidR="001612A7" w:rsidRDefault="000857D6">
      <w:pPr>
        <w:pStyle w:val="MeetHeader"/>
        <w:spacing w:line="240" w:lineRule="auto"/>
        <w:jc w:val="center"/>
      </w:pPr>
      <w:r>
        <w:t>Mercer Park Aquatic Center, Iowa City</w:t>
      </w:r>
    </w:p>
    <w:p w:rsidR="001612A7" w:rsidRDefault="000857D6">
      <w:pPr>
        <w:pStyle w:val="SectionHeading-Major"/>
      </w:pPr>
      <w:r>
        <w:t>General Meet Information</w:t>
      </w:r>
    </w:p>
    <w:p w:rsidR="001612A7" w:rsidRDefault="000857D6">
      <w:pPr>
        <w:pStyle w:val="SectionHeading-Intermediate"/>
      </w:pPr>
      <w:r>
        <w:t>Sanction &amp; Rules</w:t>
      </w:r>
    </w:p>
    <w:p w:rsidR="001612A7" w:rsidRDefault="00B732C1">
      <w:pPr>
        <w:pStyle w:val="Body"/>
      </w:pPr>
      <w:r>
        <w:t>IA-19-19</w:t>
      </w:r>
      <w:r w:rsidR="000857D6">
        <w:t xml:space="preserve"> Held under the sanction of USA Swimming and Iowa Swimming, Inc. (ISI). Current USA Swimming and ISI technical and administrative rules will govern this meet.</w:t>
      </w:r>
    </w:p>
    <w:p w:rsidR="001612A7" w:rsidRDefault="000857D6">
      <w:pPr>
        <w:pStyle w:val="SectionHeading-Intermediate"/>
      </w:pPr>
      <w:r>
        <w:t>Venue</w:t>
      </w:r>
    </w:p>
    <w:p w:rsidR="001612A7" w:rsidRDefault="000857D6">
      <w:pPr>
        <w:pStyle w:val="Body"/>
      </w:pPr>
      <w:r>
        <w:t>Mercer Park Aquatic Center, 2701 Bradford Drive, Iowa City, Iowa 52242</w:t>
      </w:r>
    </w:p>
    <w:p w:rsidR="001612A7" w:rsidRDefault="000857D6">
      <w:pPr>
        <w:pStyle w:val="Body"/>
      </w:pPr>
      <w:r>
        <w:t xml:space="preserve">Indoor, 8 lane, 25y pool, starting end depth of 12 feet, turning end depth of 4 feet 10 inches. </w:t>
      </w:r>
    </w:p>
    <w:p w:rsidR="001612A7" w:rsidRDefault="000857D6">
      <w:pPr>
        <w:pStyle w:val="Body"/>
      </w:pPr>
      <w:r>
        <w:t xml:space="preserve">Daktronics timing system with touch pads, back-up buttons, and manual watches. </w:t>
      </w:r>
    </w:p>
    <w:p w:rsidR="001612A7" w:rsidRDefault="000857D6">
      <w:pPr>
        <w:pStyle w:val="Body"/>
      </w:pPr>
      <w:r>
        <w:t>The competition course has been certified in accordance with Rule 104.2.2</w:t>
      </w:r>
      <w:proofErr w:type="gramStart"/>
      <w:r>
        <w:t>C(</w:t>
      </w:r>
      <w:proofErr w:type="gramEnd"/>
      <w:r>
        <w:t>4).  A copy of such certification is on file with USA Swimming.</w:t>
      </w:r>
    </w:p>
    <w:p w:rsidR="001612A7" w:rsidRDefault="000857D6">
      <w:pPr>
        <w:pStyle w:val="SectionHeading-Intermediate"/>
      </w:pPr>
      <w:r>
        <w:t>Coaches</w:t>
      </w:r>
    </w:p>
    <w:p w:rsidR="001612A7" w:rsidRDefault="000857D6">
      <w:pPr>
        <w:pStyle w:val="Body"/>
      </w:pPr>
      <w:r>
        <w:t>Only currently registered USA Swimming coach members will be permitted on deck in designated areas. Each coach must sign the Coaches Meet Sign-In (APP-29). Deck Pass is acceptable proof of membership in USA Swimming.  Coaches are responsible for making sure they are u</w:t>
      </w:r>
      <w:r>
        <w:rPr>
          <w:noProof/>
        </w:rPr>
        <mc:AlternateContent>
          <mc:Choice Requires="wps">
            <w:drawing>
              <wp:anchor distT="0" distB="0" distL="0" distR="0" simplePos="0" relativeHeight="251659264" behindDoc="0" locked="0" layoutInCell="1" allowOverlap="1">
                <wp:simplePos x="0" y="0"/>
                <wp:positionH relativeFrom="page">
                  <wp:posOffset>685800</wp:posOffset>
                </wp:positionH>
                <wp:positionV relativeFrom="page">
                  <wp:posOffset>2625625</wp:posOffset>
                </wp:positionV>
                <wp:extent cx="6292850" cy="3232653"/>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6292850" cy="3232653"/>
                        </a:xfrm>
                        <a:prstGeom prst="rect">
                          <a:avLst/>
                        </a:prstGeom>
                      </wps:spPr>
                      <wps:txbx>
                        <w:txbxContent>
                          <w:tbl>
                            <w:tblPr>
                              <w:tblW w:w="10080" w:type="dxa"/>
                              <w:tblInd w:w="10"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shd w:val="clear" w:color="auto" w:fill="BDC0BF"/>
                              <w:tblLayout w:type="fixed"/>
                              <w:tblLook w:val="04A0" w:firstRow="1" w:lastRow="0" w:firstColumn="1" w:lastColumn="0" w:noHBand="0" w:noVBand="1"/>
                            </w:tblPr>
                            <w:tblGrid>
                              <w:gridCol w:w="1063"/>
                              <w:gridCol w:w="1377"/>
                              <w:gridCol w:w="1138"/>
                              <w:gridCol w:w="1435"/>
                              <w:gridCol w:w="1352"/>
                              <w:gridCol w:w="3715"/>
                            </w:tblGrid>
                            <w:tr w:rsidR="001612A7">
                              <w:trPr>
                                <w:trHeight w:val="251"/>
                                <w:tblHeader/>
                              </w:trPr>
                              <w:tc>
                                <w:tcPr>
                                  <w:tcW w:w="1063" w:type="dxa"/>
                                  <w:tcBorders>
                                    <w:top w:val="single" w:sz="8" w:space="0" w:color="000000"/>
                                    <w:left w:val="single" w:sz="8" w:space="0" w:color="000000"/>
                                    <w:bottom w:val="single" w:sz="8" w:space="0" w:color="000000"/>
                                    <w:right w:val="nil"/>
                                  </w:tcBorders>
                                  <w:shd w:val="clear" w:color="auto" w:fill="auto"/>
                                  <w:tcMar>
                                    <w:top w:w="60" w:type="dxa"/>
                                    <w:left w:w="60" w:type="dxa"/>
                                    <w:bottom w:w="60" w:type="dxa"/>
                                    <w:right w:w="60" w:type="dxa"/>
                                  </w:tcMar>
                                  <w:vAlign w:val="center"/>
                                </w:tcPr>
                                <w:p w:rsidR="001612A7" w:rsidRDefault="001612A7"/>
                              </w:tc>
                              <w:tc>
                                <w:tcPr>
                                  <w:tcW w:w="13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1612A7" w:rsidRDefault="001612A7"/>
                              </w:tc>
                              <w:tc>
                                <w:tcPr>
                                  <w:tcW w:w="1138"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Warmups</w:t>
                                  </w:r>
                                </w:p>
                              </w:tc>
                              <w:tc>
                                <w:tcPr>
                                  <w:tcW w:w="14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Competition</w:t>
                                  </w:r>
                                </w:p>
                              </w:tc>
                              <w:tc>
                                <w:tcPr>
                                  <w:tcW w:w="1352"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Coach Mtg.</w:t>
                                  </w:r>
                                </w:p>
                              </w:tc>
                              <w:tc>
                                <w:tcPr>
                                  <w:tcW w:w="3713" w:type="dxa"/>
                                  <w:tcBorders>
                                    <w:top w:val="single" w:sz="8" w:space="0" w:color="000000"/>
                                    <w:left w:val="nil"/>
                                    <w:bottom w:val="single" w:sz="8" w:space="0" w:color="000000"/>
                                    <w:right w:val="single" w:sz="8" w:space="0" w:color="000000"/>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Scratch Deadlines</w:t>
                                  </w:r>
                                </w:p>
                              </w:tc>
                            </w:tr>
                            <w:tr w:rsidR="001612A7">
                              <w:tblPrEx>
                                <w:shd w:val="clear" w:color="auto" w:fill="auto"/>
                              </w:tblPrEx>
                              <w:trPr>
                                <w:trHeight w:val="260"/>
                              </w:trPr>
                              <w:tc>
                                <w:tcPr>
                                  <w:tcW w:w="1063" w:type="dxa"/>
                                  <w:tcBorders>
                                    <w:top w:val="single" w:sz="8" w:space="0" w:color="000000"/>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 xml:space="preserve">Session 1 </w:t>
                                  </w:r>
                                </w:p>
                              </w:tc>
                              <w:tc>
                                <w:tcPr>
                                  <w:tcW w:w="1377"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1612A7" w:rsidRDefault="000857D6">
                                  <w:pPr>
                                    <w:pStyle w:val="Table-Contentscentered"/>
                                  </w:pPr>
                                  <w:r>
                                    <w:rPr>
                                      <w:rFonts w:eastAsia="Arial Unicode MS" w:cs="Arial Unicode MS"/>
                                    </w:rPr>
                                    <w:t>Friday PM</w:t>
                                  </w:r>
                                </w:p>
                              </w:tc>
                              <w:tc>
                                <w:tcPr>
                                  <w:tcW w:w="1138" w:type="dxa"/>
                                  <w:tcBorders>
                                    <w:top w:val="single" w:sz="8" w:space="0" w:color="000000"/>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5:00 pm</w:t>
                                  </w:r>
                                </w:p>
                              </w:tc>
                              <w:tc>
                                <w:tcPr>
                                  <w:tcW w:w="1435" w:type="dxa"/>
                                  <w:tcBorders>
                                    <w:top w:val="single" w:sz="8" w:space="0" w:color="000000"/>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6:00 pm</w:t>
                                  </w:r>
                                </w:p>
                              </w:tc>
                              <w:tc>
                                <w:tcPr>
                                  <w:tcW w:w="1352" w:type="dxa"/>
                                  <w:tcBorders>
                                    <w:top w:val="single" w:sz="8" w:space="0" w:color="000000"/>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4:45 pm</w:t>
                                  </w:r>
                                </w:p>
                              </w:tc>
                              <w:tc>
                                <w:tcPr>
                                  <w:tcW w:w="3713" w:type="dxa"/>
                                  <w:vMerge w:val="restart"/>
                                  <w:tcBorders>
                                    <w:top w:val="single" w:sz="8" w:space="0" w:color="000000"/>
                                    <w:left w:val="single" w:sz="2"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b/>
                                      <w:bCs/>
                                    </w:rPr>
                                    <w:t>30 minutes prior to start of Session #1</w:t>
                                  </w:r>
                                  <w:r>
                                    <w:rPr>
                                      <w:rFonts w:ascii="Arial Unicode MS" w:eastAsia="Arial Unicode MS" w:hAnsi="Arial Unicode MS" w:cs="Arial Unicode MS"/>
                                    </w:rPr>
                                    <w:br/>
                                  </w:r>
                                  <w:r>
                                    <w:rPr>
                                      <w:rFonts w:eastAsia="Arial Unicode MS" w:cs="Arial Unicode MS"/>
                                    </w:rPr>
                                    <w:t>Senior 1000 Free</w:t>
                                  </w:r>
                                  <w:r>
                                    <w:rPr>
                                      <w:rFonts w:ascii="Arial Unicode MS" w:eastAsia="Arial Unicode MS" w:hAnsi="Arial Unicode MS" w:cs="Arial Unicode MS"/>
                                    </w:rPr>
                                    <w:br/>
                                  </w:r>
                                  <w:r>
                                    <w:rPr>
                                      <w:rFonts w:eastAsia="Arial Unicode MS" w:cs="Arial Unicode MS"/>
                                    </w:rPr>
                                    <w:t xml:space="preserve">12 &amp; U 500 Free: </w:t>
                                  </w:r>
                                  <w:r>
                                    <w:rPr>
                                      <w:rFonts w:ascii="Arial Unicode MS" w:eastAsia="Arial Unicode MS" w:hAnsi="Arial Unicode MS" w:cs="Arial Unicode MS"/>
                                    </w:rPr>
                                    <w:br/>
                                  </w:r>
                                </w:p>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2</w:t>
                                  </w:r>
                                </w:p>
                              </w:tc>
                              <w:tc>
                                <w:tcPr>
                                  <w:tcW w:w="1377" w:type="dxa"/>
                                  <w:tcBorders>
                                    <w:top w:val="nil"/>
                                    <w:left w:val="nil"/>
                                    <w:bottom w:val="nil"/>
                                    <w:right w:val="nil"/>
                                  </w:tcBorders>
                                  <w:shd w:val="clear" w:color="auto" w:fill="EEEEEE"/>
                                  <w:tcMar>
                                    <w:top w:w="80" w:type="dxa"/>
                                    <w:left w:w="80" w:type="dxa"/>
                                    <w:bottom w:w="80" w:type="dxa"/>
                                    <w:right w:w="80" w:type="dxa"/>
                                  </w:tcMar>
                                </w:tcPr>
                                <w:p w:rsidR="001612A7" w:rsidRDefault="000857D6">
                                  <w:pPr>
                                    <w:pStyle w:val="Table-Contentscentered"/>
                                  </w:pPr>
                                  <w:r>
                                    <w:rPr>
                                      <w:rFonts w:eastAsia="Arial Unicode MS" w:cs="Arial Unicode MS"/>
                                    </w:rPr>
                                    <w:t>Saturday AM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8:30 am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7:15 am</w:t>
                                  </w:r>
                                </w:p>
                              </w:tc>
                              <w:tc>
                                <w:tcPr>
                                  <w:tcW w:w="3713" w:type="dxa"/>
                                  <w:vMerge/>
                                  <w:tcBorders>
                                    <w:top w:val="single" w:sz="8" w:space="0" w:color="000000"/>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3</w:t>
                                  </w:r>
                                </w:p>
                              </w:tc>
                              <w:tc>
                                <w:tcPr>
                                  <w:tcW w:w="1377" w:type="dxa"/>
                                  <w:tcBorders>
                                    <w:top w:val="nil"/>
                                    <w:left w:val="nil"/>
                                    <w:bottom w:val="nil"/>
                                    <w:right w:val="nil"/>
                                  </w:tcBorders>
                                  <w:shd w:val="clear" w:color="auto" w:fill="auto"/>
                                  <w:tcMar>
                                    <w:top w:w="80" w:type="dxa"/>
                                    <w:left w:w="80" w:type="dxa"/>
                                    <w:bottom w:w="80" w:type="dxa"/>
                                    <w:right w:w="80" w:type="dxa"/>
                                  </w:tcMar>
                                </w:tcPr>
                                <w:p w:rsidR="001612A7" w:rsidRDefault="000857D6">
                                  <w:pPr>
                                    <w:pStyle w:val="Table-Contentscentered"/>
                                  </w:pPr>
                                  <w:r>
                                    <w:rPr>
                                      <w:rFonts w:eastAsia="Arial Unicode MS" w:cs="Arial Unicode MS"/>
                                    </w:rPr>
                                    <w:t>Saturday PM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12:30 pm*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1:30 pm*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i/>
                                      <w:iCs/>
                                    </w:rPr>
                                    <w:t>if needed</w:t>
                                  </w:r>
                                </w:p>
                              </w:tc>
                              <w:tc>
                                <w:tcPr>
                                  <w:tcW w:w="3713" w:type="dxa"/>
                                  <w:vMerge/>
                                  <w:tcBorders>
                                    <w:top w:val="single" w:sz="8" w:space="0" w:color="000000"/>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4</w:t>
                                  </w:r>
                                </w:p>
                              </w:tc>
                              <w:tc>
                                <w:tcPr>
                                  <w:tcW w:w="1377" w:type="dxa"/>
                                  <w:tcBorders>
                                    <w:top w:val="nil"/>
                                    <w:left w:val="nil"/>
                                    <w:bottom w:val="nil"/>
                                    <w:right w:val="nil"/>
                                  </w:tcBorders>
                                  <w:shd w:val="clear" w:color="auto" w:fill="EEEEEE"/>
                                  <w:tcMar>
                                    <w:top w:w="80" w:type="dxa"/>
                                    <w:left w:w="80" w:type="dxa"/>
                                    <w:bottom w:w="80" w:type="dxa"/>
                                    <w:right w:w="80" w:type="dxa"/>
                                  </w:tcMar>
                                </w:tcPr>
                                <w:p w:rsidR="001612A7" w:rsidRDefault="000857D6">
                                  <w:pPr>
                                    <w:pStyle w:val="Table-Contentscentered"/>
                                  </w:pPr>
                                  <w:r>
                                    <w:rPr>
                                      <w:rFonts w:eastAsia="Arial Unicode MS" w:cs="Arial Unicode MS"/>
                                    </w:rPr>
                                    <w:t>Sunday AM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8:30 am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i/>
                                      <w:iCs/>
                                    </w:rPr>
                                    <w:t>if needed</w:t>
                                  </w:r>
                                </w:p>
                              </w:tc>
                              <w:tc>
                                <w:tcPr>
                                  <w:tcW w:w="3713" w:type="dxa"/>
                                  <w:vMerge w:val="restart"/>
                                  <w:tcBorders>
                                    <w:top w:val="nil"/>
                                    <w:left w:val="single" w:sz="2"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b/>
                                      <w:bCs/>
                                    </w:rPr>
                                    <w:t>30 minutes prior to start Session #3</w:t>
                                  </w:r>
                                  <w:r>
                                    <w:rPr>
                                      <w:rFonts w:ascii="Arial Unicode MS" w:eastAsia="Arial Unicode MS" w:hAnsi="Arial Unicode MS" w:cs="Arial Unicode MS"/>
                                    </w:rPr>
                                    <w:br/>
                                  </w:r>
                                  <w:r>
                                    <w:rPr>
                                      <w:rFonts w:eastAsia="Arial Unicode MS" w:cs="Arial Unicode MS"/>
                                    </w:rPr>
                                    <w:t>Open 500 Free</w:t>
                                  </w:r>
                                  <w:r>
                                    <w:rPr>
                                      <w:rFonts w:ascii="Arial Unicode MS" w:eastAsia="Arial Unicode MS" w:hAnsi="Arial Unicode MS" w:cs="Arial Unicode MS"/>
                                    </w:rPr>
                                    <w:br/>
                                  </w:r>
                                  <w:r>
                                    <w:rPr>
                                      <w:rFonts w:eastAsia="Arial Unicode MS" w:cs="Arial Unicode MS"/>
                                      <w:b/>
                                      <w:bCs/>
                                    </w:rPr>
                                    <w:t>30 minutes prior to start of Session #5</w:t>
                                  </w:r>
                                </w:p>
                                <w:p w:rsidR="001612A7" w:rsidRDefault="000857D6">
                                  <w:pPr>
                                    <w:pStyle w:val="Table-Contentscentered"/>
                                  </w:pPr>
                                  <w:r>
                                    <w:rPr>
                                      <w:rFonts w:eastAsia="Arial Unicode MS" w:cs="Arial Unicode MS"/>
                                    </w:rPr>
                                    <w:t>Open 400IM</w:t>
                                  </w:r>
                                </w:p>
                              </w:tc>
                            </w:tr>
                            <w:tr w:rsidR="001612A7">
                              <w:tblPrEx>
                                <w:shd w:val="clear" w:color="auto" w:fill="auto"/>
                              </w:tblPrEx>
                              <w:trPr>
                                <w:trHeight w:val="501"/>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5</w:t>
                                  </w:r>
                                </w:p>
                              </w:tc>
                              <w:tc>
                                <w:tcPr>
                                  <w:tcW w:w="1377" w:type="dxa"/>
                                  <w:tcBorders>
                                    <w:top w:val="nil"/>
                                    <w:left w:val="nil"/>
                                    <w:bottom w:val="nil"/>
                                    <w:right w:val="nil"/>
                                  </w:tcBorders>
                                  <w:shd w:val="clear" w:color="auto" w:fill="auto"/>
                                  <w:tcMar>
                                    <w:top w:w="80" w:type="dxa"/>
                                    <w:left w:w="80" w:type="dxa"/>
                                    <w:bottom w:w="80" w:type="dxa"/>
                                    <w:right w:w="80" w:type="dxa"/>
                                  </w:tcMar>
                                </w:tcPr>
                                <w:p w:rsidR="001612A7" w:rsidRDefault="000857D6">
                                  <w:pPr>
                                    <w:pStyle w:val="Table-Contentscentered"/>
                                  </w:pPr>
                                  <w:r>
                                    <w:rPr>
                                      <w:rFonts w:eastAsia="Arial Unicode MS" w:cs="Arial Unicode MS"/>
                                    </w:rPr>
                                    <w:t>Sunday PM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12:30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1:30 pm*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if needed</w:t>
                                  </w:r>
                                </w:p>
                              </w:tc>
                              <w:tc>
                                <w:tcPr>
                                  <w:tcW w:w="3713" w:type="dxa"/>
                                  <w:vMerge/>
                                  <w:tcBorders>
                                    <w:top w:val="nil"/>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31"/>
                              </w:trPr>
                              <w:tc>
                                <w:tcPr>
                                  <w:tcW w:w="10080" w:type="dxa"/>
                                  <w:gridSpan w:val="6"/>
                                  <w:tcBorders>
                                    <w:top w:val="nil"/>
                                    <w:left w:val="single" w:sz="8"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If warm-ups will be split, teams shall be notified of their designated warm-up period on November 29, 2018</w:t>
                                  </w:r>
                                </w:p>
                              </w:tc>
                            </w:tr>
                            <w:tr w:rsidR="001612A7">
                              <w:tblPrEx>
                                <w:shd w:val="clear" w:color="auto" w:fill="auto"/>
                              </w:tblPrEx>
                              <w:trPr>
                                <w:trHeight w:val="241"/>
                              </w:trPr>
                              <w:tc>
                                <w:tcPr>
                                  <w:tcW w:w="10080" w:type="dxa"/>
                                  <w:gridSpan w:val="6"/>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 xml:space="preserve">*warmups/competition will begin no earlier than the posted time. </w:t>
                                  </w:r>
                                  <w:r>
                                    <w:rPr>
                                      <w:rFonts w:eastAsia="Arial Unicode MS" w:cs="Arial Unicode MS"/>
                                    </w:rPr>
                                    <w:tab/>
                                  </w:r>
                                </w:p>
                              </w:tc>
                            </w:tr>
                          </w:tbl>
                          <w:p w:rsidR="00243BF4" w:rsidRDefault="00243BF4"/>
                        </w:txbxContent>
                      </wps:txbx>
                      <wps:bodyPr lIns="0" tIns="0" rIns="0" bIns="0">
                        <a:spAutoFit/>
                      </wps:bodyPr>
                    </wps:wsp>
                  </a:graphicData>
                </a:graphic>
              </wp:anchor>
            </w:drawing>
          </mc:Choice>
          <mc:Fallback>
            <w:pict>
              <v:rect id="officeArt object" o:spid="_x0000_s1026" style="position:absolute;left:0;text-align:left;margin-left:54pt;margin-top:206.75pt;width:495.5pt;height:254.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" filled="f" stroked="f">
                <v:textbox style="mso-fit-shape-to-text:t" inset="0,0,0,0">
                  <w:txbxContent>
                    <w:tbl>
                      <w:tblPr>
                        <w:tblW w:w="10080" w:type="dxa"/>
                        <w:tblInd w:w="10" w:type="dxa"/>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shd w:val="clear" w:color="auto" w:fill="BDC0BF"/>
                        <w:tblLayout w:type="fixed"/>
                        <w:tblLook w:val="04A0" w:firstRow="1" w:lastRow="0" w:firstColumn="1" w:lastColumn="0" w:noHBand="0" w:noVBand="1"/>
                      </w:tblPr>
                      <w:tblGrid>
                        <w:gridCol w:w="1063"/>
                        <w:gridCol w:w="1377"/>
                        <w:gridCol w:w="1138"/>
                        <w:gridCol w:w="1435"/>
                        <w:gridCol w:w="1352"/>
                        <w:gridCol w:w="3715"/>
                      </w:tblGrid>
                      <w:tr w:rsidR="001612A7">
                        <w:trPr>
                          <w:trHeight w:val="251"/>
                          <w:tblHeader/>
                        </w:trPr>
                        <w:tc>
                          <w:tcPr>
                            <w:tcW w:w="1063" w:type="dxa"/>
                            <w:tcBorders>
                              <w:top w:val="single" w:sz="8" w:space="0" w:color="000000"/>
                              <w:left w:val="single" w:sz="8" w:space="0" w:color="000000"/>
                              <w:bottom w:val="single" w:sz="8" w:space="0" w:color="000000"/>
                              <w:right w:val="nil"/>
                            </w:tcBorders>
                            <w:shd w:val="clear" w:color="auto" w:fill="auto"/>
                            <w:tcMar>
                              <w:top w:w="60" w:type="dxa"/>
                              <w:left w:w="60" w:type="dxa"/>
                              <w:bottom w:w="60" w:type="dxa"/>
                              <w:right w:w="60" w:type="dxa"/>
                            </w:tcMar>
                            <w:vAlign w:val="center"/>
                          </w:tcPr>
                          <w:p w:rsidR="001612A7" w:rsidRDefault="001612A7"/>
                        </w:tc>
                        <w:tc>
                          <w:tcPr>
                            <w:tcW w:w="13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rsidR="001612A7" w:rsidRDefault="001612A7"/>
                        </w:tc>
                        <w:tc>
                          <w:tcPr>
                            <w:tcW w:w="1138"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Warmups</w:t>
                            </w:r>
                          </w:p>
                        </w:tc>
                        <w:tc>
                          <w:tcPr>
                            <w:tcW w:w="14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Competition</w:t>
                            </w:r>
                          </w:p>
                        </w:tc>
                        <w:tc>
                          <w:tcPr>
                            <w:tcW w:w="1352"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Coach Mtg.</w:t>
                            </w:r>
                          </w:p>
                        </w:tc>
                        <w:tc>
                          <w:tcPr>
                            <w:tcW w:w="3713" w:type="dxa"/>
                            <w:tcBorders>
                              <w:top w:val="single" w:sz="8" w:space="0" w:color="000000"/>
                              <w:left w:val="nil"/>
                              <w:bottom w:val="single" w:sz="8" w:space="0" w:color="000000"/>
                              <w:right w:val="single" w:sz="8" w:space="0" w:color="000000"/>
                            </w:tcBorders>
                            <w:shd w:val="clear" w:color="auto" w:fill="auto"/>
                            <w:tcMar>
                              <w:top w:w="40" w:type="dxa"/>
                              <w:left w:w="40" w:type="dxa"/>
                              <w:bottom w:w="40" w:type="dxa"/>
                              <w:right w:w="40" w:type="dxa"/>
                            </w:tcMar>
                            <w:vAlign w:val="center"/>
                          </w:tcPr>
                          <w:p w:rsidR="001612A7" w:rsidRDefault="000857D6">
                            <w:pPr>
                              <w:pStyle w:val="Table-Headerscentered"/>
                            </w:pPr>
                            <w:r>
                              <w:rPr>
                                <w:sz w:val="22"/>
                                <w:szCs w:val="22"/>
                              </w:rPr>
                              <w:t>Scratch Deadlines</w:t>
                            </w:r>
                          </w:p>
                        </w:tc>
                      </w:tr>
                      <w:tr w:rsidR="001612A7">
                        <w:tblPrEx>
                          <w:shd w:val="clear" w:color="auto" w:fill="auto"/>
                        </w:tblPrEx>
                        <w:trPr>
                          <w:trHeight w:val="260"/>
                        </w:trPr>
                        <w:tc>
                          <w:tcPr>
                            <w:tcW w:w="1063" w:type="dxa"/>
                            <w:tcBorders>
                              <w:top w:val="single" w:sz="8" w:space="0" w:color="000000"/>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 xml:space="preserve">Session 1 </w:t>
                            </w:r>
                          </w:p>
                        </w:tc>
                        <w:tc>
                          <w:tcPr>
                            <w:tcW w:w="1377" w:type="dxa"/>
                            <w:tcBorders>
                              <w:top w:val="single" w:sz="8" w:space="0" w:color="000000"/>
                              <w:left w:val="nil"/>
                              <w:bottom w:val="nil"/>
                              <w:right w:val="nil"/>
                            </w:tcBorders>
                            <w:shd w:val="clear" w:color="auto" w:fill="auto"/>
                            <w:tcMar>
                              <w:top w:w="80" w:type="dxa"/>
                              <w:left w:w="80" w:type="dxa"/>
                              <w:bottom w:w="80" w:type="dxa"/>
                              <w:right w:w="80" w:type="dxa"/>
                            </w:tcMar>
                            <w:vAlign w:val="center"/>
                          </w:tcPr>
                          <w:p w:rsidR="001612A7" w:rsidRDefault="000857D6">
                            <w:pPr>
                              <w:pStyle w:val="Table-Contentscentered"/>
                            </w:pPr>
                            <w:r>
                              <w:rPr>
                                <w:rFonts w:eastAsia="Arial Unicode MS" w:cs="Arial Unicode MS"/>
                              </w:rPr>
                              <w:t>Friday PM</w:t>
                            </w:r>
                          </w:p>
                        </w:tc>
                        <w:tc>
                          <w:tcPr>
                            <w:tcW w:w="1138" w:type="dxa"/>
                            <w:tcBorders>
                              <w:top w:val="single" w:sz="8" w:space="0" w:color="000000"/>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5:00 pm</w:t>
                            </w:r>
                          </w:p>
                        </w:tc>
                        <w:tc>
                          <w:tcPr>
                            <w:tcW w:w="1435" w:type="dxa"/>
                            <w:tcBorders>
                              <w:top w:val="single" w:sz="8" w:space="0" w:color="000000"/>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6:00 pm</w:t>
                            </w:r>
                          </w:p>
                        </w:tc>
                        <w:tc>
                          <w:tcPr>
                            <w:tcW w:w="1352" w:type="dxa"/>
                            <w:tcBorders>
                              <w:top w:val="single" w:sz="8" w:space="0" w:color="000000"/>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4:45 pm</w:t>
                            </w:r>
                          </w:p>
                        </w:tc>
                        <w:tc>
                          <w:tcPr>
                            <w:tcW w:w="3713" w:type="dxa"/>
                            <w:vMerge w:val="restart"/>
                            <w:tcBorders>
                              <w:top w:val="single" w:sz="8" w:space="0" w:color="000000"/>
                              <w:left w:val="single" w:sz="2"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b/>
                                <w:bCs/>
                              </w:rPr>
                              <w:t>30 minutes prior to start of Session #1</w:t>
                            </w:r>
                            <w:r>
                              <w:rPr>
                                <w:rFonts w:ascii="Arial Unicode MS" w:eastAsia="Arial Unicode MS" w:hAnsi="Arial Unicode MS" w:cs="Arial Unicode MS"/>
                              </w:rPr>
                              <w:br/>
                            </w:r>
                            <w:r>
                              <w:rPr>
                                <w:rFonts w:eastAsia="Arial Unicode MS" w:cs="Arial Unicode MS"/>
                              </w:rPr>
                              <w:t>Senior 1000 Free</w:t>
                            </w:r>
                            <w:r>
                              <w:rPr>
                                <w:rFonts w:ascii="Arial Unicode MS" w:eastAsia="Arial Unicode MS" w:hAnsi="Arial Unicode MS" w:cs="Arial Unicode MS"/>
                              </w:rPr>
                              <w:br/>
                            </w:r>
                            <w:r>
                              <w:rPr>
                                <w:rFonts w:eastAsia="Arial Unicode MS" w:cs="Arial Unicode MS"/>
                              </w:rPr>
                              <w:t xml:space="preserve">12 &amp; U 500 Free: </w:t>
                            </w:r>
                            <w:r>
                              <w:rPr>
                                <w:rFonts w:ascii="Arial Unicode MS" w:eastAsia="Arial Unicode MS" w:hAnsi="Arial Unicode MS" w:cs="Arial Unicode MS"/>
                              </w:rPr>
                              <w:br/>
                            </w:r>
                          </w:p>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2</w:t>
                            </w:r>
                          </w:p>
                        </w:tc>
                        <w:tc>
                          <w:tcPr>
                            <w:tcW w:w="1377" w:type="dxa"/>
                            <w:tcBorders>
                              <w:top w:val="nil"/>
                              <w:left w:val="nil"/>
                              <w:bottom w:val="nil"/>
                              <w:right w:val="nil"/>
                            </w:tcBorders>
                            <w:shd w:val="clear" w:color="auto" w:fill="EEEEEE"/>
                            <w:tcMar>
                              <w:top w:w="80" w:type="dxa"/>
                              <w:left w:w="80" w:type="dxa"/>
                              <w:bottom w:w="80" w:type="dxa"/>
                              <w:right w:w="80" w:type="dxa"/>
                            </w:tcMar>
                          </w:tcPr>
                          <w:p w:rsidR="001612A7" w:rsidRDefault="000857D6">
                            <w:pPr>
                              <w:pStyle w:val="Table-Contentscentered"/>
                            </w:pPr>
                            <w:r>
                              <w:rPr>
                                <w:rFonts w:eastAsia="Arial Unicode MS" w:cs="Arial Unicode MS"/>
                              </w:rPr>
                              <w:t>Saturday AM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8:30 am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7:15 am</w:t>
                            </w:r>
                          </w:p>
                        </w:tc>
                        <w:tc>
                          <w:tcPr>
                            <w:tcW w:w="3713" w:type="dxa"/>
                            <w:vMerge/>
                            <w:tcBorders>
                              <w:top w:val="single" w:sz="8" w:space="0" w:color="000000"/>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3</w:t>
                            </w:r>
                          </w:p>
                        </w:tc>
                        <w:tc>
                          <w:tcPr>
                            <w:tcW w:w="1377" w:type="dxa"/>
                            <w:tcBorders>
                              <w:top w:val="nil"/>
                              <w:left w:val="nil"/>
                              <w:bottom w:val="nil"/>
                              <w:right w:val="nil"/>
                            </w:tcBorders>
                            <w:shd w:val="clear" w:color="auto" w:fill="auto"/>
                            <w:tcMar>
                              <w:top w:w="80" w:type="dxa"/>
                              <w:left w:w="80" w:type="dxa"/>
                              <w:bottom w:w="80" w:type="dxa"/>
                              <w:right w:w="80" w:type="dxa"/>
                            </w:tcMar>
                          </w:tcPr>
                          <w:p w:rsidR="001612A7" w:rsidRDefault="000857D6">
                            <w:pPr>
                              <w:pStyle w:val="Table-Contentscentered"/>
                            </w:pPr>
                            <w:r>
                              <w:rPr>
                                <w:rFonts w:eastAsia="Arial Unicode MS" w:cs="Arial Unicode MS"/>
                              </w:rPr>
                              <w:t>Saturday PM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12:30 pm*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1:30 pm*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i/>
                                <w:iCs/>
                              </w:rPr>
                              <w:t>if needed</w:t>
                            </w:r>
                          </w:p>
                        </w:tc>
                        <w:tc>
                          <w:tcPr>
                            <w:tcW w:w="3713" w:type="dxa"/>
                            <w:vMerge/>
                            <w:tcBorders>
                              <w:top w:val="single" w:sz="8" w:space="0" w:color="000000"/>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50"/>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4</w:t>
                            </w:r>
                          </w:p>
                        </w:tc>
                        <w:tc>
                          <w:tcPr>
                            <w:tcW w:w="1377" w:type="dxa"/>
                            <w:tcBorders>
                              <w:top w:val="nil"/>
                              <w:left w:val="nil"/>
                              <w:bottom w:val="nil"/>
                              <w:right w:val="nil"/>
                            </w:tcBorders>
                            <w:shd w:val="clear" w:color="auto" w:fill="EEEEEE"/>
                            <w:tcMar>
                              <w:top w:w="80" w:type="dxa"/>
                              <w:left w:w="80" w:type="dxa"/>
                              <w:bottom w:w="80" w:type="dxa"/>
                              <w:right w:w="80" w:type="dxa"/>
                            </w:tcMar>
                          </w:tcPr>
                          <w:p w:rsidR="001612A7" w:rsidRDefault="000857D6">
                            <w:pPr>
                              <w:pStyle w:val="Table-Contentscentered"/>
                            </w:pPr>
                            <w:r>
                              <w:rPr>
                                <w:rFonts w:eastAsia="Arial Unicode MS" w:cs="Arial Unicode MS"/>
                              </w:rPr>
                              <w:t>Sunday AM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7:30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8:30 am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i/>
                                <w:iCs/>
                              </w:rPr>
                              <w:t>if needed</w:t>
                            </w:r>
                          </w:p>
                        </w:tc>
                        <w:tc>
                          <w:tcPr>
                            <w:tcW w:w="3713" w:type="dxa"/>
                            <w:vMerge w:val="restart"/>
                            <w:tcBorders>
                              <w:top w:val="nil"/>
                              <w:left w:val="single" w:sz="2"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b/>
                                <w:bCs/>
                              </w:rPr>
                              <w:t>30 minutes prior to start Session #3</w:t>
                            </w:r>
                            <w:r>
                              <w:rPr>
                                <w:rFonts w:ascii="Arial Unicode MS" w:eastAsia="Arial Unicode MS" w:hAnsi="Arial Unicode MS" w:cs="Arial Unicode MS"/>
                              </w:rPr>
                              <w:br/>
                            </w:r>
                            <w:r>
                              <w:rPr>
                                <w:rFonts w:eastAsia="Arial Unicode MS" w:cs="Arial Unicode MS"/>
                              </w:rPr>
                              <w:t>Open 500 Free</w:t>
                            </w:r>
                            <w:r>
                              <w:rPr>
                                <w:rFonts w:ascii="Arial Unicode MS" w:eastAsia="Arial Unicode MS" w:hAnsi="Arial Unicode MS" w:cs="Arial Unicode MS"/>
                              </w:rPr>
                              <w:br/>
                            </w:r>
                            <w:r>
                              <w:rPr>
                                <w:rFonts w:eastAsia="Arial Unicode MS" w:cs="Arial Unicode MS"/>
                                <w:b/>
                                <w:bCs/>
                              </w:rPr>
                              <w:t>30 minutes prior to start of Session #5</w:t>
                            </w:r>
                          </w:p>
                          <w:p w:rsidR="001612A7" w:rsidRDefault="000857D6">
                            <w:pPr>
                              <w:pStyle w:val="Table-Contentscentered"/>
                            </w:pPr>
                            <w:r>
                              <w:rPr>
                                <w:rFonts w:eastAsia="Arial Unicode MS" w:cs="Arial Unicode MS"/>
                              </w:rPr>
                              <w:t>Open 400IM</w:t>
                            </w:r>
                          </w:p>
                        </w:tc>
                      </w:tr>
                      <w:tr w:rsidR="001612A7">
                        <w:tblPrEx>
                          <w:shd w:val="clear" w:color="auto" w:fill="auto"/>
                        </w:tblPrEx>
                        <w:trPr>
                          <w:trHeight w:val="501"/>
                        </w:trPr>
                        <w:tc>
                          <w:tcPr>
                            <w:tcW w:w="1063" w:type="dxa"/>
                            <w:tcBorders>
                              <w:top w:val="nil"/>
                              <w:left w:val="single" w:sz="8" w:space="0" w:color="000000"/>
                              <w:bottom w:val="nil"/>
                              <w:right w:val="nil"/>
                            </w:tcBorders>
                            <w:shd w:val="clear" w:color="auto" w:fill="auto"/>
                            <w:tcMar>
                              <w:top w:w="60" w:type="dxa"/>
                              <w:left w:w="60" w:type="dxa"/>
                              <w:bottom w:w="60" w:type="dxa"/>
                              <w:right w:w="60" w:type="dxa"/>
                            </w:tcMar>
                            <w:vAlign w:val="center"/>
                          </w:tcPr>
                          <w:p w:rsidR="001612A7" w:rsidRDefault="000857D6">
                            <w:pPr>
                              <w:pStyle w:val="Table-Headersfloatleft"/>
                            </w:pPr>
                            <w:r>
                              <w:rPr>
                                <w:rFonts w:eastAsia="Arial Unicode MS" w:cs="Arial Unicode MS"/>
                              </w:rPr>
                              <w:t>Session 5</w:t>
                            </w:r>
                          </w:p>
                        </w:tc>
                        <w:tc>
                          <w:tcPr>
                            <w:tcW w:w="1377" w:type="dxa"/>
                            <w:tcBorders>
                              <w:top w:val="nil"/>
                              <w:left w:val="nil"/>
                              <w:bottom w:val="nil"/>
                              <w:right w:val="nil"/>
                            </w:tcBorders>
                            <w:shd w:val="clear" w:color="auto" w:fill="auto"/>
                            <w:tcMar>
                              <w:top w:w="80" w:type="dxa"/>
                              <w:left w:w="80" w:type="dxa"/>
                              <w:bottom w:w="80" w:type="dxa"/>
                              <w:right w:w="80" w:type="dxa"/>
                            </w:tcMar>
                          </w:tcPr>
                          <w:p w:rsidR="001612A7" w:rsidRDefault="000857D6">
                            <w:pPr>
                              <w:pStyle w:val="Table-Contentscentered"/>
                            </w:pPr>
                            <w:r>
                              <w:rPr>
                                <w:rFonts w:eastAsia="Arial Unicode MS" w:cs="Arial Unicode MS"/>
                              </w:rPr>
                              <w:t>Sunday PM</w:t>
                            </w:r>
                          </w:p>
                        </w:tc>
                        <w:tc>
                          <w:tcPr>
                            <w:tcW w:w="1138"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12:30 am*</w:t>
                            </w:r>
                          </w:p>
                        </w:tc>
                        <w:tc>
                          <w:tcPr>
                            <w:tcW w:w="1435" w:type="dxa"/>
                            <w:tcBorders>
                              <w:top w:val="nil"/>
                              <w:left w:val="nil"/>
                              <w:bottom w:val="nil"/>
                              <w:right w:val="nil"/>
                            </w:tcBorders>
                            <w:shd w:val="clear" w:color="auto" w:fill="auto"/>
                            <w:tcMar>
                              <w:top w:w="60" w:type="dxa"/>
                              <w:left w:w="60" w:type="dxa"/>
                              <w:bottom w:w="60" w:type="dxa"/>
                              <w:right w:w="60" w:type="dxa"/>
                            </w:tcMar>
                            <w:vAlign w:val="center"/>
                          </w:tcPr>
                          <w:p w:rsidR="001612A7" w:rsidRDefault="000857D6">
                            <w:pPr>
                              <w:pStyle w:val="Table-Contentscentered"/>
                            </w:pPr>
                            <w:r>
                              <w:rPr>
                                <w:rFonts w:eastAsia="Arial Unicode MS" w:cs="Arial Unicode MS"/>
                              </w:rPr>
                              <w:t>1:30 pm*</w:t>
                            </w:r>
                          </w:p>
                        </w:tc>
                        <w:tc>
                          <w:tcPr>
                            <w:tcW w:w="1352" w:type="dxa"/>
                            <w:tcBorders>
                              <w:top w:val="nil"/>
                              <w:left w:val="nil"/>
                              <w:bottom w:val="nil"/>
                              <w:right w:val="single" w:sz="2"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if needed</w:t>
                            </w:r>
                          </w:p>
                        </w:tc>
                        <w:tc>
                          <w:tcPr>
                            <w:tcW w:w="3713" w:type="dxa"/>
                            <w:vMerge/>
                            <w:tcBorders>
                              <w:top w:val="nil"/>
                              <w:left w:val="single" w:sz="2" w:space="0" w:color="000000"/>
                              <w:bottom w:val="nil"/>
                              <w:right w:val="single" w:sz="8" w:space="0" w:color="000000"/>
                            </w:tcBorders>
                            <w:shd w:val="clear" w:color="auto" w:fill="auto"/>
                          </w:tcPr>
                          <w:p w:rsidR="001612A7" w:rsidRDefault="001612A7"/>
                        </w:tc>
                      </w:tr>
                      <w:tr w:rsidR="001612A7">
                        <w:tblPrEx>
                          <w:shd w:val="clear" w:color="auto" w:fill="auto"/>
                        </w:tblPrEx>
                        <w:trPr>
                          <w:trHeight w:val="231"/>
                        </w:trPr>
                        <w:tc>
                          <w:tcPr>
                            <w:tcW w:w="10080" w:type="dxa"/>
                            <w:gridSpan w:val="6"/>
                            <w:tcBorders>
                              <w:top w:val="nil"/>
                              <w:left w:val="single" w:sz="8" w:space="0" w:color="000000"/>
                              <w:bottom w:val="nil"/>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If warm-ups will be split, teams shall be notified of their designated warm-up period on November 29, 2018</w:t>
                            </w:r>
                          </w:p>
                        </w:tc>
                      </w:tr>
                      <w:tr w:rsidR="001612A7">
                        <w:tblPrEx>
                          <w:shd w:val="clear" w:color="auto" w:fill="auto"/>
                        </w:tblPrEx>
                        <w:trPr>
                          <w:trHeight w:val="241"/>
                        </w:trPr>
                        <w:tc>
                          <w:tcPr>
                            <w:tcW w:w="10080" w:type="dxa"/>
                            <w:gridSpan w:val="6"/>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vAlign w:val="center"/>
                          </w:tcPr>
                          <w:p w:rsidR="001612A7" w:rsidRDefault="000857D6">
                            <w:pPr>
                              <w:pStyle w:val="Table-Contentscentereditalic"/>
                            </w:pPr>
                            <w:r>
                              <w:rPr>
                                <w:rFonts w:eastAsia="Arial Unicode MS" w:cs="Arial Unicode MS"/>
                              </w:rPr>
                              <w:t xml:space="preserve">*warmups/competition will begin no earlier than the posted time. </w:t>
                            </w:r>
                            <w:r>
                              <w:rPr>
                                <w:rFonts w:eastAsia="Arial Unicode MS" w:cs="Arial Unicode MS"/>
                              </w:rPr>
                              <w:tab/>
                            </w:r>
                          </w:p>
                        </w:tc>
                      </w:tr>
                    </w:tbl>
                    <w:p w:rsidR="00243BF4" w:rsidRDefault="00243BF4"/>
                  </w:txbxContent>
                </v:textbox>
                <w10:wrap type="topAndBottom" anchorx="page" anchory="page"/>
              </v:rect>
            </w:pict>
          </mc:Fallback>
        </mc:AlternateContent>
      </w:r>
      <w:r>
        <w:t xml:space="preserve">p to date on all certifications.  Coaches must also have their credentials available if the Referee, or designee, requests to see them. </w:t>
      </w:r>
    </w:p>
    <w:p w:rsidR="001612A7" w:rsidRDefault="000857D6">
      <w:pPr>
        <w:pStyle w:val="SectionHeading-Intermediate"/>
      </w:pPr>
      <w:r>
        <w:t>Warmups</w:t>
      </w:r>
    </w:p>
    <w:p w:rsidR="001612A7" w:rsidRDefault="000857D6">
      <w:pPr>
        <w:pStyle w:val="Body"/>
      </w:pPr>
      <w:r>
        <w:t>The ISI mandatory warm-up procedure will be followed. The pool will be cleared 10 minutes prior to competition.</w:t>
      </w:r>
    </w:p>
    <w:p w:rsidR="001612A7" w:rsidRDefault="000857D6">
      <w:pPr>
        <w:pStyle w:val="Body"/>
        <w:rPr>
          <w:i/>
          <w:iCs/>
        </w:rPr>
      </w:pPr>
      <w:r>
        <w:t xml:space="preserve">All swimmers must be under the supervision of a USA Swimming member-coach during warm-up, competition, and warm-down. Any swimmer without a coach shall report to the Referee prior to his or her warm-up. The Referee will assist the swimmer in </w:t>
      </w:r>
      <w:proofErr w:type="gramStart"/>
      <w:r>
        <w:t>making arrangements</w:t>
      </w:r>
      <w:proofErr w:type="gramEnd"/>
      <w:r>
        <w:t xml:space="preserve"> for such supervision, but it is the swimmer’s responsibility to ensure such arrangements are made prior to the start of the meet.</w:t>
      </w:r>
    </w:p>
    <w:p w:rsidR="001612A7" w:rsidRDefault="000857D6">
      <w:pPr>
        <w:pStyle w:val="SectionHeading-Intermediate"/>
      </w:pPr>
      <w:r>
        <w:t>Racing Starts</w:t>
      </w:r>
    </w:p>
    <w:p w:rsidR="001612A7" w:rsidRDefault="000857D6">
      <w:pPr>
        <w:pStyle w:val="Body"/>
      </w:pPr>
      <w:r>
        <w:t>All swimmers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r>
        <w:rPr>
          <w:rFonts w:ascii="Arial Unicode MS" w:hAnsi="Arial Unicode MS"/>
        </w:rPr>
        <w:br w:type="page"/>
      </w:r>
    </w:p>
    <w:p w:rsidR="001612A7" w:rsidRDefault="000857D6">
      <w:pPr>
        <w:pStyle w:val="SectionHeading-Major"/>
      </w:pPr>
      <w:r>
        <w:lastRenderedPageBreak/>
        <w:t>Entry Information</w:t>
      </w:r>
    </w:p>
    <w:p w:rsidR="001612A7" w:rsidRDefault="000857D6">
      <w:pPr>
        <w:pStyle w:val="SectionHeading-Intermediate"/>
      </w:pPr>
      <w:r>
        <w:t>Entry Requirements</w:t>
      </w:r>
    </w:p>
    <w:p w:rsidR="001612A7" w:rsidRDefault="000857D6">
      <w:pPr>
        <w:pStyle w:val="Body"/>
        <w:numPr>
          <w:ilvl w:val="0"/>
          <w:numId w:val="2"/>
        </w:numPr>
      </w:pPr>
      <w:r>
        <w:t>Swimmers must be currently registered as athlete members of USA Swimming to compete in this meet.</w:t>
      </w:r>
    </w:p>
    <w:p w:rsidR="001612A7" w:rsidRDefault="000857D6">
      <w:pPr>
        <w:pStyle w:val="Body"/>
        <w:numPr>
          <w:ilvl w:val="0"/>
          <w:numId w:val="2"/>
        </w:numPr>
      </w:pPr>
      <w:r>
        <w:t>Seed times must be submitted for a 25yd</w:t>
      </w:r>
      <w:r>
        <w:rPr>
          <w:b/>
          <w:bCs/>
        </w:rPr>
        <w:t xml:space="preserve"> </w:t>
      </w:r>
      <w:r>
        <w:t>course. A swimmer's (or relay's) seed time can be no faster than the best time the swimmer (or relay) has achieved in an event swum in the same length pool as this meet. NT entries will be accepted. Converted times are not allowed.</w:t>
      </w:r>
    </w:p>
    <w:p w:rsidR="001612A7" w:rsidRDefault="000857D6">
      <w:pPr>
        <w:pStyle w:val="SectionHeading-Intermediate"/>
      </w:pPr>
      <w:r>
        <w:t>Entry Limits</w:t>
      </w:r>
    </w:p>
    <w:p w:rsidR="001612A7" w:rsidRDefault="000857D6">
      <w:pPr>
        <w:pStyle w:val="Body"/>
        <w:numPr>
          <w:ilvl w:val="0"/>
          <w:numId w:val="2"/>
        </w:numPr>
      </w:pPr>
      <w:r w:rsidRPr="00F40D79">
        <w:t>Swimmers may enter up to 4 individual events</w:t>
      </w:r>
      <w:r w:rsidR="00B732C1" w:rsidRPr="00F40D79">
        <w:t xml:space="preserve"> &amp; 1 relay</w:t>
      </w:r>
      <w:r w:rsidRPr="00F40D79">
        <w:t xml:space="preserve"> per day,</w:t>
      </w:r>
      <w:r>
        <w:t xml:space="preserve"> except Friday where the limit is 3 individual events.</w:t>
      </w:r>
    </w:p>
    <w:p w:rsidR="001612A7" w:rsidRDefault="000857D6">
      <w:pPr>
        <w:pStyle w:val="Body"/>
        <w:numPr>
          <w:ilvl w:val="0"/>
          <w:numId w:val="2"/>
        </w:numPr>
      </w:pPr>
      <w:r>
        <w:t>The program in all age group competitions (except championship meets) shall be planned to allow the events for swimmers twelve year and younger to be completed in four hours or less per session.</w:t>
      </w:r>
    </w:p>
    <w:p w:rsidR="001612A7" w:rsidRDefault="000857D6">
      <w:pPr>
        <w:pStyle w:val="Body"/>
        <w:numPr>
          <w:ilvl w:val="0"/>
          <w:numId w:val="2"/>
        </w:numPr>
      </w:pPr>
      <w:r>
        <w:t>If the meet reaches capacity, the host team will inform teams with entries already accepted. This same information will be announced on the ICE’s team unify page.</w:t>
      </w:r>
    </w:p>
    <w:p w:rsidR="001612A7" w:rsidRDefault="000857D6">
      <w:pPr>
        <w:pStyle w:val="SectionHeading-Intermediate"/>
      </w:pPr>
      <w:r>
        <w:t>Entry Submission</w:t>
      </w:r>
    </w:p>
    <w:p w:rsidR="001612A7" w:rsidRDefault="000857D6">
      <w:pPr>
        <w:pStyle w:val="Body"/>
        <w:numPr>
          <w:ilvl w:val="0"/>
          <w:numId w:val="2"/>
        </w:numPr>
      </w:pPr>
      <w:r>
        <w:t xml:space="preserve">Entries will be accepted for teams/athletes in the Iowa LSC beginning on </w:t>
      </w:r>
      <w:r>
        <w:rPr>
          <w:b/>
          <w:bCs/>
        </w:rPr>
        <w:t>Monday, October 22, 2018 at noon</w:t>
      </w:r>
      <w:r>
        <w:t xml:space="preserve">. Entries sent early will </w:t>
      </w:r>
      <w:r>
        <w:rPr>
          <w:b/>
          <w:bCs/>
        </w:rPr>
        <w:t>not</w:t>
      </w:r>
      <w:r>
        <w:t xml:space="preserve"> be accepted. </w:t>
      </w:r>
    </w:p>
    <w:p w:rsidR="001612A7" w:rsidRDefault="000857D6">
      <w:pPr>
        <w:pStyle w:val="Body"/>
        <w:numPr>
          <w:ilvl w:val="0"/>
          <w:numId w:val="2"/>
        </w:numPr>
      </w:pPr>
      <w:r>
        <w:t xml:space="preserve">All other entries will be accepted </w:t>
      </w:r>
      <w:r>
        <w:rPr>
          <w:b/>
          <w:bCs/>
        </w:rPr>
        <w:t>beginning on Monday, October 29, 2018</w:t>
      </w:r>
      <w:r>
        <w:rPr>
          <w:b/>
          <w:bCs/>
          <w:color w:val="FF2D21"/>
        </w:rPr>
        <w:t xml:space="preserve"> </w:t>
      </w:r>
      <w:r>
        <w:rPr>
          <w:b/>
          <w:bCs/>
        </w:rPr>
        <w:t xml:space="preserve">at noon. </w:t>
      </w:r>
    </w:p>
    <w:p w:rsidR="001612A7" w:rsidRDefault="000857D6">
      <w:pPr>
        <w:pStyle w:val="Body"/>
        <w:numPr>
          <w:ilvl w:val="0"/>
          <w:numId w:val="2"/>
        </w:numPr>
      </w:pPr>
      <w:r>
        <w:rPr>
          <w:b/>
          <w:bCs/>
        </w:rPr>
        <w:t>An athlete entry report must accompany all electronic entries. No entries will be accepted without this report</w:t>
      </w:r>
      <w:r>
        <w:t>.</w:t>
      </w:r>
    </w:p>
    <w:p w:rsidR="001612A7" w:rsidRDefault="000857D6">
      <w:pPr>
        <w:pStyle w:val="Body"/>
        <w:numPr>
          <w:ilvl w:val="0"/>
          <w:numId w:val="2"/>
        </w:numPr>
      </w:pPr>
      <w:r>
        <w:t>Manual entries must be submitted on the</w:t>
      </w:r>
      <w:r>
        <w:rPr>
          <w:rStyle w:val="Link"/>
        </w:rPr>
        <w:t xml:space="preserve"> </w:t>
      </w:r>
      <w:hyperlink r:id="rId7" w:history="1">
        <w:r>
          <w:rPr>
            <w:rStyle w:val="Link"/>
          </w:rPr>
          <w:t>ISI Meet Entry Form (APP-7)</w:t>
        </w:r>
      </w:hyperlink>
      <w:r>
        <w:t>.  A version of this form which can be downloaded, filled in electronically and then submitted via email.</w:t>
      </w:r>
    </w:p>
    <w:p w:rsidR="001612A7" w:rsidRDefault="000857D6">
      <w:pPr>
        <w:pStyle w:val="Body"/>
        <w:numPr>
          <w:ilvl w:val="0"/>
          <w:numId w:val="2"/>
        </w:numPr>
      </w:pPr>
      <w:r>
        <w:t xml:space="preserve">Email electronic entries to </w:t>
      </w:r>
      <w:hyperlink r:id="rId8" w:history="1">
        <w:r>
          <w:rPr>
            <w:rStyle w:val="Link"/>
          </w:rPr>
          <w:t>entries@iceels.org</w:t>
        </w:r>
      </w:hyperlink>
      <w:r>
        <w:t xml:space="preserve">. Send all print materials to: Laura </w:t>
      </w:r>
      <w:proofErr w:type="spellStart"/>
      <w:r>
        <w:t>Shinkunas</w:t>
      </w:r>
      <w:proofErr w:type="spellEnd"/>
      <w:r>
        <w:t>, 1604 Crosby Lane, Iowa City, IA 52240. Receipts for both will be confirmed by email. If sent by rush delivery, indicate no signature required. Entries will NOT be accepted by phone or fax.</w:t>
      </w:r>
    </w:p>
    <w:p w:rsidR="001612A7" w:rsidRDefault="000857D6">
      <w:pPr>
        <w:pStyle w:val="Body"/>
        <w:numPr>
          <w:ilvl w:val="0"/>
          <w:numId w:val="2"/>
        </w:numPr>
      </w:pPr>
      <w:r>
        <w:t xml:space="preserve">The meet entry deadline is </w:t>
      </w:r>
      <w:r>
        <w:rPr>
          <w:b/>
          <w:bCs/>
        </w:rPr>
        <w:t xml:space="preserve">Monday, November 19, 2018 at 9 pm. </w:t>
      </w:r>
      <w:r>
        <w:t xml:space="preserve">Should the meet close before the entry deadline, electronic files submitted </w:t>
      </w:r>
      <w:r>
        <w:rPr>
          <w:i/>
          <w:iCs/>
        </w:rPr>
        <w:t>ONLY</w:t>
      </w:r>
      <w:r>
        <w:t xml:space="preserve"> for the purpose of updating times will continue to be accepted until November 19, 2018 at 9 pm.</w:t>
      </w:r>
    </w:p>
    <w:p w:rsidR="001612A7" w:rsidRDefault="000857D6">
      <w:pPr>
        <w:pStyle w:val="SectionHeading-Intermediate"/>
        <w:sectPr w:rsidR="001612A7">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sectPr>
      </w:pPr>
      <w:r>
        <w:t>Entry Fees</w:t>
      </w:r>
    </w:p>
    <w:p w:rsidR="001612A7" w:rsidRDefault="000857D6">
      <w:pPr>
        <w:pStyle w:val="Body-SingleSpace"/>
        <w:numPr>
          <w:ilvl w:val="0"/>
          <w:numId w:val="3"/>
        </w:numPr>
      </w:pPr>
      <w:r>
        <w:t>Individual events: $6.50 per event.</w:t>
      </w:r>
    </w:p>
    <w:p w:rsidR="001612A7" w:rsidRDefault="000857D6">
      <w:pPr>
        <w:pStyle w:val="Body-SingleSpace"/>
        <w:numPr>
          <w:ilvl w:val="0"/>
          <w:numId w:val="3"/>
        </w:numPr>
      </w:pPr>
      <w:r>
        <w:t>Relays: $9.00 per relay.</w:t>
      </w:r>
    </w:p>
    <w:p w:rsidR="001612A7" w:rsidRDefault="000857D6">
      <w:pPr>
        <w:pStyle w:val="Body-SingleSpace"/>
        <w:numPr>
          <w:ilvl w:val="0"/>
          <w:numId w:val="3"/>
        </w:numPr>
      </w:pPr>
      <w:r>
        <w:t>ISI swimmer surcharge: $5.00 per swimmer.</w:t>
      </w:r>
    </w:p>
    <w:p w:rsidR="001612A7" w:rsidRDefault="000857D6">
      <w:pPr>
        <w:pStyle w:val="Body-SingleSpace"/>
        <w:numPr>
          <w:ilvl w:val="0"/>
          <w:numId w:val="3"/>
        </w:numPr>
      </w:pPr>
      <w:r>
        <w:t xml:space="preserve">Manual entries surcharge: $2.00 per swimmer. </w:t>
      </w:r>
    </w:p>
    <w:p w:rsidR="001612A7" w:rsidRDefault="000857D6">
      <w:pPr>
        <w:pStyle w:val="Body-SingleSpace"/>
        <w:numPr>
          <w:ilvl w:val="0"/>
          <w:numId w:val="3"/>
        </w:numPr>
      </w:pPr>
      <w:r>
        <w:t xml:space="preserve">Outreach Members: $5.00, which includes all individual entries &amp; surcharge fees. </w:t>
      </w:r>
      <w:r>
        <w:rPr>
          <w:b/>
          <w:bCs/>
          <w:i/>
          <w:iCs/>
        </w:rPr>
        <w:t xml:space="preserve">The total number of outreach swimmers and the total number of their individual events must be submitted to </w:t>
      </w:r>
      <w:hyperlink r:id="rId15" w:history="1">
        <w:r>
          <w:rPr>
            <w:rStyle w:val="Link"/>
          </w:rPr>
          <w:t>entries@iceels.org</w:t>
        </w:r>
      </w:hyperlink>
      <w:r>
        <w:rPr>
          <w:b/>
          <w:bCs/>
          <w:i/>
          <w:iCs/>
        </w:rPr>
        <w:t xml:space="preserve"> by noon on Monday, November 26, 2018. </w:t>
      </w:r>
      <w:r>
        <w:t xml:space="preserve">All entries not accounted by this deadline will be billed at the regular rates. </w:t>
      </w:r>
    </w:p>
    <w:p w:rsidR="001612A7" w:rsidRDefault="000857D6">
      <w:pPr>
        <w:pStyle w:val="Body"/>
        <w:numPr>
          <w:ilvl w:val="0"/>
          <w:numId w:val="2"/>
        </w:numPr>
      </w:pPr>
      <w:r>
        <w:rPr>
          <w:i/>
          <w:iCs/>
        </w:rPr>
        <w:t xml:space="preserve">For clubs submitting electronic entries, </w:t>
      </w:r>
      <w:r>
        <w:t xml:space="preserve">entry fees along with the </w:t>
      </w:r>
      <w:hyperlink r:id="rId16" w:history="1">
        <w:r>
          <w:rPr>
            <w:rStyle w:val="Link"/>
          </w:rPr>
          <w:t xml:space="preserve">accompanying financial sheet </w:t>
        </w:r>
      </w:hyperlink>
      <w:r>
        <w:t>must be received no later than</w:t>
      </w:r>
      <w:r>
        <w:rPr>
          <w:b/>
          <w:bCs/>
        </w:rPr>
        <w:t xml:space="preserve"> 7:30 am on Saturday, December 1, 2018. </w:t>
      </w:r>
      <w:r>
        <w:t xml:space="preserve"> Failure to meet fee deadlines will result in swimmers remaining entered in the meet but all confirmed entries will be billed at the late entry fee unless prior arrangements have been agreed to in writing. Any unpaid balance remaining at the start of competition for the final session will be assessed an additional 10% late fee.</w:t>
      </w:r>
    </w:p>
    <w:p w:rsidR="001612A7" w:rsidRDefault="000857D6">
      <w:pPr>
        <w:pStyle w:val="Body"/>
        <w:numPr>
          <w:ilvl w:val="0"/>
          <w:numId w:val="2"/>
        </w:numPr>
      </w:pPr>
      <w:r>
        <w:rPr>
          <w:i/>
          <w:iCs/>
        </w:rPr>
        <w:lastRenderedPageBreak/>
        <w:t xml:space="preserve">For individuals, clubs and unattached athletes submitting entries via </w:t>
      </w:r>
      <w:hyperlink r:id="rId17" w:history="1">
        <w:r>
          <w:rPr>
            <w:rStyle w:val="Link"/>
          </w:rPr>
          <w:t>AP</w:t>
        </w:r>
        <w:r>
          <w:rPr>
            <w:rStyle w:val="Link"/>
          </w:rPr>
          <w:t>P</w:t>
        </w:r>
        <w:r>
          <w:rPr>
            <w:rStyle w:val="Link"/>
          </w:rPr>
          <w:t>-7</w:t>
        </w:r>
      </w:hyperlink>
      <w:r>
        <w:t xml:space="preserve">, entry fees and the </w:t>
      </w:r>
      <w:hyperlink r:id="rId18" w:history="1">
        <w:r>
          <w:rPr>
            <w:rStyle w:val="Link"/>
          </w:rPr>
          <w:t>accompanying financial sheet</w:t>
        </w:r>
      </w:hyperlink>
      <w:r>
        <w:t xml:space="preserve"> must be received no later than </w:t>
      </w:r>
      <w:r>
        <w:rPr>
          <w:b/>
          <w:bCs/>
        </w:rPr>
        <w:t>Monday, November 19, 2018 at 9 pm.</w:t>
      </w:r>
      <w:r>
        <w:t xml:space="preserve"> Unless prior arrangements have been agreed to in writing, manual entries will be seeded as NT until fees are received.</w:t>
      </w:r>
    </w:p>
    <w:p w:rsidR="001612A7" w:rsidRDefault="000857D6">
      <w:pPr>
        <w:pStyle w:val="Body"/>
        <w:numPr>
          <w:ilvl w:val="0"/>
          <w:numId w:val="2"/>
        </w:numPr>
      </w:pPr>
      <w:r>
        <w:t xml:space="preserve">Payment shall be by check or money order made payable to ICE. All entry fees, including ISI swimmer surcharge fee, should be combined on one check. </w:t>
      </w:r>
    </w:p>
    <w:p w:rsidR="001612A7" w:rsidRDefault="000857D6">
      <w:pPr>
        <w:pStyle w:val="Body"/>
        <w:numPr>
          <w:ilvl w:val="0"/>
          <w:numId w:val="2"/>
        </w:numPr>
        <w:sectPr w:rsidR="001612A7">
          <w:type w:val="continuous"/>
          <w:pgSz w:w="12240" w:h="15840"/>
          <w:pgMar w:top="1080" w:right="1080" w:bottom="1080" w:left="1080" w:header="720" w:footer="720" w:gutter="0"/>
          <w:cols w:space="720"/>
        </w:sectPr>
      </w:pPr>
      <w:r>
        <w:t xml:space="preserve">The host club reserves the right to require payment by money order or cashier’s check. Entry fees are non-refundable; ISI swimmer surcharge fees will be refunded only if the entire meet is cancelled. </w:t>
      </w:r>
    </w:p>
    <w:p w:rsidR="001612A7" w:rsidRDefault="000857D6">
      <w:pPr>
        <w:pStyle w:val="SectionHeading-Intermediate"/>
      </w:pPr>
      <w:r>
        <w:t>Late Entries</w:t>
      </w:r>
    </w:p>
    <w:p w:rsidR="001612A7" w:rsidRDefault="000857D6">
      <w:pPr>
        <w:pStyle w:val="Body"/>
      </w:pPr>
      <w:r>
        <w:rPr>
          <w:smallCaps/>
        </w:rPr>
        <w:t>E</w:t>
      </w:r>
      <w:r>
        <w:rPr>
          <w:color w:val="003649"/>
          <w:u w:color="003649"/>
        </w:rPr>
        <w:t xml:space="preserve">ntries submitted after the meet has reached capacity or after the entry deadline has been reached are considered late. </w:t>
      </w:r>
      <w:r>
        <w:t>If the meet reaches capacity before the entry deadline, additional entries will only be accepted from teams already in the meet for events in which lanes are available.</w:t>
      </w:r>
    </w:p>
    <w:p w:rsidR="001612A7" w:rsidRDefault="000857D6">
      <w:pPr>
        <w:pStyle w:val="Body"/>
      </w:pPr>
      <w:r>
        <w:rPr>
          <w:color w:val="003649"/>
          <w:u w:color="003649"/>
        </w:rPr>
        <w:t xml:space="preserve">Late entries should be submitted by email to </w:t>
      </w:r>
      <w:hyperlink r:id="rId19" w:history="1">
        <w:r>
          <w:rPr>
            <w:rStyle w:val="Link"/>
          </w:rPr>
          <w:t>entries@iceels.org</w:t>
        </w:r>
      </w:hyperlink>
      <w:r>
        <w:rPr>
          <w:color w:val="003649"/>
          <w:u w:color="003649"/>
        </w:rPr>
        <w:t xml:space="preserve"> before </w:t>
      </w:r>
      <w:r>
        <w:rPr>
          <w:b/>
          <w:bCs/>
        </w:rPr>
        <w:t xml:space="preserve">6 pm on Thursday, November 29, 2018. </w:t>
      </w:r>
      <w:r>
        <w:rPr>
          <w:color w:val="003649"/>
          <w:u w:color="003649"/>
        </w:rPr>
        <w:t>After that time, they will only be accepted on deck up to the beginning of warm-ups for each session.</w:t>
      </w:r>
      <w:r>
        <w:t xml:space="preserve"> If warmups are split, late entries will be taken up to the beginning of the second warmup. </w:t>
      </w:r>
    </w:p>
    <w:p w:rsidR="001612A7" w:rsidRDefault="000857D6">
      <w:pPr>
        <w:pStyle w:val="Body"/>
      </w:pPr>
      <w:r>
        <w:t>If the meet program has not been printed, swimmers shall be seeded into the meet, but will still be charged the late entry fee. If the meet program has been printed, late entries will only be taken for events in which a lane is available. Swimmers shall be seeded “NT” and assigned to an empty lane. A zero heat will not be created.</w:t>
      </w:r>
    </w:p>
    <w:p w:rsidR="001612A7" w:rsidRDefault="000857D6">
      <w:pPr>
        <w:pStyle w:val="Body"/>
      </w:pPr>
      <w:r>
        <w:t xml:space="preserve">No late entries will be taken for an event that has reached its entry limit. </w:t>
      </w:r>
    </w:p>
    <w:p w:rsidR="001612A7" w:rsidRDefault="000857D6">
      <w:pPr>
        <w:pStyle w:val="Body"/>
      </w:pPr>
      <w:r>
        <w:t xml:space="preserve">Deck entries must be paid for at the time of entry. Athletes not already in the meet will need to pay all fees and must show proof of USA-Swimming membership before entering the water. </w:t>
      </w:r>
    </w:p>
    <w:p w:rsidR="001612A7" w:rsidRDefault="000857D6">
      <w:pPr>
        <w:pStyle w:val="Body-SingleSpace"/>
      </w:pPr>
      <w:r>
        <w:t>Late entry fees:</w:t>
      </w:r>
    </w:p>
    <w:p w:rsidR="001612A7" w:rsidRDefault="000857D6">
      <w:pPr>
        <w:pStyle w:val="Body-SingleSpace"/>
        <w:numPr>
          <w:ilvl w:val="0"/>
          <w:numId w:val="3"/>
        </w:numPr>
      </w:pPr>
      <w:r>
        <w:t>Individual events:</w:t>
      </w:r>
      <w:r>
        <w:rPr>
          <w:b/>
          <w:bCs/>
        </w:rPr>
        <w:t xml:space="preserve"> </w:t>
      </w:r>
      <w:r>
        <w:t xml:space="preserve">$12.00 per event. </w:t>
      </w:r>
    </w:p>
    <w:p w:rsidR="001612A7" w:rsidRDefault="000857D6">
      <w:pPr>
        <w:pStyle w:val="Body-SingleSpace"/>
        <w:numPr>
          <w:ilvl w:val="0"/>
          <w:numId w:val="3"/>
        </w:numPr>
      </w:pPr>
      <w:r>
        <w:t xml:space="preserve">Relays: </w:t>
      </w:r>
      <w:r>
        <w:rPr>
          <w:b/>
          <w:bCs/>
        </w:rPr>
        <w:t>$</w:t>
      </w:r>
      <w:r>
        <w:t>18.00</w:t>
      </w:r>
      <w:r>
        <w:rPr>
          <w:b/>
          <w:bCs/>
        </w:rPr>
        <w:t xml:space="preserve"> </w:t>
      </w:r>
      <w:r>
        <w:t>per relay.</w:t>
      </w:r>
    </w:p>
    <w:p w:rsidR="001612A7" w:rsidRDefault="000857D6">
      <w:pPr>
        <w:pStyle w:val="Body"/>
      </w:pPr>
      <w:r>
        <w:t xml:space="preserve">For all questions regarding late entries, email </w:t>
      </w:r>
      <w:hyperlink r:id="rId20" w:history="1">
        <w:r>
          <w:rPr>
            <w:rStyle w:val="Link"/>
          </w:rPr>
          <w:t>entries@iceels.org</w:t>
        </w:r>
      </w:hyperlink>
      <w:r>
        <w:rPr>
          <w:rStyle w:val="Link"/>
        </w:rPr>
        <w:t>.</w:t>
      </w:r>
    </w:p>
    <w:p w:rsidR="001612A7" w:rsidRDefault="000857D6">
      <w:pPr>
        <w:pStyle w:val="SectionHeading-Intermediate"/>
      </w:pPr>
      <w:r>
        <w:t>Swimmers With Disabilities</w:t>
      </w:r>
    </w:p>
    <w:p w:rsidR="001612A7" w:rsidRDefault="000857D6">
      <w:pPr>
        <w:pStyle w:val="Body"/>
      </w:pPr>
      <w:r>
        <w:t xml:space="preserve">Swimmers with disabilities are encouraged to compete. The Information Form for Adapted Competitive Swimmers (APP-21) indicating limitations and requested modifications should be completed and attached to the meet entries. Modifications will be determined by the Referee. The swimmer (or swimmer’s coach) is responsible for providing any equipment or assistants required. See Article 105 of USA Swimming Rules and Regulations. </w:t>
      </w:r>
    </w:p>
    <w:p w:rsidR="001612A7" w:rsidRDefault="000857D6">
      <w:pPr>
        <w:pStyle w:val="SectionHeading-Major"/>
        <w:sectPr w:rsidR="001612A7">
          <w:type w:val="continuous"/>
          <w:pgSz w:w="12240" w:h="15840"/>
          <w:pgMar w:top="1080" w:right="1080" w:bottom="1080" w:left="1080" w:header="720" w:footer="720" w:gutter="0"/>
          <w:cols w:space="720"/>
        </w:sectPr>
      </w:pPr>
      <w:r>
        <w:t>Meet Personnel</w:t>
      </w:r>
    </w:p>
    <w:p w:rsidR="001612A7" w:rsidRDefault="000857D6">
      <w:pPr>
        <w:pStyle w:val="SectionHeading-Intermediate"/>
      </w:pPr>
      <w:r>
        <w:t>Meet Directors</w:t>
      </w:r>
    </w:p>
    <w:p w:rsidR="001612A7" w:rsidRDefault="000857D6">
      <w:pPr>
        <w:pStyle w:val="Body-SingleSpace"/>
      </w:pPr>
      <w:r>
        <w:t>Missy Ortman</w:t>
      </w:r>
    </w:p>
    <w:p w:rsidR="001612A7" w:rsidRDefault="000857D6">
      <w:pPr>
        <w:pStyle w:val="Body-SingleSpace"/>
        <w:rPr>
          <w:color w:val="FF2D21"/>
        </w:rPr>
      </w:pPr>
      <w:r>
        <w:t>Greg Petersen</w:t>
      </w:r>
      <w:r>
        <w:rPr>
          <w:color w:val="FF2D21"/>
        </w:rPr>
        <w:tab/>
      </w:r>
    </w:p>
    <w:p w:rsidR="001612A7" w:rsidRDefault="00BA548B">
      <w:pPr>
        <w:pStyle w:val="Body-SingleSpace"/>
      </w:pPr>
      <w:hyperlink r:id="rId21" w:history="1">
        <w:r w:rsidR="000857D6">
          <w:rPr>
            <w:rStyle w:val="Link"/>
          </w:rPr>
          <w:t>meetdir@iceels.org</w:t>
        </w:r>
      </w:hyperlink>
      <w:r w:rsidR="000857D6">
        <w:tab/>
      </w:r>
    </w:p>
    <w:p w:rsidR="001612A7" w:rsidRDefault="000857D6">
      <w:pPr>
        <w:pStyle w:val="SectionHeading-Intermediate"/>
      </w:pPr>
      <w:r>
        <w:t>Referee</w:t>
      </w:r>
    </w:p>
    <w:p w:rsidR="001612A7" w:rsidRDefault="000857D6">
      <w:pPr>
        <w:pStyle w:val="Body-SingleSpace"/>
      </w:pPr>
      <w:r>
        <w:t xml:space="preserve">Jennifer </w:t>
      </w:r>
      <w:proofErr w:type="spellStart"/>
      <w:r>
        <w:t>Rumping</w:t>
      </w:r>
      <w:proofErr w:type="spellEnd"/>
    </w:p>
    <w:p w:rsidR="001612A7" w:rsidRDefault="000857D6">
      <w:pPr>
        <w:pStyle w:val="Body-SingleSpace"/>
        <w:sectPr w:rsidR="001612A7">
          <w:type w:val="continuous"/>
          <w:pgSz w:w="12240" w:h="15840"/>
          <w:pgMar w:top="1080" w:right="1080" w:bottom="1080" w:left="1080" w:header="720" w:footer="720" w:gutter="0"/>
          <w:cols w:num="2" w:space="720" w:equalWidth="0">
            <w:col w:w="4788" w:space="504"/>
            <w:col w:w="4788" w:space="0"/>
          </w:cols>
        </w:sectPr>
      </w:pPr>
      <w:r>
        <w:rPr>
          <w:rStyle w:val="Link"/>
        </w:rPr>
        <w:t>jennifer-rumping@iceels.org</w:t>
      </w:r>
    </w:p>
    <w:p w:rsidR="001612A7" w:rsidRDefault="000857D6">
      <w:pPr>
        <w:pStyle w:val="SectionHeading-Intermediate"/>
      </w:pPr>
      <w:r>
        <w:t>Officials</w:t>
      </w:r>
    </w:p>
    <w:p w:rsidR="00F40D79" w:rsidRDefault="000857D6" w:rsidP="00F40D79">
      <w:pPr>
        <w:rPr>
          <w:rFonts w:asciiTheme="majorHAnsi" w:hAnsiTheme="majorHAnsi" w:cstheme="majorHAnsi"/>
        </w:rPr>
      </w:pPr>
      <w:r>
        <w:t>ICE welcomes any visiting USA Swimming officials who would like to officiate at this meet. If you are able to officiate, please sign up on</w:t>
      </w:r>
      <w:r w:rsidR="00F40D79">
        <w:t xml:space="preserve"> at</w:t>
      </w:r>
      <w:r w:rsidR="00F40D79" w:rsidRPr="00F40D79">
        <w:rPr>
          <w:rFonts w:asciiTheme="majorHAnsi" w:hAnsiTheme="majorHAnsi" w:cstheme="majorHAnsi"/>
        </w:rPr>
        <w:t xml:space="preserve">: </w:t>
      </w:r>
      <w:hyperlink r:id="rId22" w:tgtFrame="_blank" w:history="1">
        <w:r w:rsidR="00F40D79" w:rsidRPr="00F40D79">
          <w:rPr>
            <w:rStyle w:val="Hyperlink"/>
            <w:rFonts w:asciiTheme="majorHAnsi" w:hAnsiTheme="majorHAnsi" w:cstheme="majorHAnsi"/>
            <w:color w:val="1155CC"/>
          </w:rPr>
          <w:t>https://www.signupgenius.com/go/10C0E4BA9AE23A4FC1-2018</w:t>
        </w:r>
      </w:hyperlink>
    </w:p>
    <w:p w:rsidR="001612A7" w:rsidRPr="00F40D79" w:rsidRDefault="000857D6" w:rsidP="00F40D79">
      <w:pPr>
        <w:rPr>
          <w:rFonts w:asciiTheme="majorHAnsi" w:hAnsiTheme="majorHAnsi" w:cstheme="majorHAnsi"/>
        </w:rPr>
      </w:pPr>
      <w:r>
        <w:t xml:space="preserve">Please contact Jennifer </w:t>
      </w:r>
      <w:proofErr w:type="spellStart"/>
      <w:r>
        <w:t>Rumping</w:t>
      </w:r>
      <w:proofErr w:type="spellEnd"/>
      <w:r>
        <w:t xml:space="preserve"> for more information. </w:t>
      </w:r>
    </w:p>
    <w:p w:rsidR="00F40D79" w:rsidRDefault="00F40D79">
      <w:pPr>
        <w:pStyle w:val="SectionHeading-Intermediate"/>
      </w:pPr>
    </w:p>
    <w:p w:rsidR="001612A7" w:rsidRDefault="000857D6">
      <w:pPr>
        <w:pStyle w:val="SectionHeading-Intermediate"/>
      </w:pPr>
      <w:r>
        <w:t>Meet Committee</w:t>
      </w:r>
    </w:p>
    <w:p w:rsidR="001612A7" w:rsidRDefault="000857D6">
      <w:pPr>
        <w:pStyle w:val="Body"/>
      </w:pPr>
      <w:r>
        <w:t xml:space="preserve">A meet committee consisting of the Meet Director, Referee, a Coach Representative, an Athlete Representative, and a certified Official acting at large will be established in accordance with the ISI Policies and Procedures. The committee shall serve as the meet jury to consider any administrative protests filed at the </w:t>
      </w:r>
      <w:r>
        <w:lastRenderedPageBreak/>
        <w:t>meet. Protests against judgment decisions can only be considered by the Referee and the Referee’s decision is final.</w:t>
      </w:r>
    </w:p>
    <w:p w:rsidR="001612A7" w:rsidRDefault="000857D6">
      <w:pPr>
        <w:pStyle w:val="SectionHeading-Major"/>
      </w:pPr>
      <w:r>
        <w:t xml:space="preserve">Meet Operation </w:t>
      </w:r>
    </w:p>
    <w:p w:rsidR="001612A7" w:rsidRDefault="000857D6">
      <w:pPr>
        <w:pStyle w:val="Body"/>
        <w:numPr>
          <w:ilvl w:val="0"/>
          <w:numId w:val="5"/>
        </w:numPr>
      </w:pPr>
      <w:r>
        <w:t>Events will be pre-seeded.</w:t>
      </w:r>
    </w:p>
    <w:p w:rsidR="001612A7" w:rsidRDefault="000857D6">
      <w:pPr>
        <w:pStyle w:val="Body"/>
        <w:numPr>
          <w:ilvl w:val="0"/>
          <w:numId w:val="5"/>
        </w:numPr>
      </w:pPr>
      <w:r>
        <w:t xml:space="preserve">The 1000 Free, the 500 Free, and the 400 IM are all limited entry events. The 1000 Free is limited to 40 total entries. The 400 IM is limited to 48 total entries. The 12&amp;U 500 Free is limited to 48 total entries. The Open 500 Free is limited to 64 total entries. </w:t>
      </w:r>
    </w:p>
    <w:p w:rsidR="001612A7" w:rsidRDefault="000857D6">
      <w:pPr>
        <w:pStyle w:val="Body"/>
        <w:numPr>
          <w:ilvl w:val="1"/>
          <w:numId w:val="5"/>
        </w:numPr>
      </w:pPr>
      <w:r>
        <w:t xml:space="preserve">At the entry deadline, half of all available lanes in each limited entry event will be allocated to girls, the other half to boys and then the top-seeded swimmers of each gender in each event will be entered. Any remaining lanes will be filled according to seed time without regard to gender. </w:t>
      </w:r>
    </w:p>
    <w:p w:rsidR="001612A7" w:rsidRDefault="000857D6">
      <w:pPr>
        <w:pStyle w:val="Body"/>
        <w:numPr>
          <w:ilvl w:val="1"/>
          <w:numId w:val="5"/>
        </w:numPr>
      </w:pPr>
      <w:r>
        <w:t xml:space="preserve">Any swimmer not receiving a heat and lane after the initial seeding will remain in the event as an alternate. Should lanes become available at the scratch deadline they will be filled with the next-seeded swimmer(s) in the event. Any swimmer who does not want to remain in the event as an alternate must scratch the event. </w:t>
      </w:r>
    </w:p>
    <w:p w:rsidR="001612A7" w:rsidRDefault="000857D6">
      <w:pPr>
        <w:pStyle w:val="Body"/>
        <w:numPr>
          <w:ilvl w:val="1"/>
          <w:numId w:val="5"/>
        </w:numPr>
      </w:pPr>
      <w:r>
        <w:t>Swimmers in the 1000 Free, the 500 Free and the 400 IM who do not scratch by the scratch deadline and who fail to compete are subject to penalty; see #3a-f below. </w:t>
      </w:r>
    </w:p>
    <w:p w:rsidR="001612A7" w:rsidRDefault="000857D6">
      <w:pPr>
        <w:pStyle w:val="Body"/>
        <w:numPr>
          <w:ilvl w:val="0"/>
          <w:numId w:val="5"/>
        </w:numPr>
      </w:pPr>
      <w:r>
        <w:t>The scratch deadline for the Open 1000 Free and 12&amp;U 500 Free is 30 minutes prior to the start of Session #1.  The scratch deadline for the Open 500 Free will be 30 minutes prior to the start of Session #3. The scratch deadline for the Open 400 IM is 30 minutes prior to the start of session #5.</w:t>
      </w:r>
    </w:p>
    <w:p w:rsidR="001612A7" w:rsidRDefault="000857D6">
      <w:pPr>
        <w:pStyle w:val="Body"/>
        <w:numPr>
          <w:ilvl w:val="1"/>
          <w:numId w:val="5"/>
        </w:numPr>
      </w:pPr>
      <w:r>
        <w:t>Scratches for the 1000 Free, 12&amp;U 500 Free, Open 500 Free and the Open 400 IM will be taken by email or on deck.</w:t>
      </w:r>
    </w:p>
    <w:p w:rsidR="001612A7" w:rsidRDefault="000857D6">
      <w:pPr>
        <w:pStyle w:val="Body"/>
        <w:numPr>
          <w:ilvl w:val="1"/>
          <w:numId w:val="5"/>
        </w:numPr>
      </w:pPr>
      <w:r>
        <w:t xml:space="preserve">When the scratch deadline is reached, available lanes will be filled with the next-seeded swimmer(s) on the alternates list. </w:t>
      </w:r>
    </w:p>
    <w:p w:rsidR="001612A7" w:rsidRDefault="000857D6">
      <w:pPr>
        <w:pStyle w:val="Body"/>
        <w:numPr>
          <w:ilvl w:val="1"/>
          <w:numId w:val="5"/>
        </w:numPr>
      </w:pPr>
      <w:r>
        <w:t xml:space="preserve">Any remaining alternates may deck-enter any one event in which there is an open lane, subject to individual entry limits. The deck-entry deadline is 10 minutes after the start of warm-ups for the relevant session. </w:t>
      </w:r>
    </w:p>
    <w:p w:rsidR="001612A7" w:rsidRDefault="000857D6">
      <w:pPr>
        <w:pStyle w:val="Body"/>
        <w:numPr>
          <w:ilvl w:val="1"/>
          <w:numId w:val="5"/>
        </w:numPr>
      </w:pPr>
      <w:r>
        <w:t>Any swimmer who does not scratch prior to the event deadline</w:t>
      </w:r>
      <w:r w:rsidR="006D0381">
        <w:t xml:space="preserve"> for the 1000 Free, 500 Free, 400 IM</w:t>
      </w:r>
      <w:r>
        <w:t xml:space="preserve"> and who fails to compete will be barred from the next individual event in which he/she is entered unless the Referee determines that there are extenuating circumstances.</w:t>
      </w:r>
    </w:p>
    <w:p w:rsidR="006D0381" w:rsidRDefault="000857D6" w:rsidP="006D0381">
      <w:pPr>
        <w:pStyle w:val="Body"/>
        <w:numPr>
          <w:ilvl w:val="1"/>
          <w:numId w:val="5"/>
        </w:numPr>
      </w:pPr>
      <w:r>
        <w:t>With the exception of the 1000 Free, the 500 Free and the 400 IM, there is no penalty for no-shows</w:t>
      </w:r>
      <w:r w:rsidR="006D0381">
        <w:t xml:space="preserve"> for all remaining events,</w:t>
      </w:r>
      <w:r>
        <w:t xml:space="preserve"> but swimmers are encouraged to declare a false start to the Referee if they do not intend to swim an entered event.</w:t>
      </w:r>
    </w:p>
    <w:p w:rsidR="001612A7" w:rsidRDefault="000857D6">
      <w:pPr>
        <w:pStyle w:val="Body"/>
        <w:numPr>
          <w:ilvl w:val="0"/>
          <w:numId w:val="5"/>
        </w:numPr>
      </w:pPr>
      <w:r>
        <w:t>Swimmers in all events shall report directly to the starting blocks. Swimmers will NOT be checked in by a Clerk of Course.</w:t>
      </w:r>
    </w:p>
    <w:p w:rsidR="001612A7" w:rsidRDefault="000857D6">
      <w:pPr>
        <w:pStyle w:val="Body"/>
        <w:numPr>
          <w:ilvl w:val="0"/>
          <w:numId w:val="5"/>
        </w:numPr>
      </w:pPr>
      <w:r>
        <w:t xml:space="preserve">All events 400 yards or longer will be swum fastest to slowest, alternating girls and boys. </w:t>
      </w:r>
    </w:p>
    <w:p w:rsidR="001612A7" w:rsidRDefault="000857D6">
      <w:pPr>
        <w:pStyle w:val="Body"/>
        <w:numPr>
          <w:ilvl w:val="0"/>
          <w:numId w:val="5"/>
        </w:numPr>
      </w:pPr>
      <w:r>
        <w:t>Events may be combined to facilitate meet operation and separated later for results and awards.</w:t>
      </w:r>
    </w:p>
    <w:p w:rsidR="001612A7" w:rsidRDefault="000857D6">
      <w:pPr>
        <w:pStyle w:val="Body"/>
        <w:numPr>
          <w:ilvl w:val="0"/>
          <w:numId w:val="5"/>
        </w:numPr>
      </w:pPr>
      <w:r>
        <w:t xml:space="preserve">If names for relay events are included in entries, those names will be on the relay cards at the meet. All relay cards will be in team packets distributed during the </w:t>
      </w:r>
      <w:proofErr w:type="gramStart"/>
      <w:r>
        <w:t>coaches</w:t>
      </w:r>
      <w:proofErr w:type="gramEnd"/>
      <w:r>
        <w:t xml:space="preserve"> meeting. Each swimmer’s full name, age and order of swimming must be verified on each card and the card turned in to the Lane Timer before the relay enters the water. </w:t>
      </w:r>
    </w:p>
    <w:p w:rsidR="001612A7" w:rsidRDefault="000857D6">
      <w:pPr>
        <w:pStyle w:val="Body"/>
        <w:numPr>
          <w:ilvl w:val="0"/>
          <w:numId w:val="5"/>
        </w:numPr>
      </w:pPr>
      <w:r>
        <w:t xml:space="preserve">Deck changing is prohibited. </w:t>
      </w:r>
    </w:p>
    <w:p w:rsidR="001612A7" w:rsidRDefault="000857D6">
      <w:pPr>
        <w:pStyle w:val="Body"/>
        <w:numPr>
          <w:ilvl w:val="0"/>
          <w:numId w:val="5"/>
        </w:numPr>
      </w:pPr>
      <w:r>
        <w:t>Operation of a drone, or any other flying apparatus, is prohibited over the pools, athlete/coach areas, spectator areas any time athletes, coaches, officials and/or spectators are present.</w:t>
      </w:r>
    </w:p>
    <w:p w:rsidR="001612A7" w:rsidRDefault="0081160A">
      <w:pPr>
        <w:pStyle w:val="Body"/>
        <w:numPr>
          <w:ilvl w:val="0"/>
          <w:numId w:val="5"/>
        </w:numPr>
      </w:pPr>
      <w:r>
        <w:t>Swimmers ages ten years and younger shall not complete while wearing “Tech” suits, even when competing in Senior or Open events or time trials. A list of suits that are considered “Tech” suits is posted on the ISI Website.</w:t>
      </w:r>
    </w:p>
    <w:p w:rsidR="00F40D79" w:rsidRDefault="00F40D79">
      <w:pPr>
        <w:pStyle w:val="SectionHeading-Intermediate"/>
      </w:pPr>
    </w:p>
    <w:p w:rsidR="001612A7" w:rsidRDefault="000857D6">
      <w:pPr>
        <w:pStyle w:val="SectionHeading-Intermediate"/>
      </w:pPr>
      <w:r>
        <w:lastRenderedPageBreak/>
        <w:t>Scoring &amp; Awards</w:t>
      </w:r>
    </w:p>
    <w:p w:rsidR="001612A7" w:rsidRDefault="000857D6">
      <w:pPr>
        <w:pStyle w:val="Body"/>
      </w:pPr>
      <w:r>
        <w:t>The meet will not be scored.</w:t>
      </w:r>
    </w:p>
    <w:p w:rsidR="001612A7" w:rsidRDefault="000857D6">
      <w:pPr>
        <w:pStyle w:val="Body"/>
      </w:pPr>
      <w:r>
        <w:t>Ribbons will be awarded to the top 8 individuals and top 3 relays in all 12&amp;U events.</w:t>
      </w:r>
    </w:p>
    <w:p w:rsidR="001612A7" w:rsidRDefault="000857D6">
      <w:pPr>
        <w:pStyle w:val="SectionHeading-Intermediate"/>
      </w:pPr>
      <w:r>
        <w:t>USA Swimming Registration</w:t>
      </w:r>
    </w:p>
    <w:p w:rsidR="001612A7" w:rsidRDefault="000857D6">
      <w:pPr>
        <w:pStyle w:val="Body"/>
      </w:pPr>
      <w:r>
        <w:t>No USA Swimming registrations will be accepted at the meet. Any swimmer who is not a currently registered athlete member at the time of pre-meet recon must ensure that ISI has received the appropriate application and fees at least 24 hours prior to the start of competition. Failure to do so will result in the swimmer's entries being scratched and the swimmer will not be permitted to compete in this meet.</w:t>
      </w:r>
    </w:p>
    <w:p w:rsidR="001612A7" w:rsidRDefault="000857D6">
      <w:pPr>
        <w:pStyle w:val="SectionHeading-Major"/>
      </w:pPr>
      <w:r>
        <w:t>General Information</w:t>
      </w:r>
    </w:p>
    <w:p w:rsidR="001612A7" w:rsidRDefault="000857D6">
      <w:pPr>
        <w:pStyle w:val="SectionHeading-Intermediate"/>
      </w:pPr>
      <w:r>
        <w:t>Cameras</w:t>
      </w:r>
    </w:p>
    <w:p w:rsidR="001612A7" w:rsidRDefault="000857D6">
      <w:pPr>
        <w:pStyle w:val="Body"/>
        <w:rPr>
          <w:b/>
          <w:bCs/>
          <w:sz w:val="20"/>
          <w:szCs w:val="20"/>
        </w:rPr>
      </w:pPr>
      <w:r>
        <w:t>Use of audio or visual recording devices, including a cell phone, is not permitted in changing areas, rest rooms or locker rooms.</w:t>
      </w:r>
    </w:p>
    <w:p w:rsidR="001612A7" w:rsidRDefault="000857D6">
      <w:pPr>
        <w:pStyle w:val="SectionHeading-Intermediate"/>
      </w:pPr>
      <w:r>
        <w:t>No Smoking, No Tobacco, No Alcohol</w:t>
      </w:r>
    </w:p>
    <w:p w:rsidR="001612A7" w:rsidRDefault="000857D6">
      <w:pPr>
        <w:pStyle w:val="Body"/>
      </w:pPr>
      <w:r>
        <w:t xml:space="preserve">Tobacco, smoking, vapor products and alternative nicotine products are not permitted anywhere on the Mercer Park Aquatic Center property, including within 20 feet of the facility. </w:t>
      </w:r>
    </w:p>
    <w:p w:rsidR="001612A7" w:rsidRDefault="000857D6">
      <w:pPr>
        <w:pStyle w:val="SectionHeading-Intermediate"/>
      </w:pPr>
      <w:r>
        <w:t>Image Release</w:t>
      </w:r>
    </w:p>
    <w:p w:rsidR="001612A7" w:rsidRDefault="000857D6">
      <w:pPr>
        <w:pStyle w:val="Body"/>
      </w:pPr>
      <w:r>
        <w:t>Participants consent to be photographed/filmed by any authorized photographer(s) and/or network(s) of ISI and/or the host club under conditions determined by the host club, and authorize the use of names, pictures, likenesses, and biographical information before, during or after the event to promote swimming.</w:t>
      </w:r>
    </w:p>
    <w:p w:rsidR="001612A7" w:rsidRDefault="000857D6">
      <w:pPr>
        <w:pStyle w:val="SectionHeading-Intermediate"/>
      </w:pPr>
      <w:r>
        <w:t>Indemnity</w:t>
      </w:r>
    </w:p>
    <w:p w:rsidR="001612A7" w:rsidRDefault="000857D6">
      <w:pPr>
        <w:pStyle w:val="Body"/>
      </w:pPr>
      <w:r>
        <w:t>Granting the sanction for this meet, it is understood and agreed that USA Swimming and ISI shall be free and held harmless from any liabilities or claims for damages arising by reason of injuries to anyone during the conduct of the event.</w:t>
      </w:r>
    </w:p>
    <w:p w:rsidR="001612A7" w:rsidRDefault="000857D6">
      <w:pPr>
        <w:pStyle w:val="SectionHeading-Intermediate"/>
        <w:rPr>
          <w:sz w:val="20"/>
          <w:szCs w:val="20"/>
        </w:rPr>
      </w:pPr>
      <w:r>
        <w:rPr>
          <w:sz w:val="20"/>
          <w:szCs w:val="20"/>
        </w:rPr>
        <w:t>ADDITIONAL INFORMATION</w:t>
      </w:r>
    </w:p>
    <w:p w:rsidR="001612A7" w:rsidRDefault="000857D6">
      <w:pPr>
        <w:pStyle w:val="Body"/>
      </w:pPr>
      <w:r>
        <w:rPr>
          <w:b/>
          <w:bCs/>
        </w:rPr>
        <w:t>Programs</w:t>
      </w:r>
      <w:r>
        <w:t xml:space="preserve">. </w:t>
      </w:r>
      <w:r w:rsidR="00F40D79">
        <w:t>Will be available for purchase on site.</w:t>
      </w:r>
    </w:p>
    <w:p w:rsidR="001612A7" w:rsidRDefault="000857D6">
      <w:pPr>
        <w:pStyle w:val="Body"/>
      </w:pPr>
      <w:r>
        <w:rPr>
          <w:b/>
          <w:bCs/>
        </w:rPr>
        <w:t>Results</w:t>
      </w:r>
      <w:r>
        <w:t>. Electronic results will be provided to all teams submitting electronic entries. Final Results will be posted on the ISI website. A hardcopy of the final results may be requested on the ISI Financial Sheet for an additional $5.00.</w:t>
      </w:r>
    </w:p>
    <w:p w:rsidR="001612A7" w:rsidRDefault="000857D6">
      <w:pPr>
        <w:pStyle w:val="Body"/>
        <w:rPr>
          <w:color w:val="489BC9"/>
          <w:u w:color="489BC9"/>
        </w:rPr>
      </w:pPr>
      <w:r>
        <w:rPr>
          <w:b/>
          <w:bCs/>
        </w:rPr>
        <w:t>Concessions</w:t>
      </w:r>
      <w:r>
        <w:t>. There will be a concession stand on the premises. A hospitality room will be available for working coaches and officials.</w:t>
      </w:r>
    </w:p>
    <w:p w:rsidR="001612A7" w:rsidRDefault="000857D6">
      <w:pPr>
        <w:pStyle w:val="Body"/>
      </w:pPr>
      <w:r>
        <w:rPr>
          <w:b/>
          <w:bCs/>
        </w:rPr>
        <w:t>Swim apparel/merchandise.</w:t>
      </w:r>
      <w:r>
        <w:t xml:space="preserve"> </w:t>
      </w:r>
      <w:r>
        <w:rPr>
          <w:color w:val="003649"/>
          <w:u w:color="003649"/>
        </w:rPr>
        <w:t>Splash Multisport will be onsite and will have a variety of swim wear and swim accessories for sale.</w:t>
      </w:r>
      <w:r>
        <w:t xml:space="preserve"> </w:t>
      </w:r>
    </w:p>
    <w:p w:rsidR="001612A7" w:rsidRDefault="000857D6">
      <w:pPr>
        <w:pStyle w:val="Body"/>
      </w:pPr>
      <w:r>
        <w:rPr>
          <w:b/>
          <w:bCs/>
        </w:rPr>
        <w:t>Animals</w:t>
      </w:r>
      <w:r>
        <w:t>. Animals, other than service dogs, are not permitted inside the venue.</w:t>
      </w:r>
    </w:p>
    <w:p w:rsidR="001612A7" w:rsidRDefault="000857D6">
      <w:pPr>
        <w:pStyle w:val="Body"/>
      </w:pPr>
      <w:r>
        <w:rPr>
          <w:b/>
          <w:bCs/>
        </w:rPr>
        <w:t>Spectator information</w:t>
      </w:r>
      <w:r>
        <w:t xml:space="preserve">. No admission fee for spectators. Free parking is available. On Saturday and Sunday, a crash area will be provided in the gymnasium for swimmers and families. The south side solarium area of the pool deck is reserved for swimmers and coaches only. The bleacher section nearest the start end will be reserved for those with athletes in the current event. </w:t>
      </w:r>
    </w:p>
    <w:p w:rsidR="001612A7" w:rsidRDefault="000857D6">
      <w:pPr>
        <w:pStyle w:val="Body"/>
      </w:pPr>
      <w:r>
        <w:rPr>
          <w:b/>
          <w:bCs/>
        </w:rPr>
        <w:t>Pool Deck Access:</w:t>
      </w:r>
      <w:r>
        <w:t xml:space="preserve"> On Friday, the pool deck will be open to coaches, athletes and spectators at 4:30 pm. On Saturday and Sunday mornings, the pool deck will open to spectators 20 minutes before the start of warmups for each session. No items may be left on the pool deck overnight. </w:t>
      </w:r>
    </w:p>
    <w:p w:rsidR="001612A7" w:rsidRDefault="000857D6">
      <w:pPr>
        <w:pStyle w:val="BodyItalic"/>
        <w:sectPr w:rsidR="001612A7">
          <w:type w:val="continuous"/>
          <w:pgSz w:w="12240" w:h="15840"/>
          <w:pgMar w:top="1080" w:right="1080" w:bottom="1080" w:left="1080" w:header="720" w:footer="720" w:gutter="0"/>
          <w:cols w:space="720"/>
        </w:sectPr>
      </w:pPr>
      <w:r>
        <w:t xml:space="preserve">Additional information may be found on the </w:t>
      </w:r>
      <w:hyperlink r:id="rId23" w:history="1">
        <w:r>
          <w:rPr>
            <w:rStyle w:val="Link"/>
          </w:rPr>
          <w:t>ICE’s Team P</w:t>
        </w:r>
        <w:r>
          <w:rPr>
            <w:rStyle w:val="Link"/>
          </w:rPr>
          <w:t>a</w:t>
        </w:r>
        <w:r>
          <w:rPr>
            <w:rStyle w:val="Link"/>
          </w:rPr>
          <w:t>ge.</w:t>
        </w:r>
      </w:hyperlink>
      <w:bookmarkStart w:id="0" w:name="_GoBack"/>
      <w:bookmarkEnd w:id="0"/>
    </w:p>
    <w:p w:rsidR="001612A7" w:rsidRDefault="000857D6">
      <w:pPr>
        <w:pStyle w:val="MeetTitle"/>
        <w:spacing w:line="240" w:lineRule="auto"/>
      </w:pPr>
      <w:r>
        <w:lastRenderedPageBreak/>
        <w:t>Irving B Weber Open Invitational</w:t>
      </w:r>
    </w:p>
    <w:p w:rsidR="001612A7" w:rsidRDefault="000857D6">
      <w:pPr>
        <w:pStyle w:val="MeetHeader"/>
        <w:tabs>
          <w:tab w:val="clear" w:pos="9900"/>
          <w:tab w:val="right" w:pos="9540"/>
        </w:tabs>
      </w:pPr>
      <w:r>
        <w:t xml:space="preserve">1-3 December 2017 </w:t>
      </w:r>
      <w:r>
        <w:tab/>
      </w:r>
      <w:r>
        <w:tab/>
      </w:r>
      <w:r>
        <w:tab/>
        <w:t xml:space="preserve">Sanction # IA-18-14 </w:t>
      </w:r>
    </w:p>
    <w:p w:rsidR="001612A7" w:rsidRDefault="000857D6">
      <w:pPr>
        <w:pStyle w:val="MeetHeader"/>
        <w:pBdr>
          <w:bottom w:val="single" w:sz="8" w:space="0" w:color="000000"/>
        </w:pBdr>
        <w:tabs>
          <w:tab w:val="clear" w:pos="9900"/>
          <w:tab w:val="right" w:pos="9450"/>
        </w:tabs>
      </w:pPr>
      <w:r>
        <w:t xml:space="preserve">Iowa City Eels Swim Club </w:t>
      </w:r>
      <w:r>
        <w:tab/>
      </w:r>
      <w:r>
        <w:tab/>
        <w:t>Mercer Park Aquatic Center, Iowa City</w:t>
      </w:r>
    </w:p>
    <w:p w:rsidR="001612A7" w:rsidRDefault="001612A7">
      <w:pPr>
        <w:pStyle w:val="MeetHeader"/>
        <w:tabs>
          <w:tab w:val="clear" w:pos="9900"/>
          <w:tab w:val="right" w:pos="9450"/>
        </w:tabs>
        <w:sectPr w:rsidR="001612A7">
          <w:headerReference w:type="default" r:id="rId24"/>
          <w:footerReference w:type="default" r:id="rId25"/>
          <w:pgSz w:w="12240" w:h="15840"/>
          <w:pgMar w:top="1080" w:right="1080" w:bottom="1080" w:left="1080" w:header="720" w:footer="720" w:gutter="0"/>
          <w:cols w:space="720"/>
        </w:sectPr>
      </w:pPr>
    </w:p>
    <w:p w:rsidR="001612A7" w:rsidRDefault="000857D6">
      <w:pPr>
        <w:pStyle w:val="EventsHeading-DAY"/>
        <w:pBdr>
          <w:top w:val="nil"/>
        </w:pBdr>
      </w:pPr>
      <w:r>
        <w:t>Friday</w:t>
      </w:r>
    </w:p>
    <w:p w:rsidR="001612A7" w:rsidRDefault="000857D6">
      <w:pPr>
        <w:pStyle w:val="EventHeading2columnline1"/>
      </w:pPr>
      <w:r>
        <w:rPr>
          <w:b/>
          <w:bCs/>
        </w:rPr>
        <w:t>Session #1</w:t>
      </w:r>
      <w:r>
        <w:tab/>
        <w:t>Warmups 5:00pm</w:t>
      </w:r>
    </w:p>
    <w:p w:rsidR="001612A7" w:rsidRDefault="000857D6">
      <w:pPr>
        <w:pStyle w:val="EventHeading2columnline2"/>
      </w:pPr>
      <w:r>
        <w:t>Friday 12/1/17</w:t>
      </w:r>
      <w:r>
        <w:tab/>
        <w:t>Competition 6:00pm</w:t>
      </w:r>
    </w:p>
    <w:p w:rsidR="001612A7" w:rsidRDefault="000857D6">
      <w:pPr>
        <w:pStyle w:val="EventHEADING2ColumnLine3"/>
      </w:pPr>
      <w:r>
        <w:rPr>
          <w:rFonts w:eastAsia="Arial Unicode MS" w:cs="Arial Unicode MS"/>
        </w:rPr>
        <w:tab/>
        <w:t>Girls</w:t>
      </w:r>
      <w:r>
        <w:rPr>
          <w:rFonts w:eastAsia="Arial Unicode MS" w:cs="Arial Unicode MS"/>
        </w:rPr>
        <w:tab/>
        <w:t xml:space="preserve">Event </w:t>
      </w:r>
      <w:r>
        <w:rPr>
          <w:rFonts w:eastAsia="Arial Unicode MS" w:cs="Arial Unicode MS"/>
        </w:rPr>
        <w:tab/>
        <w:t>Boys</w:t>
      </w:r>
    </w:p>
    <w:p w:rsidR="001612A7" w:rsidRDefault="000857D6">
      <w:pPr>
        <w:pStyle w:val="EventsContents2Columns"/>
      </w:pPr>
      <w:r>
        <w:tab/>
      </w:r>
      <w:r>
        <w:rPr>
          <w:rFonts w:eastAsia="Arial Unicode MS" w:cs="Arial Unicode MS"/>
        </w:rPr>
        <w:t>1</w:t>
      </w:r>
      <w:r>
        <w:rPr>
          <w:rFonts w:eastAsia="Arial Unicode MS" w:cs="Arial Unicode MS"/>
        </w:rPr>
        <w:tab/>
        <w:t>12&amp;U 500 Freestyle</w:t>
      </w:r>
      <w:r>
        <w:rPr>
          <w:rFonts w:eastAsia="Arial Unicode MS" w:cs="Arial Unicode MS"/>
        </w:rPr>
        <w:tab/>
        <w:t>2</w:t>
      </w:r>
    </w:p>
    <w:p w:rsidR="001612A7" w:rsidRDefault="000857D6">
      <w:pPr>
        <w:pStyle w:val="EventsContents2Columns"/>
      </w:pPr>
      <w:r>
        <w:tab/>
        <w:t>3</w:t>
      </w:r>
      <w:r>
        <w:tab/>
        <w:t>Open 50 Fly</w:t>
      </w:r>
      <w:r>
        <w:tab/>
        <w:t>4</w:t>
      </w:r>
    </w:p>
    <w:p w:rsidR="001612A7" w:rsidRDefault="000857D6">
      <w:pPr>
        <w:pStyle w:val="EventsContents2Columns"/>
      </w:pPr>
      <w:r>
        <w:tab/>
      </w:r>
      <w:r>
        <w:rPr>
          <w:rFonts w:eastAsia="Arial Unicode MS" w:cs="Arial Unicode MS"/>
        </w:rPr>
        <w:t>5</w:t>
      </w:r>
      <w:r>
        <w:tab/>
      </w:r>
      <w:r>
        <w:rPr>
          <w:rFonts w:eastAsia="Arial Unicode MS" w:cs="Arial Unicode MS"/>
        </w:rPr>
        <w:t>Open 1000 Free</w:t>
      </w:r>
      <w:r>
        <w:rPr>
          <w:rFonts w:eastAsia="Arial Unicode MS" w:cs="Arial Unicode MS"/>
        </w:rPr>
        <w:tab/>
        <w:t>6</w:t>
      </w:r>
    </w:p>
    <w:p w:rsidR="001612A7" w:rsidRDefault="000857D6">
      <w:pPr>
        <w:pStyle w:val="EventsContents2Columns"/>
      </w:pPr>
      <w:r>
        <w:rPr>
          <w:rFonts w:eastAsia="Arial Unicode MS" w:cs="Arial Unicode MS"/>
        </w:rPr>
        <w:tab/>
        <w:t>7</w:t>
      </w:r>
      <w:r>
        <w:rPr>
          <w:rFonts w:eastAsia="Arial Unicode MS" w:cs="Arial Unicode MS"/>
        </w:rPr>
        <w:tab/>
        <w:t>Open 50 Breast</w:t>
      </w:r>
      <w:r>
        <w:rPr>
          <w:rFonts w:eastAsia="Arial Unicode MS" w:cs="Arial Unicode MS"/>
        </w:rPr>
        <w:tab/>
        <w:t>8</w:t>
      </w:r>
    </w:p>
    <w:p w:rsidR="001612A7" w:rsidRDefault="000857D6">
      <w:pPr>
        <w:pStyle w:val="EventsContents2Columns"/>
      </w:pPr>
      <w:r>
        <w:rPr>
          <w:rFonts w:eastAsia="Arial Unicode MS" w:cs="Arial Unicode MS"/>
        </w:rPr>
        <w:tab/>
        <w:t>9</w:t>
      </w:r>
      <w:r>
        <w:rPr>
          <w:rFonts w:eastAsia="Arial Unicode MS" w:cs="Arial Unicode MS"/>
        </w:rPr>
        <w:tab/>
        <w:t>Open 50 Back</w:t>
      </w:r>
      <w:r>
        <w:rPr>
          <w:rFonts w:eastAsia="Arial Unicode MS" w:cs="Arial Unicode MS"/>
        </w:rPr>
        <w:tab/>
        <w:t>10</w:t>
      </w:r>
    </w:p>
    <w:p w:rsidR="001612A7" w:rsidRDefault="000857D6">
      <w:pPr>
        <w:pStyle w:val="EventsHeading-DAY"/>
      </w:pPr>
      <w:r>
        <w:t>Saturday</w:t>
      </w:r>
    </w:p>
    <w:p w:rsidR="001612A7" w:rsidRDefault="000857D6">
      <w:pPr>
        <w:pStyle w:val="EventHeading2columnline1"/>
      </w:pPr>
      <w:r>
        <w:rPr>
          <w:b/>
          <w:bCs/>
        </w:rPr>
        <w:t>Session #2</w:t>
      </w:r>
      <w:r>
        <w:tab/>
        <w:t>Warmups 7:30Am</w:t>
      </w:r>
    </w:p>
    <w:p w:rsidR="001612A7" w:rsidRDefault="000857D6">
      <w:pPr>
        <w:pStyle w:val="EventHeading2columnline2"/>
        <w:suppressAutoHyphens/>
      </w:pPr>
      <w:r>
        <w:t>Sat 12/2/17</w:t>
      </w:r>
      <w:r>
        <w:tab/>
        <w:t>Competition 8:30Am</w:t>
      </w:r>
    </w:p>
    <w:p w:rsidR="001612A7" w:rsidRDefault="000857D6">
      <w:pPr>
        <w:pStyle w:val="EventHEADING2ColumnLine3"/>
      </w:pPr>
      <w:r>
        <w:rPr>
          <w:rFonts w:eastAsia="Arial Unicode MS" w:cs="Arial Unicode MS"/>
        </w:rPr>
        <w:tab/>
        <w:t>Girls</w:t>
      </w:r>
      <w:r>
        <w:rPr>
          <w:rFonts w:eastAsia="Arial Unicode MS" w:cs="Arial Unicode MS"/>
        </w:rPr>
        <w:tab/>
        <w:t xml:space="preserve">Event </w:t>
      </w:r>
      <w:r>
        <w:rPr>
          <w:rFonts w:eastAsia="Arial Unicode MS" w:cs="Arial Unicode MS"/>
        </w:rPr>
        <w:tab/>
        <w:t>Boys</w:t>
      </w:r>
    </w:p>
    <w:p w:rsidR="001612A7" w:rsidRDefault="000857D6">
      <w:pPr>
        <w:pStyle w:val="EventsContents2Columns"/>
      </w:pPr>
      <w:r>
        <w:rPr>
          <w:rFonts w:eastAsia="Arial Unicode MS" w:cs="Arial Unicode MS"/>
        </w:rPr>
        <w:tab/>
      </w:r>
      <w:r>
        <w:rPr>
          <w:rFonts w:eastAsia="Arial Unicode MS" w:cs="Arial Unicode MS"/>
        </w:rPr>
        <w:tab/>
        <w:t>11 &amp; 12 200 IM</w:t>
      </w:r>
      <w:r>
        <w:rPr>
          <w:rFonts w:eastAsia="Arial Unicode MS" w:cs="Arial Unicode MS"/>
        </w:rPr>
        <w:tab/>
        <w:t>11</w:t>
      </w:r>
    </w:p>
    <w:p w:rsidR="001612A7" w:rsidRDefault="000857D6">
      <w:pPr>
        <w:pStyle w:val="EventsContents2Columns"/>
      </w:pPr>
      <w:r>
        <w:tab/>
      </w:r>
      <w:r>
        <w:rPr>
          <w:rFonts w:eastAsia="Arial Unicode MS" w:cs="Arial Unicode MS"/>
        </w:rPr>
        <w:t>12</w:t>
      </w:r>
      <w:r>
        <w:rPr>
          <w:rFonts w:eastAsia="Arial Unicode MS" w:cs="Arial Unicode MS"/>
        </w:rPr>
        <w:tab/>
        <w:t>10 &amp; under 200 IM</w:t>
      </w:r>
      <w:r>
        <w:rPr>
          <w:rFonts w:eastAsia="Arial Unicode MS" w:cs="Arial Unicode MS"/>
        </w:rPr>
        <w:tab/>
        <w:t>13</w:t>
      </w:r>
    </w:p>
    <w:p w:rsidR="001612A7" w:rsidRDefault="000857D6">
      <w:pPr>
        <w:pStyle w:val="EventsContents2Columns"/>
      </w:pPr>
      <w:r>
        <w:rPr>
          <w:rFonts w:eastAsia="Arial Unicode MS" w:cs="Arial Unicode MS"/>
        </w:rPr>
        <w:tab/>
      </w:r>
      <w:r>
        <w:rPr>
          <w:rFonts w:eastAsia="Arial Unicode MS" w:cs="Arial Unicode MS"/>
        </w:rPr>
        <w:tab/>
        <w:t>11 &amp; 12 50 Free</w:t>
      </w:r>
      <w:r>
        <w:rPr>
          <w:rFonts w:eastAsia="Arial Unicode MS" w:cs="Arial Unicode MS"/>
        </w:rPr>
        <w:tab/>
        <w:t>14</w:t>
      </w:r>
    </w:p>
    <w:p w:rsidR="001612A7" w:rsidRDefault="000857D6">
      <w:pPr>
        <w:pStyle w:val="EventsContents2Columns"/>
      </w:pPr>
      <w:r>
        <w:tab/>
      </w:r>
      <w:r>
        <w:rPr>
          <w:rFonts w:eastAsia="Arial Unicode MS" w:cs="Arial Unicode MS"/>
        </w:rPr>
        <w:t>15</w:t>
      </w:r>
      <w:r>
        <w:rPr>
          <w:rFonts w:eastAsia="Arial Unicode MS" w:cs="Arial Unicode MS"/>
        </w:rPr>
        <w:tab/>
        <w:t>10 &amp; under 50 Free</w:t>
      </w:r>
      <w:r>
        <w:rPr>
          <w:rFonts w:eastAsia="Arial Unicode MS" w:cs="Arial Unicode MS"/>
        </w:rPr>
        <w:tab/>
        <w:t>16</w:t>
      </w:r>
    </w:p>
    <w:p w:rsidR="001612A7" w:rsidRDefault="000857D6">
      <w:pPr>
        <w:pStyle w:val="EventsContents2Columns"/>
      </w:pPr>
      <w:r>
        <w:rPr>
          <w:rFonts w:eastAsia="Arial Unicode MS" w:cs="Arial Unicode MS"/>
        </w:rPr>
        <w:tab/>
      </w:r>
      <w:r>
        <w:rPr>
          <w:rFonts w:eastAsia="Arial Unicode MS" w:cs="Arial Unicode MS"/>
        </w:rPr>
        <w:tab/>
        <w:t>11 &amp; 12 100 Fly</w:t>
      </w:r>
      <w:r>
        <w:rPr>
          <w:rFonts w:eastAsia="Arial Unicode MS" w:cs="Arial Unicode MS"/>
        </w:rPr>
        <w:tab/>
        <w:t>17</w:t>
      </w:r>
    </w:p>
    <w:p w:rsidR="001612A7" w:rsidRDefault="000857D6">
      <w:pPr>
        <w:pStyle w:val="EventsContents2Columns"/>
      </w:pPr>
      <w:r>
        <w:rPr>
          <w:rFonts w:eastAsia="Arial Unicode MS" w:cs="Arial Unicode MS"/>
        </w:rPr>
        <w:tab/>
        <w:t>18</w:t>
      </w:r>
      <w:r>
        <w:rPr>
          <w:rFonts w:eastAsia="Arial Unicode MS" w:cs="Arial Unicode MS"/>
        </w:rPr>
        <w:tab/>
        <w:t>10 &amp; under 100 Fly</w:t>
      </w:r>
      <w:r>
        <w:rPr>
          <w:rFonts w:eastAsia="Arial Unicode MS" w:cs="Arial Unicode MS"/>
        </w:rPr>
        <w:tab/>
        <w:t>19</w:t>
      </w:r>
    </w:p>
    <w:p w:rsidR="001612A7" w:rsidRDefault="000857D6">
      <w:pPr>
        <w:pStyle w:val="EventsContents2Columns"/>
      </w:pPr>
      <w:r>
        <w:rPr>
          <w:rFonts w:eastAsia="Arial Unicode MS" w:cs="Arial Unicode MS"/>
        </w:rPr>
        <w:tab/>
      </w:r>
      <w:r>
        <w:rPr>
          <w:rFonts w:eastAsia="Arial Unicode MS" w:cs="Arial Unicode MS"/>
        </w:rPr>
        <w:tab/>
        <w:t>11 &amp; 12 200 Free</w:t>
      </w:r>
      <w:r>
        <w:rPr>
          <w:rFonts w:eastAsia="Arial Unicode MS" w:cs="Arial Unicode MS"/>
        </w:rPr>
        <w:tab/>
        <w:t>20</w:t>
      </w:r>
    </w:p>
    <w:p w:rsidR="001612A7" w:rsidRDefault="000857D6">
      <w:pPr>
        <w:pStyle w:val="EventsContents2Columns"/>
      </w:pPr>
      <w:r>
        <w:tab/>
      </w:r>
      <w:r>
        <w:rPr>
          <w:rFonts w:eastAsia="Arial Unicode MS" w:cs="Arial Unicode MS"/>
        </w:rPr>
        <w:t>21</w:t>
      </w:r>
      <w:r>
        <w:rPr>
          <w:rFonts w:eastAsia="Arial Unicode MS" w:cs="Arial Unicode MS"/>
        </w:rPr>
        <w:tab/>
        <w:t>10 &amp; under 200 Free</w:t>
      </w:r>
      <w:r>
        <w:rPr>
          <w:rFonts w:eastAsia="Arial Unicode MS" w:cs="Arial Unicode MS"/>
        </w:rPr>
        <w:tab/>
        <w:t>22</w:t>
      </w:r>
    </w:p>
    <w:p w:rsidR="001612A7" w:rsidRDefault="000857D6">
      <w:pPr>
        <w:pStyle w:val="EventsContents2Columns"/>
      </w:pPr>
      <w:r>
        <w:rPr>
          <w:rFonts w:eastAsia="Arial Unicode MS" w:cs="Arial Unicode MS"/>
        </w:rPr>
        <w:tab/>
      </w:r>
      <w:r>
        <w:rPr>
          <w:rFonts w:eastAsia="Arial Unicode MS" w:cs="Arial Unicode MS"/>
        </w:rPr>
        <w:tab/>
        <w:t>11 &amp; 12 50 Breast</w:t>
      </w:r>
      <w:r>
        <w:rPr>
          <w:rFonts w:eastAsia="Arial Unicode MS" w:cs="Arial Unicode MS"/>
        </w:rPr>
        <w:tab/>
        <w:t>23</w:t>
      </w:r>
    </w:p>
    <w:p w:rsidR="001612A7" w:rsidRDefault="000857D6">
      <w:pPr>
        <w:pStyle w:val="EventsContents2Columns"/>
      </w:pPr>
      <w:r>
        <w:tab/>
      </w:r>
      <w:r>
        <w:rPr>
          <w:rFonts w:eastAsia="Arial Unicode MS" w:cs="Arial Unicode MS"/>
        </w:rPr>
        <w:t>24</w:t>
      </w:r>
      <w:r>
        <w:rPr>
          <w:rFonts w:eastAsia="Arial Unicode MS" w:cs="Arial Unicode MS"/>
        </w:rPr>
        <w:tab/>
        <w:t>10 &amp; under 50 Breast</w:t>
      </w:r>
      <w:r>
        <w:rPr>
          <w:rFonts w:eastAsia="Arial Unicode MS" w:cs="Arial Unicode MS"/>
        </w:rPr>
        <w:tab/>
        <w:t>25</w:t>
      </w:r>
    </w:p>
    <w:p w:rsidR="001612A7" w:rsidRDefault="000857D6">
      <w:pPr>
        <w:pStyle w:val="EventsContents2Columns"/>
      </w:pPr>
      <w:r>
        <w:rPr>
          <w:rFonts w:eastAsia="Arial Unicode MS" w:cs="Arial Unicode MS"/>
        </w:rPr>
        <w:tab/>
      </w:r>
      <w:r>
        <w:rPr>
          <w:rFonts w:eastAsia="Arial Unicode MS" w:cs="Arial Unicode MS"/>
        </w:rPr>
        <w:tab/>
        <w:t>11 &amp; 12 100 Back</w:t>
      </w:r>
      <w:r>
        <w:rPr>
          <w:rFonts w:eastAsia="Arial Unicode MS" w:cs="Arial Unicode MS"/>
        </w:rPr>
        <w:tab/>
        <w:t>26</w:t>
      </w:r>
    </w:p>
    <w:p w:rsidR="001612A7" w:rsidRDefault="000857D6">
      <w:pPr>
        <w:pStyle w:val="EventsContents2Columns"/>
      </w:pPr>
      <w:r>
        <w:rPr>
          <w:rFonts w:eastAsia="Arial Unicode MS" w:cs="Arial Unicode MS"/>
        </w:rPr>
        <w:tab/>
        <w:t>27</w:t>
      </w:r>
      <w:r>
        <w:rPr>
          <w:rFonts w:eastAsia="Arial Unicode MS" w:cs="Arial Unicode MS"/>
        </w:rPr>
        <w:tab/>
        <w:t>10 &amp; under 100 Back</w:t>
      </w:r>
      <w:r>
        <w:rPr>
          <w:rFonts w:eastAsia="Arial Unicode MS" w:cs="Arial Unicode MS"/>
        </w:rPr>
        <w:tab/>
        <w:t>28</w:t>
      </w:r>
    </w:p>
    <w:p w:rsidR="001612A7" w:rsidRDefault="000857D6">
      <w:pPr>
        <w:pStyle w:val="EventsContents2Columns"/>
      </w:pPr>
      <w:r>
        <w:rPr>
          <w:rFonts w:eastAsia="Arial Unicode MS" w:cs="Arial Unicode MS"/>
        </w:rPr>
        <w:tab/>
      </w:r>
      <w:r>
        <w:rPr>
          <w:rFonts w:eastAsia="Arial Unicode MS" w:cs="Arial Unicode MS"/>
        </w:rPr>
        <w:tab/>
        <w:t>11 &amp; 12 200 Medley Relay</w:t>
      </w:r>
      <w:r>
        <w:rPr>
          <w:rFonts w:eastAsia="Arial Unicode MS" w:cs="Arial Unicode MS"/>
        </w:rPr>
        <w:tab/>
        <w:t>29</w:t>
      </w:r>
    </w:p>
    <w:p w:rsidR="001612A7" w:rsidRDefault="000857D6">
      <w:pPr>
        <w:pStyle w:val="EventsContents2Columns"/>
      </w:pPr>
      <w:r>
        <w:tab/>
      </w:r>
      <w:r>
        <w:rPr>
          <w:rFonts w:eastAsia="Arial Unicode MS" w:cs="Arial Unicode MS"/>
        </w:rPr>
        <w:t>30</w:t>
      </w:r>
      <w:r>
        <w:rPr>
          <w:rFonts w:eastAsia="Arial Unicode MS" w:cs="Arial Unicode MS"/>
        </w:rPr>
        <w:tab/>
        <w:t>10 &amp; under 200 Medley Relay</w:t>
      </w:r>
      <w:r>
        <w:rPr>
          <w:rFonts w:eastAsia="Arial Unicode MS" w:cs="Arial Unicode MS"/>
        </w:rPr>
        <w:tab/>
        <w:t>31</w:t>
      </w:r>
    </w:p>
    <w:p w:rsidR="001612A7" w:rsidRDefault="000857D6">
      <w:pPr>
        <w:pStyle w:val="EventHeading2columnline1"/>
      </w:pPr>
      <w:r>
        <w:rPr>
          <w:b/>
          <w:bCs/>
        </w:rPr>
        <w:t>Session #3</w:t>
      </w:r>
      <w:r>
        <w:tab/>
        <w:t>Warmups 12:30 pm</w:t>
      </w:r>
    </w:p>
    <w:p w:rsidR="001612A7" w:rsidRDefault="000857D6">
      <w:pPr>
        <w:pStyle w:val="EventHeading2columnline2"/>
        <w:suppressAutoHyphens/>
      </w:pPr>
      <w:r>
        <w:t>Sat 12/2/17</w:t>
      </w:r>
      <w:r>
        <w:tab/>
        <w:t>Competition 1:30 pm</w:t>
      </w:r>
    </w:p>
    <w:p w:rsidR="001612A7" w:rsidRDefault="000857D6">
      <w:pPr>
        <w:pStyle w:val="EventHEADING2ColumnLine3"/>
        <w:suppressAutoHyphens/>
      </w:pPr>
      <w:r>
        <w:tab/>
        <w:t>Girls</w:t>
      </w:r>
      <w:r>
        <w:tab/>
        <w:t xml:space="preserve">Event </w:t>
      </w:r>
      <w:r>
        <w:tab/>
        <w:t>Boys</w:t>
      </w:r>
    </w:p>
    <w:p w:rsidR="001612A7" w:rsidRDefault="000857D6">
      <w:pPr>
        <w:pStyle w:val="EventsContents2Columns"/>
      </w:pPr>
      <w:r>
        <w:tab/>
      </w:r>
      <w:r>
        <w:rPr>
          <w:rFonts w:eastAsia="Arial Unicode MS" w:cs="Arial Unicode MS"/>
        </w:rPr>
        <w:t>32</w:t>
      </w:r>
      <w:r>
        <w:rPr>
          <w:rFonts w:eastAsia="Arial Unicode MS" w:cs="Arial Unicode MS"/>
        </w:rPr>
        <w:tab/>
        <w:t>11 &amp; 12 100 Back</w:t>
      </w:r>
      <w:r>
        <w:rPr>
          <w:rFonts w:eastAsia="Arial Unicode MS" w:cs="Arial Unicode MS"/>
        </w:rPr>
        <w:tab/>
      </w:r>
    </w:p>
    <w:p w:rsidR="001612A7" w:rsidRDefault="000857D6">
      <w:pPr>
        <w:pStyle w:val="EventsContents2Columns"/>
      </w:pPr>
      <w:r>
        <w:tab/>
      </w:r>
      <w:r>
        <w:rPr>
          <w:rFonts w:eastAsia="Arial Unicode MS" w:cs="Arial Unicode MS"/>
        </w:rPr>
        <w:t>33</w:t>
      </w:r>
      <w:r>
        <w:rPr>
          <w:rFonts w:eastAsia="Arial Unicode MS" w:cs="Arial Unicode MS"/>
        </w:rPr>
        <w:tab/>
        <w:t>Open 100 Back</w:t>
      </w:r>
      <w:r>
        <w:rPr>
          <w:rFonts w:eastAsia="Arial Unicode MS" w:cs="Arial Unicode MS"/>
        </w:rPr>
        <w:tab/>
        <w:t>34</w:t>
      </w:r>
    </w:p>
    <w:p w:rsidR="001612A7" w:rsidRDefault="000857D6">
      <w:pPr>
        <w:pStyle w:val="EventsContents2Columns"/>
      </w:pPr>
      <w:r>
        <w:tab/>
      </w:r>
      <w:r>
        <w:rPr>
          <w:rFonts w:eastAsia="Arial Unicode MS" w:cs="Arial Unicode MS"/>
        </w:rPr>
        <w:t>35</w:t>
      </w:r>
      <w:r>
        <w:rPr>
          <w:rFonts w:eastAsia="Arial Unicode MS" w:cs="Arial Unicode MS"/>
        </w:rPr>
        <w:tab/>
        <w:t>11 &amp; 12 200 IM</w:t>
      </w:r>
      <w:r>
        <w:rPr>
          <w:rFonts w:eastAsia="Arial Unicode MS" w:cs="Arial Unicode MS"/>
        </w:rPr>
        <w:tab/>
      </w:r>
    </w:p>
    <w:p w:rsidR="001612A7" w:rsidRDefault="000857D6">
      <w:pPr>
        <w:pStyle w:val="EventsContents2Columns"/>
      </w:pPr>
      <w:r>
        <w:rPr>
          <w:rFonts w:eastAsia="Arial Unicode MS" w:cs="Arial Unicode MS"/>
        </w:rPr>
        <w:tab/>
        <w:t>36</w:t>
      </w:r>
      <w:r>
        <w:rPr>
          <w:rFonts w:eastAsia="Arial Unicode MS" w:cs="Arial Unicode MS"/>
        </w:rPr>
        <w:tab/>
        <w:t>Open 200 IM</w:t>
      </w:r>
      <w:r>
        <w:rPr>
          <w:rFonts w:eastAsia="Arial Unicode MS" w:cs="Arial Unicode MS"/>
        </w:rPr>
        <w:tab/>
        <w:t>37</w:t>
      </w:r>
    </w:p>
    <w:p w:rsidR="001612A7" w:rsidRDefault="000857D6">
      <w:pPr>
        <w:pStyle w:val="EventsContents2Columns"/>
      </w:pPr>
      <w:r>
        <w:rPr>
          <w:rFonts w:eastAsia="Arial Unicode MS" w:cs="Arial Unicode MS"/>
        </w:rPr>
        <w:tab/>
        <w:t>38</w:t>
      </w:r>
      <w:r>
        <w:rPr>
          <w:rFonts w:eastAsia="Arial Unicode MS" w:cs="Arial Unicode MS"/>
        </w:rPr>
        <w:tab/>
        <w:t>11 &amp; 12 50 Free</w:t>
      </w:r>
      <w:r>
        <w:rPr>
          <w:rFonts w:eastAsia="Arial Unicode MS" w:cs="Arial Unicode MS"/>
        </w:rPr>
        <w:tab/>
      </w:r>
    </w:p>
    <w:p w:rsidR="001612A7" w:rsidRDefault="000857D6">
      <w:pPr>
        <w:pStyle w:val="EventsContents2Columns"/>
      </w:pPr>
      <w:r>
        <w:rPr>
          <w:rFonts w:eastAsia="Arial Unicode MS" w:cs="Arial Unicode MS"/>
        </w:rPr>
        <w:tab/>
        <w:t>39</w:t>
      </w:r>
      <w:r>
        <w:rPr>
          <w:rFonts w:eastAsia="Arial Unicode MS" w:cs="Arial Unicode MS"/>
        </w:rPr>
        <w:tab/>
        <w:t>Open 100 Free</w:t>
      </w:r>
      <w:r>
        <w:rPr>
          <w:rFonts w:eastAsia="Arial Unicode MS" w:cs="Arial Unicode MS"/>
        </w:rPr>
        <w:tab/>
        <w:t>40</w:t>
      </w:r>
    </w:p>
    <w:p w:rsidR="001612A7" w:rsidRDefault="000857D6">
      <w:pPr>
        <w:pStyle w:val="EventsContents2Columns"/>
      </w:pPr>
      <w:r>
        <w:tab/>
      </w:r>
      <w:r>
        <w:rPr>
          <w:rFonts w:eastAsia="Arial Unicode MS" w:cs="Arial Unicode MS"/>
        </w:rPr>
        <w:t>41</w:t>
      </w:r>
      <w:r>
        <w:rPr>
          <w:rFonts w:eastAsia="Arial Unicode MS" w:cs="Arial Unicode MS"/>
        </w:rPr>
        <w:tab/>
        <w:t>11 &amp; 12 50 Breast</w:t>
      </w:r>
      <w:r>
        <w:rPr>
          <w:rFonts w:eastAsia="Arial Unicode MS" w:cs="Arial Unicode MS"/>
        </w:rPr>
        <w:tab/>
      </w:r>
    </w:p>
    <w:p w:rsidR="001612A7" w:rsidRDefault="000857D6">
      <w:pPr>
        <w:pStyle w:val="EventsContents2Columns"/>
      </w:pPr>
      <w:r>
        <w:tab/>
      </w:r>
      <w:r w:rsidR="00B673F4">
        <w:rPr>
          <w:rFonts w:eastAsia="Arial Unicode MS" w:cs="Arial Unicode MS"/>
        </w:rPr>
        <w:t>42</w:t>
      </w:r>
      <w:r w:rsidR="00B673F4">
        <w:rPr>
          <w:rFonts w:eastAsia="Arial Unicode MS" w:cs="Arial Unicode MS"/>
        </w:rPr>
        <w:tab/>
        <w:t>Open 1</w:t>
      </w:r>
      <w:r w:rsidR="00AB6C05">
        <w:rPr>
          <w:rFonts w:eastAsia="Arial Unicode MS" w:cs="Arial Unicode MS"/>
        </w:rPr>
        <w:t>00</w:t>
      </w:r>
      <w:r>
        <w:rPr>
          <w:rFonts w:eastAsia="Arial Unicode MS" w:cs="Arial Unicode MS"/>
        </w:rPr>
        <w:t xml:space="preserve"> Breast</w:t>
      </w:r>
      <w:r>
        <w:rPr>
          <w:rFonts w:eastAsia="Arial Unicode MS" w:cs="Arial Unicode MS"/>
        </w:rPr>
        <w:tab/>
        <w:t>43</w:t>
      </w:r>
    </w:p>
    <w:p w:rsidR="001612A7" w:rsidRDefault="000857D6">
      <w:pPr>
        <w:pStyle w:val="EventsContents2Columns"/>
      </w:pPr>
      <w:r>
        <w:tab/>
      </w:r>
      <w:r>
        <w:rPr>
          <w:rFonts w:eastAsia="Arial Unicode MS" w:cs="Arial Unicode MS"/>
        </w:rPr>
        <w:t>44</w:t>
      </w:r>
      <w:r>
        <w:tab/>
      </w:r>
      <w:r>
        <w:rPr>
          <w:rFonts w:eastAsia="Arial Unicode MS" w:cs="Arial Unicode MS"/>
        </w:rPr>
        <w:t xml:space="preserve">11 &amp; 12 100 </w:t>
      </w:r>
      <w:proofErr w:type="gramStart"/>
      <w:r>
        <w:rPr>
          <w:rFonts w:eastAsia="Arial Unicode MS" w:cs="Arial Unicode MS"/>
        </w:rPr>
        <w:t>Fly</w:t>
      </w:r>
      <w:proofErr w:type="gramEnd"/>
      <w:r>
        <w:tab/>
      </w:r>
    </w:p>
    <w:p w:rsidR="001612A7" w:rsidRDefault="000857D6">
      <w:pPr>
        <w:pStyle w:val="EventsContents2Columns"/>
      </w:pPr>
      <w:r>
        <w:tab/>
      </w:r>
      <w:r>
        <w:rPr>
          <w:rFonts w:eastAsia="Arial Unicode MS" w:cs="Arial Unicode MS"/>
        </w:rPr>
        <w:t>45</w:t>
      </w:r>
      <w:r>
        <w:rPr>
          <w:rFonts w:eastAsia="Arial Unicode MS" w:cs="Arial Unicode MS"/>
        </w:rPr>
        <w:tab/>
        <w:t>Open 100 Fly</w:t>
      </w:r>
      <w:r>
        <w:rPr>
          <w:rFonts w:eastAsia="Arial Unicode MS" w:cs="Arial Unicode MS"/>
        </w:rPr>
        <w:tab/>
        <w:t>46</w:t>
      </w:r>
    </w:p>
    <w:p w:rsidR="001612A7" w:rsidRDefault="000857D6">
      <w:pPr>
        <w:pStyle w:val="EventsContents2Columns"/>
      </w:pPr>
      <w:r>
        <w:rPr>
          <w:rFonts w:eastAsia="Arial Unicode MS" w:cs="Arial Unicode MS"/>
        </w:rPr>
        <w:tab/>
        <w:t>47</w:t>
      </w:r>
      <w:r>
        <w:tab/>
      </w:r>
      <w:r>
        <w:rPr>
          <w:rFonts w:eastAsia="Arial Unicode MS" w:cs="Arial Unicode MS"/>
        </w:rPr>
        <w:t>11 &amp; 12 200 Free</w:t>
      </w:r>
    </w:p>
    <w:p w:rsidR="001612A7" w:rsidRDefault="000857D6">
      <w:pPr>
        <w:pStyle w:val="EventsContents2Columns"/>
      </w:pPr>
      <w:r>
        <w:rPr>
          <w:rFonts w:eastAsia="Arial Unicode MS" w:cs="Arial Unicode MS"/>
        </w:rPr>
        <w:tab/>
        <w:t>48</w:t>
      </w:r>
      <w:r>
        <w:tab/>
      </w:r>
      <w:r w:rsidR="00B732C1" w:rsidRPr="00F40D79">
        <w:rPr>
          <w:rFonts w:eastAsia="Arial Unicode MS" w:cs="Arial Unicode MS"/>
        </w:rPr>
        <w:t>11 &amp; 12 2</w:t>
      </w:r>
      <w:r w:rsidRPr="00F40D79">
        <w:rPr>
          <w:rFonts w:eastAsia="Arial Unicode MS" w:cs="Arial Unicode MS"/>
        </w:rPr>
        <w:t xml:space="preserve">00 Medley </w:t>
      </w:r>
      <w:proofErr w:type="gramStart"/>
      <w:r w:rsidRPr="00F40D79">
        <w:rPr>
          <w:rFonts w:eastAsia="Arial Unicode MS" w:cs="Arial Unicode MS"/>
        </w:rPr>
        <w:t>Relay</w:t>
      </w:r>
      <w:proofErr w:type="gramEnd"/>
      <w:r>
        <w:tab/>
      </w:r>
    </w:p>
    <w:p w:rsidR="001612A7" w:rsidRDefault="000857D6">
      <w:pPr>
        <w:pStyle w:val="EventsContents2Columns"/>
      </w:pPr>
      <w:r>
        <w:tab/>
      </w:r>
      <w:r>
        <w:rPr>
          <w:rFonts w:eastAsia="Arial Unicode MS" w:cs="Arial Unicode MS"/>
        </w:rPr>
        <w:t>49</w:t>
      </w:r>
      <w:r>
        <w:tab/>
      </w:r>
      <w:r>
        <w:rPr>
          <w:rFonts w:eastAsia="Arial Unicode MS" w:cs="Arial Unicode MS"/>
        </w:rPr>
        <w:t>Open 400 Medley Relay</w:t>
      </w:r>
      <w:r>
        <w:tab/>
      </w:r>
      <w:r>
        <w:rPr>
          <w:rFonts w:eastAsia="Arial Unicode MS" w:cs="Arial Unicode MS"/>
        </w:rPr>
        <w:t>50</w:t>
      </w:r>
    </w:p>
    <w:p w:rsidR="001612A7" w:rsidRDefault="000857D6">
      <w:pPr>
        <w:pStyle w:val="EventsContents2Columns"/>
      </w:pPr>
      <w:r>
        <w:tab/>
      </w:r>
      <w:r>
        <w:rPr>
          <w:rFonts w:eastAsia="Arial Unicode MS" w:cs="Arial Unicode MS"/>
        </w:rPr>
        <w:t>51</w:t>
      </w:r>
      <w:r>
        <w:tab/>
      </w:r>
      <w:r>
        <w:rPr>
          <w:rFonts w:eastAsia="Arial Unicode MS" w:cs="Arial Unicode MS"/>
        </w:rPr>
        <w:t>Open 500 Free</w:t>
      </w:r>
      <w:r>
        <w:tab/>
      </w:r>
      <w:r>
        <w:rPr>
          <w:rFonts w:eastAsia="Arial Unicode MS" w:cs="Arial Unicode MS"/>
        </w:rPr>
        <w:t>52</w:t>
      </w:r>
    </w:p>
    <w:p w:rsidR="001612A7" w:rsidRDefault="000857D6">
      <w:pPr>
        <w:pStyle w:val="EventsHeading-DAY"/>
      </w:pPr>
      <w:r>
        <w:t>Sunday</w:t>
      </w:r>
    </w:p>
    <w:p w:rsidR="001612A7" w:rsidRDefault="000857D6">
      <w:pPr>
        <w:pStyle w:val="EventHeading2columnline1"/>
      </w:pPr>
      <w:r>
        <w:rPr>
          <w:b/>
          <w:bCs/>
        </w:rPr>
        <w:t>Session #4</w:t>
      </w:r>
      <w:r>
        <w:tab/>
        <w:t>Warmups 7:30am</w:t>
      </w:r>
    </w:p>
    <w:p w:rsidR="001612A7" w:rsidRDefault="000857D6">
      <w:pPr>
        <w:pStyle w:val="EventHeading2columnline2"/>
      </w:pPr>
      <w:r>
        <w:t>Sun 12/3/17</w:t>
      </w:r>
      <w:r>
        <w:tab/>
        <w:t>Competition 8:30am</w:t>
      </w:r>
    </w:p>
    <w:p w:rsidR="001612A7" w:rsidRDefault="000857D6">
      <w:pPr>
        <w:pStyle w:val="EventHEADING2ColumnLine3"/>
      </w:pPr>
      <w:r>
        <w:rPr>
          <w:rFonts w:eastAsia="Arial Unicode MS" w:cs="Arial Unicode MS"/>
        </w:rPr>
        <w:tab/>
        <w:t>Girls</w:t>
      </w:r>
      <w:r>
        <w:rPr>
          <w:rFonts w:eastAsia="Arial Unicode MS" w:cs="Arial Unicode MS"/>
        </w:rPr>
        <w:tab/>
        <w:t>Event</w:t>
      </w:r>
      <w:r>
        <w:rPr>
          <w:rFonts w:eastAsia="Arial Unicode MS" w:cs="Arial Unicode MS"/>
        </w:rPr>
        <w:tab/>
        <w:t>Boys</w:t>
      </w:r>
    </w:p>
    <w:p w:rsidR="001612A7" w:rsidRDefault="000857D6">
      <w:pPr>
        <w:pStyle w:val="EventsContents2Columns"/>
      </w:pPr>
      <w:r>
        <w:tab/>
      </w:r>
      <w:r>
        <w:rPr>
          <w:rFonts w:eastAsia="Arial Unicode MS" w:cs="Arial Unicode MS"/>
        </w:rPr>
        <w:t>53</w:t>
      </w:r>
      <w:r>
        <w:rPr>
          <w:rFonts w:eastAsia="Arial Unicode MS" w:cs="Arial Unicode MS"/>
        </w:rPr>
        <w:tab/>
        <w:t>10 &amp; under 50 Back</w:t>
      </w:r>
      <w:r>
        <w:rPr>
          <w:rFonts w:eastAsia="Arial Unicode MS" w:cs="Arial Unicode MS"/>
        </w:rPr>
        <w:tab/>
        <w:t xml:space="preserve">54 </w:t>
      </w:r>
    </w:p>
    <w:p w:rsidR="001612A7" w:rsidRDefault="000857D6">
      <w:pPr>
        <w:pStyle w:val="EventsContents2Columns"/>
      </w:pPr>
      <w:r>
        <w:rPr>
          <w:rFonts w:eastAsia="Arial Unicode MS" w:cs="Arial Unicode MS"/>
        </w:rPr>
        <w:tab/>
      </w:r>
      <w:r>
        <w:rPr>
          <w:rFonts w:eastAsia="Arial Unicode MS" w:cs="Arial Unicode MS"/>
        </w:rPr>
        <w:tab/>
        <w:t>11 &amp; 12 100 IM</w:t>
      </w:r>
      <w:r>
        <w:rPr>
          <w:rFonts w:eastAsia="Arial Unicode MS" w:cs="Arial Unicode MS"/>
        </w:rPr>
        <w:tab/>
        <w:t>55</w:t>
      </w:r>
    </w:p>
    <w:p w:rsidR="001612A7" w:rsidRDefault="000857D6">
      <w:pPr>
        <w:pStyle w:val="EventsContents2Columns"/>
      </w:pPr>
      <w:r>
        <w:rPr>
          <w:rFonts w:eastAsia="Arial Unicode MS" w:cs="Arial Unicode MS"/>
        </w:rPr>
        <w:tab/>
        <w:t>56</w:t>
      </w:r>
      <w:r>
        <w:rPr>
          <w:rFonts w:eastAsia="Arial Unicode MS" w:cs="Arial Unicode MS"/>
        </w:rPr>
        <w:tab/>
        <w:t>10 &amp; under 100 IM</w:t>
      </w:r>
      <w:r>
        <w:rPr>
          <w:rFonts w:eastAsia="Arial Unicode MS" w:cs="Arial Unicode MS"/>
        </w:rPr>
        <w:tab/>
        <w:t>57</w:t>
      </w:r>
    </w:p>
    <w:p w:rsidR="001612A7" w:rsidRDefault="000857D6">
      <w:pPr>
        <w:pStyle w:val="EventsContents2Columns"/>
      </w:pPr>
      <w:r>
        <w:rPr>
          <w:rFonts w:eastAsia="Arial Unicode MS" w:cs="Arial Unicode MS"/>
        </w:rPr>
        <w:tab/>
      </w:r>
      <w:r>
        <w:rPr>
          <w:rFonts w:eastAsia="Arial Unicode MS" w:cs="Arial Unicode MS"/>
        </w:rPr>
        <w:tab/>
        <w:t>11 &amp; 12 50 Fly</w:t>
      </w:r>
      <w:r>
        <w:rPr>
          <w:rFonts w:eastAsia="Arial Unicode MS" w:cs="Arial Unicode MS"/>
        </w:rPr>
        <w:tab/>
        <w:t>58</w:t>
      </w:r>
    </w:p>
    <w:p w:rsidR="001612A7" w:rsidRDefault="000857D6">
      <w:pPr>
        <w:pStyle w:val="EventsContents2Columns"/>
      </w:pPr>
      <w:r>
        <w:rPr>
          <w:rFonts w:eastAsia="Arial Unicode MS" w:cs="Arial Unicode MS"/>
        </w:rPr>
        <w:tab/>
        <w:t>59</w:t>
      </w:r>
      <w:r>
        <w:rPr>
          <w:rFonts w:eastAsia="Arial Unicode MS" w:cs="Arial Unicode MS"/>
        </w:rPr>
        <w:tab/>
        <w:t>10 &amp; under 50 Fly</w:t>
      </w:r>
      <w:r>
        <w:rPr>
          <w:rFonts w:eastAsia="Arial Unicode MS" w:cs="Arial Unicode MS"/>
        </w:rPr>
        <w:tab/>
        <w:t>60</w:t>
      </w:r>
    </w:p>
    <w:p w:rsidR="001612A7" w:rsidRDefault="000857D6">
      <w:pPr>
        <w:pStyle w:val="EventsContents2Columns"/>
      </w:pPr>
      <w:r>
        <w:rPr>
          <w:rFonts w:eastAsia="Arial Unicode MS" w:cs="Arial Unicode MS"/>
        </w:rPr>
        <w:tab/>
      </w:r>
      <w:r>
        <w:rPr>
          <w:rFonts w:eastAsia="Arial Unicode MS" w:cs="Arial Unicode MS"/>
        </w:rPr>
        <w:tab/>
        <w:t>11 &amp; 12 100 Breast</w:t>
      </w:r>
      <w:r>
        <w:rPr>
          <w:rFonts w:eastAsia="Arial Unicode MS" w:cs="Arial Unicode MS"/>
        </w:rPr>
        <w:tab/>
        <w:t>61</w:t>
      </w:r>
    </w:p>
    <w:p w:rsidR="001612A7" w:rsidRDefault="000857D6">
      <w:pPr>
        <w:pStyle w:val="EventsContents2Columns"/>
      </w:pPr>
      <w:r>
        <w:tab/>
      </w:r>
      <w:r>
        <w:rPr>
          <w:rFonts w:eastAsia="Arial Unicode MS" w:cs="Arial Unicode MS"/>
        </w:rPr>
        <w:t>62</w:t>
      </w:r>
      <w:r>
        <w:rPr>
          <w:rFonts w:eastAsia="Arial Unicode MS" w:cs="Arial Unicode MS"/>
        </w:rPr>
        <w:tab/>
        <w:t>10 &amp; under 100 Breast</w:t>
      </w:r>
      <w:r>
        <w:rPr>
          <w:rFonts w:eastAsia="Arial Unicode MS" w:cs="Arial Unicode MS"/>
        </w:rPr>
        <w:tab/>
        <w:t>63</w:t>
      </w:r>
    </w:p>
    <w:p w:rsidR="001612A7" w:rsidRDefault="000857D6">
      <w:pPr>
        <w:pStyle w:val="EventsContents2Columns"/>
      </w:pPr>
      <w:r>
        <w:rPr>
          <w:rFonts w:eastAsia="Arial Unicode MS" w:cs="Arial Unicode MS"/>
        </w:rPr>
        <w:tab/>
      </w:r>
      <w:r>
        <w:rPr>
          <w:rFonts w:eastAsia="Arial Unicode MS" w:cs="Arial Unicode MS"/>
        </w:rPr>
        <w:tab/>
        <w:t>11 &amp; 12 50 Back</w:t>
      </w:r>
      <w:r>
        <w:rPr>
          <w:rFonts w:eastAsia="Arial Unicode MS" w:cs="Arial Unicode MS"/>
        </w:rPr>
        <w:tab/>
        <w:t>64</w:t>
      </w:r>
    </w:p>
    <w:p w:rsidR="001612A7" w:rsidRDefault="000857D6">
      <w:pPr>
        <w:pStyle w:val="EventsContents2Columns"/>
      </w:pPr>
      <w:r>
        <w:tab/>
      </w:r>
      <w:r>
        <w:rPr>
          <w:rFonts w:eastAsia="Arial Unicode MS" w:cs="Arial Unicode MS"/>
        </w:rPr>
        <w:t>65</w:t>
      </w:r>
      <w:r>
        <w:rPr>
          <w:rFonts w:eastAsia="Arial Unicode MS" w:cs="Arial Unicode MS"/>
        </w:rPr>
        <w:tab/>
        <w:t>10 &amp; under 100 Free</w:t>
      </w:r>
      <w:r>
        <w:rPr>
          <w:rFonts w:eastAsia="Arial Unicode MS" w:cs="Arial Unicode MS"/>
        </w:rPr>
        <w:tab/>
        <w:t>66</w:t>
      </w:r>
    </w:p>
    <w:p w:rsidR="001612A7" w:rsidRDefault="000857D6">
      <w:pPr>
        <w:pStyle w:val="EventsContents2Columns"/>
      </w:pPr>
      <w:r>
        <w:rPr>
          <w:rFonts w:eastAsia="Arial Unicode MS" w:cs="Arial Unicode MS"/>
        </w:rPr>
        <w:tab/>
      </w:r>
      <w:r>
        <w:rPr>
          <w:rFonts w:eastAsia="Arial Unicode MS" w:cs="Arial Unicode MS"/>
        </w:rPr>
        <w:tab/>
        <w:t>11 &amp; 12 100 Free</w:t>
      </w:r>
      <w:r>
        <w:rPr>
          <w:rFonts w:eastAsia="Arial Unicode MS" w:cs="Arial Unicode MS"/>
        </w:rPr>
        <w:tab/>
        <w:t>67</w:t>
      </w:r>
    </w:p>
    <w:p w:rsidR="001612A7" w:rsidRDefault="000857D6">
      <w:pPr>
        <w:pStyle w:val="EventsContents2Columns"/>
      </w:pPr>
      <w:r>
        <w:rPr>
          <w:rFonts w:eastAsia="Arial Unicode MS" w:cs="Arial Unicode MS"/>
        </w:rPr>
        <w:tab/>
        <w:t>68</w:t>
      </w:r>
      <w:r>
        <w:rPr>
          <w:rFonts w:eastAsia="Arial Unicode MS" w:cs="Arial Unicode MS"/>
        </w:rPr>
        <w:tab/>
        <w:t>10 &amp; under 200 Free Relay</w:t>
      </w:r>
      <w:r>
        <w:rPr>
          <w:rFonts w:eastAsia="Arial Unicode MS" w:cs="Arial Unicode MS"/>
        </w:rPr>
        <w:tab/>
        <w:t>69</w:t>
      </w:r>
    </w:p>
    <w:p w:rsidR="001612A7" w:rsidRDefault="000857D6">
      <w:pPr>
        <w:pStyle w:val="EventsContents2Columns"/>
      </w:pPr>
      <w:r>
        <w:rPr>
          <w:rFonts w:eastAsia="Arial Unicode MS" w:cs="Arial Unicode MS"/>
        </w:rPr>
        <w:tab/>
      </w:r>
      <w:r>
        <w:rPr>
          <w:rFonts w:eastAsia="Arial Unicode MS" w:cs="Arial Unicode MS"/>
        </w:rPr>
        <w:tab/>
        <w:t>11 &amp; 12 200 Free Relay</w:t>
      </w:r>
      <w:r>
        <w:rPr>
          <w:rFonts w:eastAsia="Arial Unicode MS" w:cs="Arial Unicode MS"/>
        </w:rPr>
        <w:tab/>
        <w:t>70</w:t>
      </w:r>
    </w:p>
    <w:p w:rsidR="001612A7" w:rsidRDefault="000857D6">
      <w:pPr>
        <w:pStyle w:val="EventHeading2columnline1"/>
      </w:pPr>
      <w:r>
        <w:rPr>
          <w:b/>
          <w:bCs/>
        </w:rPr>
        <w:t xml:space="preserve">Session #5 </w:t>
      </w:r>
      <w:r>
        <w:tab/>
        <w:t>Warmups 12:30pm</w:t>
      </w:r>
    </w:p>
    <w:p w:rsidR="001612A7" w:rsidRDefault="000857D6">
      <w:pPr>
        <w:pStyle w:val="EventHeading2columnline2"/>
      </w:pPr>
      <w:r>
        <w:t>Sun 12/3/17</w:t>
      </w:r>
      <w:r>
        <w:tab/>
        <w:t>Competition 1:30pm</w:t>
      </w:r>
    </w:p>
    <w:p w:rsidR="001612A7" w:rsidRDefault="000857D6">
      <w:pPr>
        <w:pStyle w:val="EventHEADING2ColumnLine3"/>
      </w:pPr>
      <w:r>
        <w:rPr>
          <w:rFonts w:eastAsia="Arial Unicode MS" w:cs="Arial Unicode MS"/>
        </w:rPr>
        <w:tab/>
        <w:t>Girls</w:t>
      </w:r>
      <w:r>
        <w:rPr>
          <w:rFonts w:eastAsia="Arial Unicode MS" w:cs="Arial Unicode MS"/>
        </w:rPr>
        <w:tab/>
        <w:t>Event</w:t>
      </w:r>
      <w:r>
        <w:rPr>
          <w:rFonts w:eastAsia="Arial Unicode MS" w:cs="Arial Unicode MS"/>
        </w:rPr>
        <w:tab/>
        <w:t>Boys</w:t>
      </w:r>
    </w:p>
    <w:p w:rsidR="001612A7" w:rsidRDefault="000857D6">
      <w:pPr>
        <w:pStyle w:val="EventsContents2Columns"/>
      </w:pPr>
      <w:r>
        <w:tab/>
      </w:r>
      <w:r>
        <w:rPr>
          <w:rFonts w:eastAsia="Arial Unicode MS" w:cs="Arial Unicode MS"/>
        </w:rPr>
        <w:t>71</w:t>
      </w:r>
      <w:r>
        <w:tab/>
      </w:r>
      <w:r>
        <w:rPr>
          <w:rFonts w:eastAsia="Arial Unicode MS" w:cs="Arial Unicode MS"/>
        </w:rPr>
        <w:t>Open 200 Free</w:t>
      </w:r>
      <w:r>
        <w:tab/>
      </w:r>
      <w:r>
        <w:rPr>
          <w:rFonts w:eastAsia="Arial Unicode MS" w:cs="Arial Unicode MS"/>
        </w:rPr>
        <w:t>72</w:t>
      </w:r>
    </w:p>
    <w:p w:rsidR="001612A7" w:rsidRDefault="000857D6">
      <w:pPr>
        <w:pStyle w:val="EventsContents2Columns"/>
      </w:pPr>
      <w:r>
        <w:tab/>
      </w:r>
      <w:r>
        <w:rPr>
          <w:rFonts w:eastAsia="Arial Unicode MS" w:cs="Arial Unicode MS"/>
        </w:rPr>
        <w:t>73</w:t>
      </w:r>
      <w:r>
        <w:tab/>
      </w:r>
      <w:r>
        <w:rPr>
          <w:rFonts w:eastAsia="Arial Unicode MS" w:cs="Arial Unicode MS"/>
        </w:rPr>
        <w:t xml:space="preserve">11&amp; 12 100 </w:t>
      </w:r>
      <w:proofErr w:type="gramStart"/>
      <w:r>
        <w:rPr>
          <w:rFonts w:eastAsia="Arial Unicode MS" w:cs="Arial Unicode MS"/>
        </w:rPr>
        <w:t>Breast</w:t>
      </w:r>
      <w:proofErr w:type="gramEnd"/>
      <w:r>
        <w:tab/>
      </w:r>
    </w:p>
    <w:p w:rsidR="001612A7" w:rsidRDefault="000857D6">
      <w:pPr>
        <w:pStyle w:val="EventsContents2Columns"/>
      </w:pPr>
      <w:r>
        <w:tab/>
      </w:r>
      <w:r>
        <w:rPr>
          <w:rFonts w:eastAsia="Arial Unicode MS" w:cs="Arial Unicode MS"/>
        </w:rPr>
        <w:t>74</w:t>
      </w:r>
      <w:r>
        <w:tab/>
      </w:r>
      <w:r w:rsidR="00B673F4">
        <w:rPr>
          <w:rFonts w:eastAsia="Arial Unicode MS" w:cs="Arial Unicode MS"/>
        </w:rPr>
        <w:t>Open 2</w:t>
      </w:r>
      <w:r>
        <w:rPr>
          <w:rFonts w:eastAsia="Arial Unicode MS" w:cs="Arial Unicode MS"/>
        </w:rPr>
        <w:t>00 Breast</w:t>
      </w:r>
      <w:r>
        <w:tab/>
      </w:r>
      <w:r>
        <w:rPr>
          <w:rFonts w:eastAsia="Arial Unicode MS" w:cs="Arial Unicode MS"/>
        </w:rPr>
        <w:t>75</w:t>
      </w:r>
    </w:p>
    <w:p w:rsidR="001612A7" w:rsidRDefault="000857D6">
      <w:pPr>
        <w:pStyle w:val="EventsContents2Columns"/>
      </w:pPr>
      <w:r>
        <w:tab/>
      </w:r>
      <w:r>
        <w:rPr>
          <w:rFonts w:eastAsia="Arial Unicode MS" w:cs="Arial Unicode MS"/>
        </w:rPr>
        <w:t>76</w:t>
      </w:r>
      <w:r>
        <w:tab/>
      </w:r>
      <w:r>
        <w:rPr>
          <w:rFonts w:eastAsia="Arial Unicode MS" w:cs="Arial Unicode MS"/>
        </w:rPr>
        <w:t>11 &amp; 12 100 IM</w:t>
      </w:r>
      <w:r>
        <w:tab/>
      </w:r>
    </w:p>
    <w:p w:rsidR="001612A7" w:rsidRDefault="000857D6">
      <w:pPr>
        <w:pStyle w:val="EventsContents2Columns"/>
      </w:pPr>
      <w:r>
        <w:rPr>
          <w:rFonts w:eastAsia="Arial Unicode MS" w:cs="Arial Unicode MS"/>
        </w:rPr>
        <w:tab/>
        <w:t>77</w:t>
      </w:r>
      <w:r>
        <w:tab/>
      </w:r>
      <w:r>
        <w:rPr>
          <w:rFonts w:eastAsia="Arial Unicode MS" w:cs="Arial Unicode MS"/>
        </w:rPr>
        <w:t>Open 400 IM</w:t>
      </w:r>
      <w:r>
        <w:tab/>
      </w:r>
      <w:r>
        <w:rPr>
          <w:rFonts w:eastAsia="Arial Unicode MS" w:cs="Arial Unicode MS"/>
        </w:rPr>
        <w:t>78</w:t>
      </w:r>
    </w:p>
    <w:p w:rsidR="001612A7" w:rsidRDefault="000857D6">
      <w:pPr>
        <w:pStyle w:val="EventsContents2Columns"/>
      </w:pPr>
      <w:r>
        <w:rPr>
          <w:rFonts w:eastAsia="Arial Unicode MS" w:cs="Arial Unicode MS"/>
        </w:rPr>
        <w:tab/>
        <w:t>79</w:t>
      </w:r>
      <w:r>
        <w:tab/>
      </w:r>
      <w:r>
        <w:rPr>
          <w:rFonts w:eastAsia="Arial Unicode MS" w:cs="Arial Unicode MS"/>
        </w:rPr>
        <w:t>11 &amp; 12 50 Back</w:t>
      </w:r>
      <w:r>
        <w:tab/>
      </w:r>
    </w:p>
    <w:p w:rsidR="001612A7" w:rsidRDefault="000857D6">
      <w:pPr>
        <w:pStyle w:val="EventsContents2Columns"/>
      </w:pPr>
      <w:r>
        <w:tab/>
      </w:r>
      <w:r>
        <w:rPr>
          <w:rFonts w:eastAsia="Arial Unicode MS" w:cs="Arial Unicode MS"/>
        </w:rPr>
        <w:t>80</w:t>
      </w:r>
      <w:r>
        <w:tab/>
      </w:r>
      <w:r>
        <w:rPr>
          <w:rFonts w:eastAsia="Arial Unicode MS" w:cs="Arial Unicode MS"/>
        </w:rPr>
        <w:t>Open 200 Back</w:t>
      </w:r>
      <w:r>
        <w:rPr>
          <w:rFonts w:eastAsia="Arial Unicode MS" w:cs="Arial Unicode MS"/>
        </w:rPr>
        <w:tab/>
        <w:t>81</w:t>
      </w:r>
    </w:p>
    <w:p w:rsidR="001612A7" w:rsidRDefault="000857D6">
      <w:pPr>
        <w:pStyle w:val="EventsContents2Columns"/>
      </w:pPr>
      <w:r>
        <w:tab/>
      </w:r>
      <w:r>
        <w:rPr>
          <w:rFonts w:eastAsia="Arial Unicode MS" w:cs="Arial Unicode MS"/>
        </w:rPr>
        <w:t>82</w:t>
      </w:r>
      <w:r>
        <w:tab/>
      </w:r>
      <w:r>
        <w:rPr>
          <w:rFonts w:eastAsia="Arial Unicode MS" w:cs="Arial Unicode MS"/>
        </w:rPr>
        <w:t>11 &amp; 12 100 Free</w:t>
      </w:r>
      <w:r>
        <w:tab/>
      </w:r>
    </w:p>
    <w:p w:rsidR="001612A7" w:rsidRDefault="000857D6">
      <w:pPr>
        <w:pStyle w:val="EventsContents2Columns"/>
      </w:pPr>
      <w:r>
        <w:tab/>
      </w:r>
      <w:r>
        <w:rPr>
          <w:rFonts w:eastAsia="Arial Unicode MS" w:cs="Arial Unicode MS"/>
        </w:rPr>
        <w:t>83</w:t>
      </w:r>
      <w:r>
        <w:tab/>
      </w:r>
      <w:r>
        <w:rPr>
          <w:rFonts w:eastAsia="Arial Unicode MS" w:cs="Arial Unicode MS"/>
        </w:rPr>
        <w:t>Open 50 Free</w:t>
      </w:r>
      <w:r>
        <w:rPr>
          <w:rFonts w:eastAsia="Arial Unicode MS" w:cs="Arial Unicode MS"/>
        </w:rPr>
        <w:tab/>
        <w:t>84</w:t>
      </w:r>
    </w:p>
    <w:p w:rsidR="001612A7" w:rsidRDefault="000857D6">
      <w:pPr>
        <w:pStyle w:val="EventsContents2Columns"/>
      </w:pPr>
      <w:r>
        <w:tab/>
      </w:r>
      <w:r>
        <w:rPr>
          <w:rFonts w:eastAsia="Arial Unicode MS" w:cs="Arial Unicode MS"/>
        </w:rPr>
        <w:t>85</w:t>
      </w:r>
      <w:r>
        <w:rPr>
          <w:rFonts w:eastAsia="Arial Unicode MS" w:cs="Arial Unicode MS"/>
        </w:rPr>
        <w:tab/>
        <w:t>11 &amp; 12 50 Fly</w:t>
      </w:r>
      <w:r>
        <w:rPr>
          <w:rFonts w:eastAsia="Arial Unicode MS" w:cs="Arial Unicode MS"/>
        </w:rPr>
        <w:tab/>
      </w:r>
    </w:p>
    <w:p w:rsidR="001612A7" w:rsidRDefault="000857D6">
      <w:pPr>
        <w:pStyle w:val="EventsContents2Columns"/>
      </w:pPr>
      <w:r>
        <w:tab/>
      </w:r>
      <w:r>
        <w:rPr>
          <w:rFonts w:eastAsia="Arial Unicode MS" w:cs="Arial Unicode MS"/>
        </w:rPr>
        <w:t>86</w:t>
      </w:r>
      <w:r>
        <w:rPr>
          <w:rFonts w:eastAsia="Arial Unicode MS" w:cs="Arial Unicode MS"/>
        </w:rPr>
        <w:tab/>
        <w:t>Open 200 Fly</w:t>
      </w:r>
      <w:r>
        <w:rPr>
          <w:rFonts w:eastAsia="Arial Unicode MS" w:cs="Arial Unicode MS"/>
        </w:rPr>
        <w:tab/>
        <w:t>87</w:t>
      </w:r>
    </w:p>
    <w:p w:rsidR="001612A7" w:rsidRDefault="00420B45" w:rsidP="00420B45">
      <w:pPr>
        <w:pStyle w:val="EventsContents2Columns"/>
        <w:ind w:left="360" w:hanging="360"/>
      </w:pPr>
      <w:r>
        <w:rPr>
          <w:rFonts w:eastAsia="Arial Unicode MS" w:cs="Arial Unicode MS"/>
        </w:rPr>
        <w:tab/>
        <w:t>88</w:t>
      </w:r>
      <w:r>
        <w:rPr>
          <w:rFonts w:eastAsia="Arial Unicode MS" w:cs="Arial Unicode MS"/>
        </w:rPr>
        <w:tab/>
        <w:t>11 &amp; 12 200 Free Relay</w:t>
      </w:r>
      <w:r>
        <w:rPr>
          <w:rFonts w:eastAsia="Arial Unicode MS" w:cs="Arial Unicode MS"/>
        </w:rPr>
        <w:tab/>
      </w:r>
      <w:proofErr w:type="gramStart"/>
      <w:r>
        <w:rPr>
          <w:rFonts w:eastAsia="Arial Unicode MS" w:cs="Arial Unicode MS"/>
        </w:rPr>
        <w:tab/>
        <w:t xml:space="preserve">  </w:t>
      </w:r>
      <w:r w:rsidR="000857D6">
        <w:rPr>
          <w:rFonts w:eastAsia="Arial Unicode MS" w:cs="Arial Unicode MS"/>
        </w:rPr>
        <w:t>89</w:t>
      </w:r>
      <w:proofErr w:type="gramEnd"/>
      <w:r w:rsidR="000857D6">
        <w:rPr>
          <w:rFonts w:eastAsia="Arial Unicode MS" w:cs="Arial Unicode MS"/>
        </w:rPr>
        <w:tab/>
        <w:t>Open 400 Free Relay</w:t>
      </w:r>
      <w:r w:rsidR="000857D6">
        <w:rPr>
          <w:rFonts w:eastAsia="Arial Unicode MS" w:cs="Arial Unicode MS"/>
        </w:rPr>
        <w:tab/>
        <w:t>90</w:t>
      </w:r>
    </w:p>
    <w:sectPr w:rsidR="001612A7">
      <w:type w:val="continuous"/>
      <w:pgSz w:w="12240" w:h="15840"/>
      <w:pgMar w:top="1080" w:right="1080" w:bottom="1080" w:left="1080" w:header="720" w:footer="720" w:gutter="0"/>
      <w:cols w:num="2" w:space="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48B" w:rsidRDefault="00BA548B">
      <w:r>
        <w:separator/>
      </w:r>
    </w:p>
  </w:endnote>
  <w:endnote w:type="continuationSeparator" w:id="0">
    <w:p w:rsidR="00BA548B" w:rsidRDefault="00BA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64" w:rsidRDefault="00756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A7" w:rsidRDefault="000857D6">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64" w:rsidRDefault="00756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A7" w:rsidRDefault="000857D6">
    <w:pPr>
      <w:pStyle w:val="Footer"/>
      <w:jc w:val="right"/>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48B" w:rsidRDefault="00BA548B">
      <w:r>
        <w:separator/>
      </w:r>
    </w:p>
  </w:footnote>
  <w:footnote w:type="continuationSeparator" w:id="0">
    <w:p w:rsidR="00BA548B" w:rsidRDefault="00BA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64" w:rsidRDefault="00756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A7" w:rsidRDefault="000857D6">
    <w:pPr>
      <w:pStyle w:val="Header"/>
    </w:pPr>
    <w: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64" w:rsidRDefault="00756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2A7" w:rsidRDefault="000857D6">
    <w:pPr>
      <w:pStyle w:val="Header"/>
    </w:pPr>
    <w: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41AB"/>
    <w:multiLevelType w:val="hybridMultilevel"/>
    <w:tmpl w:val="F622FCB4"/>
    <w:numStyleLink w:val="Bullets"/>
  </w:abstractNum>
  <w:abstractNum w:abstractNumId="1" w15:restartNumberingAfterBreak="0">
    <w:nsid w:val="42D80814"/>
    <w:multiLevelType w:val="hybridMultilevel"/>
    <w:tmpl w:val="0F9C3FAC"/>
    <w:styleLink w:val="List21"/>
    <w:lvl w:ilvl="0" w:tplc="F2E85A40">
      <w:start w:val="1"/>
      <w:numFmt w:val="decimal"/>
      <w:lvlText w:val="%1."/>
      <w:lvlJc w:val="left"/>
      <w:pPr>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B666A4C">
      <w:start w:val="1"/>
      <w:numFmt w:val="lowerLetter"/>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1CCFA2">
      <w:start w:val="1"/>
      <w:numFmt w:val="lowerRoman"/>
      <w:lvlText w:val="%3."/>
      <w:lvlJc w:val="left"/>
      <w:pPr>
        <w:ind w:left="3208"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45035BC">
      <w:start w:val="1"/>
      <w:numFmt w:val="decimal"/>
      <w:lvlText w:val="%4."/>
      <w:lvlJc w:val="left"/>
      <w:pPr>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8E2F90">
      <w:start w:val="1"/>
      <w:numFmt w:val="lowerLetter"/>
      <w:lvlText w:val="%5."/>
      <w:lvlJc w:val="left"/>
      <w:pPr>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2A61412">
      <w:start w:val="1"/>
      <w:numFmt w:val="lowerRoman"/>
      <w:lvlText w:val="%6."/>
      <w:lvlJc w:val="left"/>
      <w:pPr>
        <w:ind w:left="5368"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9202A44">
      <w:start w:val="1"/>
      <w:numFmt w:val="decimal"/>
      <w:lvlText w:val="%7."/>
      <w:lvlJc w:val="left"/>
      <w:pPr>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2A8F874">
      <w:start w:val="1"/>
      <w:numFmt w:val="lowerLetter"/>
      <w:lvlText w:val="%8."/>
      <w:lvlJc w:val="left"/>
      <w:pPr>
        <w:ind w:left="68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3E7BF8">
      <w:start w:val="1"/>
      <w:numFmt w:val="lowerRoman"/>
      <w:lvlText w:val="%9."/>
      <w:lvlJc w:val="left"/>
      <w:pPr>
        <w:ind w:left="7528"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45410377"/>
    <w:multiLevelType w:val="hybridMultilevel"/>
    <w:tmpl w:val="0F9C3FAC"/>
    <w:numStyleLink w:val="List21"/>
  </w:abstractNum>
  <w:abstractNum w:abstractNumId="3" w15:restartNumberingAfterBreak="0">
    <w:nsid w:val="78B62DF3"/>
    <w:multiLevelType w:val="hybridMultilevel"/>
    <w:tmpl w:val="F622FCB4"/>
    <w:styleLink w:val="Bullets"/>
    <w:lvl w:ilvl="0" w:tplc="147C2722">
      <w:start w:val="1"/>
      <w:numFmt w:val="bullet"/>
      <w:lvlText w:val="•"/>
      <w:lvlJc w:val="left"/>
      <w:pPr>
        <w:ind w:left="53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D78AC6E">
      <w:start w:val="1"/>
      <w:numFmt w:val="bullet"/>
      <w:lvlText w:val="•"/>
      <w:lvlJc w:val="left"/>
      <w:pPr>
        <w:ind w:left="113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EA605D0">
      <w:start w:val="1"/>
      <w:numFmt w:val="bullet"/>
      <w:lvlText w:val="•"/>
      <w:lvlJc w:val="left"/>
      <w:pPr>
        <w:ind w:left="173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F1CB982">
      <w:start w:val="1"/>
      <w:numFmt w:val="bullet"/>
      <w:lvlText w:val="•"/>
      <w:lvlJc w:val="left"/>
      <w:pPr>
        <w:ind w:left="233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CA24F80">
      <w:start w:val="1"/>
      <w:numFmt w:val="bullet"/>
      <w:lvlText w:val="•"/>
      <w:lvlJc w:val="left"/>
      <w:pPr>
        <w:ind w:left="293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3C34F482">
      <w:start w:val="1"/>
      <w:numFmt w:val="bullet"/>
      <w:lvlText w:val="•"/>
      <w:lvlJc w:val="left"/>
      <w:pPr>
        <w:ind w:left="353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B04CCB76">
      <w:start w:val="1"/>
      <w:numFmt w:val="bullet"/>
      <w:lvlText w:val="•"/>
      <w:lvlJc w:val="left"/>
      <w:pPr>
        <w:ind w:left="413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BC443BE">
      <w:start w:val="1"/>
      <w:numFmt w:val="bullet"/>
      <w:lvlText w:val="•"/>
      <w:lvlJc w:val="left"/>
      <w:pPr>
        <w:ind w:left="473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6E43EA4">
      <w:start w:val="1"/>
      <w:numFmt w:val="bullet"/>
      <w:lvlText w:val="•"/>
      <w:lvlJc w:val="left"/>
      <w:pPr>
        <w:ind w:left="533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lvl w:ilvl="0" w:tplc="202814B6">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EE6616">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8063EA4">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16D188">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B4F406">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8E6192">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A4720C">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08E1D22">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04F6D4">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2A7"/>
    <w:rsid w:val="000857D6"/>
    <w:rsid w:val="001612A7"/>
    <w:rsid w:val="00243BF4"/>
    <w:rsid w:val="00420B45"/>
    <w:rsid w:val="006D0381"/>
    <w:rsid w:val="00756D64"/>
    <w:rsid w:val="0081160A"/>
    <w:rsid w:val="00AB6C05"/>
    <w:rsid w:val="00B673F4"/>
    <w:rsid w:val="00B732C1"/>
    <w:rsid w:val="00BA548B"/>
    <w:rsid w:val="00F10356"/>
    <w:rsid w:val="00F40D79"/>
    <w:rsid w:val="00FD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7760"/>
  <w15:docId w15:val="{EA5AA992-F397-394B-B7A6-E9CC0A22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2250"/>
        <w:tab w:val="center" w:pos="3960"/>
        <w:tab w:val="left" w:pos="5130"/>
        <w:tab w:val="left" w:pos="6570"/>
      </w:tabs>
    </w:pPr>
    <w:rPr>
      <w:rFonts w:cs="Arial Unicode MS"/>
      <w:i/>
      <w:iCs/>
      <w:color w:val="000000"/>
      <w:sz w:val="22"/>
      <w:szCs w:val="22"/>
    </w:rPr>
  </w:style>
  <w:style w:type="paragraph" w:styleId="Footer">
    <w:name w:val="footer"/>
    <w:pPr>
      <w:tabs>
        <w:tab w:val="center" w:pos="4680"/>
        <w:tab w:val="right" w:pos="9360"/>
      </w:tabs>
    </w:pPr>
    <w:rPr>
      <w:rFonts w:cs="Arial Unicode MS"/>
      <w:color w:val="000000"/>
      <w:sz w:val="22"/>
      <w:szCs w:val="22"/>
      <w:u w:color="000000"/>
    </w:rPr>
  </w:style>
  <w:style w:type="paragraph" w:customStyle="1" w:styleId="MeetTitle">
    <w:name w:val="Meet Title"/>
    <w:pPr>
      <w:tabs>
        <w:tab w:val="left" w:pos="2532"/>
        <w:tab w:val="left" w:pos="4316"/>
      </w:tabs>
      <w:spacing w:line="264" w:lineRule="auto"/>
      <w:jc w:val="center"/>
    </w:pPr>
    <w:rPr>
      <w:rFonts w:cs="Arial Unicode MS"/>
      <w:b/>
      <w:bCs/>
      <w:smallCaps/>
      <w:color w:val="000000"/>
      <w:sz w:val="32"/>
      <w:szCs w:val="32"/>
    </w:rPr>
  </w:style>
  <w:style w:type="paragraph" w:customStyle="1" w:styleId="MeetHeader">
    <w:name w:val="Meet Header"/>
    <w:pPr>
      <w:tabs>
        <w:tab w:val="left" w:pos="2532"/>
        <w:tab w:val="left" w:pos="4316"/>
        <w:tab w:val="right" w:pos="9900"/>
      </w:tabs>
      <w:spacing w:line="264" w:lineRule="auto"/>
      <w:ind w:firstLine="360"/>
    </w:pPr>
    <w:rPr>
      <w:rFonts w:cs="Arial Unicode MS"/>
      <w:b/>
      <w:bCs/>
      <w:smallCaps/>
      <w:color w:val="000000"/>
      <w:sz w:val="24"/>
      <w:szCs w:val="24"/>
    </w:rPr>
  </w:style>
  <w:style w:type="paragraph" w:customStyle="1" w:styleId="SectionHeading-Major">
    <w:name w:val="Section Heading - Major"/>
    <w:pPr>
      <w:pBdr>
        <w:top w:val="single" w:sz="2" w:space="0" w:color="000000"/>
        <w:bottom w:val="single" w:sz="2" w:space="0" w:color="000000"/>
      </w:pBdr>
      <w:tabs>
        <w:tab w:val="left" w:pos="2532"/>
        <w:tab w:val="left" w:pos="4316"/>
      </w:tabs>
      <w:spacing w:before="160" w:after="160"/>
      <w:jc w:val="center"/>
      <w:outlineLvl w:val="1"/>
    </w:pPr>
    <w:rPr>
      <w:rFonts w:cs="Arial Unicode MS"/>
      <w:b/>
      <w:bCs/>
      <w:smallCaps/>
      <w:color w:val="000000"/>
      <w:sz w:val="26"/>
      <w:szCs w:val="26"/>
    </w:rPr>
  </w:style>
  <w:style w:type="paragraph" w:customStyle="1" w:styleId="SectionHeading-Intermediate">
    <w:name w:val="Section Heading - Intermediate"/>
    <w:pPr>
      <w:tabs>
        <w:tab w:val="left" w:pos="2532"/>
        <w:tab w:val="left" w:pos="4316"/>
      </w:tabs>
      <w:suppressAutoHyphens/>
      <w:spacing w:before="60" w:after="60"/>
    </w:pPr>
    <w:rPr>
      <w:rFonts w:cs="Arial Unicode MS"/>
      <w:b/>
      <w:bCs/>
      <w:smallCaps/>
      <w:color w:val="000000"/>
      <w:sz w:val="24"/>
      <w:szCs w:val="24"/>
      <w:u w:val="single"/>
    </w:rPr>
  </w:style>
  <w:style w:type="paragraph" w:customStyle="1" w:styleId="Body">
    <w:name w:val="Body"/>
    <w:pPr>
      <w:tabs>
        <w:tab w:val="left" w:pos="2532"/>
        <w:tab w:val="left" w:pos="4316"/>
      </w:tabs>
      <w:suppressAutoHyphens/>
      <w:spacing w:before="60"/>
      <w:ind w:left="360"/>
    </w:pPr>
    <w:rPr>
      <w:rFonts w:cs="Arial Unicode MS"/>
      <w:color w:val="000000"/>
      <w:sz w:val="22"/>
      <w:szCs w:val="22"/>
      <w:u w:color="000000"/>
    </w:rPr>
  </w:style>
  <w:style w:type="paragraph" w:customStyle="1" w:styleId="Table-Headerscentered">
    <w:name w:val="Table - Headers (centered)"/>
    <w:pPr>
      <w:tabs>
        <w:tab w:val="center" w:pos="2250"/>
        <w:tab w:val="center" w:pos="3960"/>
        <w:tab w:val="left" w:pos="5130"/>
        <w:tab w:val="left" w:pos="6570"/>
      </w:tabs>
      <w:jc w:val="center"/>
    </w:pPr>
    <w:rPr>
      <w:rFonts w:eastAsia="Times New Roman"/>
      <w:b/>
      <w:bCs/>
      <w:smallCaps/>
      <w:color w:val="000000"/>
      <w:sz w:val="24"/>
      <w:szCs w:val="24"/>
    </w:rPr>
  </w:style>
  <w:style w:type="paragraph" w:customStyle="1" w:styleId="Table-Headersfloatleft">
    <w:name w:val="Table - Headers (float left)"/>
    <w:pPr>
      <w:tabs>
        <w:tab w:val="center" w:pos="2250"/>
        <w:tab w:val="center" w:pos="3960"/>
        <w:tab w:val="left" w:pos="5130"/>
        <w:tab w:val="left" w:pos="6570"/>
      </w:tabs>
      <w:spacing w:after="60"/>
    </w:pPr>
    <w:rPr>
      <w:rFonts w:eastAsia="Times New Roman"/>
      <w:b/>
      <w:bCs/>
      <w:color w:val="000000"/>
      <w:sz w:val="24"/>
      <w:szCs w:val="24"/>
    </w:rPr>
  </w:style>
  <w:style w:type="paragraph" w:customStyle="1" w:styleId="Table-Contentscentered">
    <w:name w:val="Table - Contents (centered)"/>
    <w:pPr>
      <w:tabs>
        <w:tab w:val="center" w:pos="2250"/>
        <w:tab w:val="center" w:pos="3960"/>
        <w:tab w:val="left" w:pos="5130"/>
        <w:tab w:val="left" w:pos="6570"/>
      </w:tabs>
      <w:jc w:val="center"/>
    </w:pPr>
    <w:rPr>
      <w:rFonts w:eastAsia="Times New Roman"/>
      <w:color w:val="000000"/>
      <w:sz w:val="22"/>
      <w:szCs w:val="22"/>
    </w:rPr>
  </w:style>
  <w:style w:type="paragraph" w:customStyle="1" w:styleId="Table-Contentscentereditalic">
    <w:name w:val="Table - Contents (centered) italic"/>
    <w:pPr>
      <w:tabs>
        <w:tab w:val="center" w:pos="2250"/>
        <w:tab w:val="center" w:pos="3960"/>
        <w:tab w:val="left" w:pos="5130"/>
        <w:tab w:val="left" w:pos="6570"/>
      </w:tabs>
      <w:jc w:val="center"/>
    </w:pPr>
    <w:rPr>
      <w:rFonts w:eastAsia="Times New Roman"/>
      <w:i/>
      <w:iCs/>
      <w:color w:val="000000"/>
      <w:sz w:val="22"/>
      <w:szCs w:val="22"/>
    </w:rPr>
  </w:style>
  <w:style w:type="numbering" w:customStyle="1" w:styleId="Bullets">
    <w:name w:val="Bullets"/>
    <w:pPr>
      <w:numPr>
        <w:numId w:val="1"/>
      </w:numPr>
    </w:pPr>
  </w:style>
  <w:style w:type="character" w:customStyle="1" w:styleId="Link">
    <w:name w:val="Link"/>
    <w:rPr>
      <w:color w:val="0000FF"/>
      <w:u w:val="single" w:color="0000FF"/>
      <w:lang w:val="en-US"/>
    </w:rPr>
  </w:style>
  <w:style w:type="paragraph" w:customStyle="1" w:styleId="Body-SingleSpace">
    <w:name w:val="Body - Single Space"/>
    <w:pPr>
      <w:tabs>
        <w:tab w:val="left" w:pos="2532"/>
        <w:tab w:val="left" w:pos="4316"/>
      </w:tabs>
      <w:suppressAutoHyphens/>
      <w:ind w:left="360"/>
    </w:pPr>
    <w:rPr>
      <w:rFonts w:cs="Arial Unicode MS"/>
      <w:color w:val="000000"/>
      <w:sz w:val="24"/>
      <w:szCs w:val="24"/>
      <w:u w:color="000000"/>
    </w:rPr>
  </w:style>
  <w:style w:type="numbering" w:customStyle="1" w:styleId="List21">
    <w:name w:val="List 21"/>
    <w:pPr>
      <w:numPr>
        <w:numId w:val="4"/>
      </w:numPr>
    </w:pPr>
  </w:style>
  <w:style w:type="paragraph" w:customStyle="1" w:styleId="BodyItalic">
    <w:name w:val="Body Italic"/>
    <w:pPr>
      <w:tabs>
        <w:tab w:val="left" w:pos="2532"/>
        <w:tab w:val="left" w:pos="4316"/>
      </w:tabs>
      <w:spacing w:before="60" w:after="60" w:line="264" w:lineRule="auto"/>
      <w:ind w:left="360"/>
    </w:pPr>
    <w:rPr>
      <w:rFonts w:cs="Arial Unicode MS"/>
      <w:i/>
      <w:iCs/>
      <w:color w:val="000000"/>
      <w:sz w:val="24"/>
      <w:szCs w:val="24"/>
      <w:u w:color="000000"/>
    </w:rPr>
  </w:style>
  <w:style w:type="paragraph" w:customStyle="1" w:styleId="EventsHeading-DAY">
    <w:name w:val="Events Heading - DAY"/>
    <w:pPr>
      <w:pBdr>
        <w:top w:val="single" w:sz="8" w:space="0" w:color="000000"/>
      </w:pBdr>
      <w:tabs>
        <w:tab w:val="center" w:pos="8550"/>
      </w:tabs>
      <w:suppressAutoHyphens/>
      <w:jc w:val="center"/>
    </w:pPr>
    <w:rPr>
      <w:rFonts w:cs="Arial Unicode MS"/>
      <w:b/>
      <w:bCs/>
      <w:smallCaps/>
      <w:color w:val="000000"/>
      <w:sz w:val="26"/>
      <w:szCs w:val="26"/>
      <w:u w:color="000000"/>
    </w:rPr>
  </w:style>
  <w:style w:type="paragraph" w:customStyle="1" w:styleId="EventHeading2columnline1">
    <w:name w:val="Event Heading 2 column line1"/>
    <w:pPr>
      <w:pBdr>
        <w:top w:val="single" w:sz="8" w:space="0" w:color="000000"/>
      </w:pBdr>
      <w:tabs>
        <w:tab w:val="left" w:pos="270"/>
        <w:tab w:val="right" w:pos="4680"/>
        <w:tab w:val="center" w:pos="8550"/>
      </w:tabs>
      <w:jc w:val="center"/>
    </w:pPr>
    <w:rPr>
      <w:rFonts w:cs="Arial Unicode MS"/>
      <w:smallCaps/>
      <w:color w:val="000000"/>
      <w:sz w:val="24"/>
      <w:szCs w:val="24"/>
      <w:u w:color="000000"/>
    </w:rPr>
  </w:style>
  <w:style w:type="paragraph" w:customStyle="1" w:styleId="EventHeading2columnline2">
    <w:name w:val="Event Heading 2 column line2"/>
    <w:pPr>
      <w:pBdr>
        <w:bottom w:val="single" w:sz="8" w:space="0" w:color="000000"/>
      </w:pBdr>
      <w:tabs>
        <w:tab w:val="left" w:pos="270"/>
        <w:tab w:val="right" w:pos="4680"/>
        <w:tab w:val="center" w:pos="8550"/>
      </w:tabs>
      <w:spacing w:after="80"/>
      <w:jc w:val="center"/>
    </w:pPr>
    <w:rPr>
      <w:rFonts w:cs="Arial Unicode MS"/>
      <w:smallCaps/>
      <w:color w:val="000000"/>
      <w:sz w:val="24"/>
      <w:szCs w:val="24"/>
      <w:u w:color="000000"/>
    </w:rPr>
  </w:style>
  <w:style w:type="paragraph" w:customStyle="1" w:styleId="EventHEADING2ColumnLine3">
    <w:name w:val="Event HEADING 2 Column Line 3"/>
    <w:pPr>
      <w:pBdr>
        <w:bottom w:val="dotted" w:sz="8" w:space="0" w:color="000000"/>
      </w:pBdr>
      <w:tabs>
        <w:tab w:val="center" w:pos="360"/>
        <w:tab w:val="center" w:pos="2340"/>
        <w:tab w:val="center" w:pos="4320"/>
        <w:tab w:val="center" w:pos="4950"/>
        <w:tab w:val="center" w:pos="7650"/>
      </w:tabs>
    </w:pPr>
    <w:rPr>
      <w:rFonts w:eastAsia="Times New Roman"/>
      <w:smallCaps/>
      <w:color w:val="000000"/>
      <w:sz w:val="24"/>
      <w:szCs w:val="24"/>
      <w:u w:color="000000"/>
    </w:rPr>
  </w:style>
  <w:style w:type="paragraph" w:customStyle="1" w:styleId="EventsContents2Columns">
    <w:name w:val="Events Contents 2 Columns"/>
    <w:pPr>
      <w:tabs>
        <w:tab w:val="center" w:pos="360"/>
        <w:tab w:val="center" w:pos="2340"/>
        <w:tab w:val="center" w:pos="4320"/>
        <w:tab w:val="center" w:pos="4950"/>
        <w:tab w:val="center" w:pos="7650"/>
      </w:tabs>
      <w:suppressAutoHyphens/>
    </w:pPr>
    <w:rPr>
      <w:rFonts w:eastAsia="Times New Roman"/>
      <w:smallCaps/>
      <w:color w:val="000000"/>
      <w:sz w:val="24"/>
      <w:szCs w:val="24"/>
      <w:u w:color="000000"/>
    </w:rPr>
  </w:style>
  <w:style w:type="paragraph" w:styleId="BalloonText">
    <w:name w:val="Balloon Text"/>
    <w:basedOn w:val="Normal"/>
    <w:link w:val="BalloonTextChar"/>
    <w:uiPriority w:val="99"/>
    <w:semiHidden/>
    <w:unhideWhenUsed/>
    <w:rsid w:val="00756D64"/>
    <w:rPr>
      <w:sz w:val="18"/>
      <w:szCs w:val="18"/>
    </w:rPr>
  </w:style>
  <w:style w:type="character" w:customStyle="1" w:styleId="BalloonTextChar">
    <w:name w:val="Balloon Text Char"/>
    <w:basedOn w:val="DefaultParagraphFont"/>
    <w:link w:val="BalloonText"/>
    <w:uiPriority w:val="99"/>
    <w:semiHidden/>
    <w:rsid w:val="00756D64"/>
    <w:rPr>
      <w:sz w:val="18"/>
      <w:szCs w:val="18"/>
    </w:rPr>
  </w:style>
  <w:style w:type="paragraph" w:styleId="ListParagraph">
    <w:name w:val="List Paragraph"/>
    <w:basedOn w:val="Normal"/>
    <w:uiPriority w:val="34"/>
    <w:qFormat/>
    <w:rsid w:val="006D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2954">
      <w:bodyDiv w:val="1"/>
      <w:marLeft w:val="0"/>
      <w:marRight w:val="0"/>
      <w:marTop w:val="0"/>
      <w:marBottom w:val="0"/>
      <w:divBdr>
        <w:top w:val="none" w:sz="0" w:space="0" w:color="auto"/>
        <w:left w:val="none" w:sz="0" w:space="0" w:color="auto"/>
        <w:bottom w:val="none" w:sz="0" w:space="0" w:color="auto"/>
        <w:right w:val="none" w:sz="0" w:space="0" w:color="auto"/>
      </w:divBdr>
      <w:divsChild>
        <w:div w:id="1797411466">
          <w:marLeft w:val="0"/>
          <w:marRight w:val="0"/>
          <w:marTop w:val="0"/>
          <w:marBottom w:val="0"/>
          <w:divBdr>
            <w:top w:val="none" w:sz="0" w:space="0" w:color="auto"/>
            <w:left w:val="none" w:sz="0" w:space="0" w:color="auto"/>
            <w:bottom w:val="none" w:sz="0" w:space="0" w:color="auto"/>
            <w:right w:val="none" w:sz="0" w:space="0" w:color="auto"/>
          </w:divBdr>
          <w:divsChild>
            <w:div w:id="544370481">
              <w:marLeft w:val="0"/>
              <w:marRight w:val="0"/>
              <w:marTop w:val="0"/>
              <w:marBottom w:val="0"/>
              <w:divBdr>
                <w:top w:val="none" w:sz="0" w:space="0" w:color="auto"/>
                <w:left w:val="none" w:sz="0" w:space="0" w:color="auto"/>
                <w:bottom w:val="none" w:sz="0" w:space="0" w:color="auto"/>
                <w:right w:val="none" w:sz="0" w:space="0" w:color="auto"/>
              </w:divBdr>
            </w:div>
            <w:div w:id="1380856344">
              <w:marLeft w:val="0"/>
              <w:marRight w:val="0"/>
              <w:marTop w:val="0"/>
              <w:marBottom w:val="0"/>
              <w:divBdr>
                <w:top w:val="none" w:sz="0" w:space="0" w:color="auto"/>
                <w:left w:val="none" w:sz="0" w:space="0" w:color="auto"/>
                <w:bottom w:val="none" w:sz="0" w:space="0" w:color="auto"/>
                <w:right w:val="none" w:sz="0" w:space="0" w:color="auto"/>
              </w:divBdr>
            </w:div>
          </w:divsChild>
        </w:div>
        <w:div w:id="143130696">
          <w:marLeft w:val="0"/>
          <w:marRight w:val="0"/>
          <w:marTop w:val="0"/>
          <w:marBottom w:val="0"/>
          <w:divBdr>
            <w:top w:val="none" w:sz="0" w:space="0" w:color="auto"/>
            <w:left w:val="none" w:sz="0" w:space="0" w:color="auto"/>
            <w:bottom w:val="none" w:sz="0" w:space="0" w:color="auto"/>
            <w:right w:val="none" w:sz="0" w:space="0" w:color="auto"/>
          </w:divBdr>
        </w:div>
        <w:div w:id="1311983065">
          <w:marLeft w:val="0"/>
          <w:marRight w:val="0"/>
          <w:marTop w:val="0"/>
          <w:marBottom w:val="0"/>
          <w:divBdr>
            <w:top w:val="none" w:sz="0" w:space="0" w:color="auto"/>
            <w:left w:val="none" w:sz="0" w:space="0" w:color="auto"/>
            <w:bottom w:val="none" w:sz="0" w:space="0" w:color="auto"/>
            <w:right w:val="none" w:sz="0" w:space="0" w:color="auto"/>
          </w:divBdr>
        </w:div>
      </w:divsChild>
    </w:div>
    <w:div w:id="66135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tries@iceels.org" TargetMode="External"/><Relationship Id="rId13" Type="http://schemas.openxmlformats.org/officeDocument/2006/relationships/header" Target="header3.xml"/><Relationship Id="rId18" Type="http://schemas.openxmlformats.org/officeDocument/2006/relationships/hyperlink" Target="http://iceels.org/documents/2016/App.8.1.Financial-Sheet-Weber-2016.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meetdir@iceels.org" TargetMode="External"/><Relationship Id="rId7" Type="http://schemas.openxmlformats.org/officeDocument/2006/relationships/hyperlink" Target="http://iceels.org/documents/2017/APP-7-Weber-2017.pdf" TargetMode="External"/><Relationship Id="rId12" Type="http://schemas.openxmlformats.org/officeDocument/2006/relationships/footer" Target="footer2.xml"/><Relationship Id="rId17" Type="http://schemas.openxmlformats.org/officeDocument/2006/relationships/hyperlink" Target="http://iceels.org/documents/2017/APP-7-Weber-2017.pd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iceels.org/documents/2017/App.8-1-Financial-Sheet-Weber.pdf" TargetMode="External"/><Relationship Id="rId20" Type="http://schemas.openxmlformats.org/officeDocument/2006/relationships/hyperlink" Target="mailto:entries@icee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entries@iceels.org" TargetMode="External"/><Relationship Id="rId23" Type="http://schemas.openxmlformats.org/officeDocument/2006/relationships/hyperlink" Target="https://www.teamunify.com/TabGeneric.jsp?_tabid_=219152&amp;team=iaice" TargetMode="External"/><Relationship Id="rId10" Type="http://schemas.openxmlformats.org/officeDocument/2006/relationships/header" Target="header2.xml"/><Relationship Id="rId19" Type="http://schemas.openxmlformats.org/officeDocument/2006/relationships/hyperlink" Target="mailto:entries@iceels.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ignupgenius.com/go/10C0E4BA9AE23A4FC1-2018" TargetMode="External"/><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228600" algn="l" defTabSz="457200" rtl="0" fontAlgn="auto" latinLnBrk="0" hangingPunct="0">
          <a:lnSpc>
            <a:spcPct val="110000"/>
          </a:lnSpc>
          <a:spcBef>
            <a:spcPts val="0"/>
          </a:spcBef>
          <a:spcAft>
            <a:spcPts val="0"/>
          </a:spcAft>
          <a:buClrTx/>
          <a:buSzTx/>
          <a:buFontTx/>
          <a:buNone/>
          <a:tabLst>
            <a:tab pos="1600200" algn="l"/>
            <a:tab pos="2730500" algn="l"/>
            <a:tab pos="6286500" algn="r"/>
          </a:tabLst>
          <a:defRPr kumimoji="0" sz="1200" b="1" i="0" u="none" strike="noStrike" cap="small"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0" indent="0" algn="l" defTabSz="457200" rtl="0" fontAlgn="auto" latinLnBrk="0" hangingPunct="0">
          <a:lnSpc>
            <a:spcPct val="100000"/>
          </a:lnSpc>
          <a:spcBef>
            <a:spcPts val="300"/>
          </a:spcBef>
          <a:spcAft>
            <a:spcPts val="0"/>
          </a:spcAft>
          <a:buClrTx/>
          <a:buSzTx/>
          <a:buFontTx/>
          <a:buNone/>
          <a:tabLst>
            <a:tab pos="1600200" algn="l"/>
            <a:tab pos="2730500" algn="l"/>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Missy Ortman</cp:lastModifiedBy>
  <cp:revision>2</cp:revision>
  <cp:lastPrinted>2018-10-02T19:00:00Z</cp:lastPrinted>
  <dcterms:created xsi:type="dcterms:W3CDTF">2018-10-13T23:31:00Z</dcterms:created>
  <dcterms:modified xsi:type="dcterms:W3CDTF">2018-10-13T23:31:00Z</dcterms:modified>
</cp:coreProperties>
</file>