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1" w:rsidRPr="003F235C" w:rsidRDefault="007A4CA4" w:rsidP="00277587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A35EAE" wp14:editId="32741646">
            <wp:simplePos x="0" y="0"/>
            <wp:positionH relativeFrom="column">
              <wp:posOffset>5501341</wp:posOffset>
            </wp:positionH>
            <wp:positionV relativeFrom="paragraph">
              <wp:posOffset>-271929</wp:posOffset>
            </wp:positionV>
            <wp:extent cx="812800" cy="684039"/>
            <wp:effectExtent l="0" t="0" r="6350" b="190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996" cy="69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B52" w:rsidRPr="003F235C">
        <w:rPr>
          <w:b/>
          <w:sz w:val="28"/>
          <w:szCs w:val="28"/>
        </w:rPr>
        <w:t>Re-C</w:t>
      </w:r>
      <w:r w:rsidR="00277587" w:rsidRPr="003F235C">
        <w:rPr>
          <w:b/>
          <w:sz w:val="28"/>
          <w:szCs w:val="28"/>
        </w:rPr>
        <w:t>ertification of Official’s Credentials</w:t>
      </w:r>
    </w:p>
    <w:p w:rsidR="00277587" w:rsidRDefault="00277587" w:rsidP="00277587">
      <w:pPr>
        <w:pStyle w:val="NoSpacing"/>
      </w:pPr>
      <w:r>
        <w:t>Official’s credentials consist of the following components:</w:t>
      </w:r>
    </w:p>
    <w:p w:rsidR="008F1A5A" w:rsidRDefault="003A6BF1" w:rsidP="008F1A5A">
      <w:pPr>
        <w:pStyle w:val="NoSpacing"/>
        <w:numPr>
          <w:ilvl w:val="0"/>
          <w:numId w:val="1"/>
        </w:numPr>
      </w:pPr>
      <w:r>
        <w:t xml:space="preserve">USA Swimming </w:t>
      </w:r>
      <w:r w:rsidR="008F1A5A">
        <w:t>Non-athlete membership</w:t>
      </w:r>
    </w:p>
    <w:p w:rsidR="008F1A5A" w:rsidRDefault="008F1A5A" w:rsidP="008F1A5A">
      <w:pPr>
        <w:pStyle w:val="NoSpacing"/>
        <w:numPr>
          <w:ilvl w:val="0"/>
          <w:numId w:val="1"/>
        </w:numPr>
      </w:pPr>
      <w:r>
        <w:t>Athlete protection training (APT)</w:t>
      </w:r>
    </w:p>
    <w:p w:rsidR="008F1A5A" w:rsidRDefault="008F1A5A" w:rsidP="008F1A5A">
      <w:pPr>
        <w:pStyle w:val="NoSpacing"/>
        <w:numPr>
          <w:ilvl w:val="0"/>
          <w:numId w:val="1"/>
        </w:numPr>
      </w:pPr>
      <w:r>
        <w:t>Background check</w:t>
      </w:r>
    </w:p>
    <w:p w:rsidR="00277587" w:rsidRDefault="00277587" w:rsidP="00277587">
      <w:pPr>
        <w:pStyle w:val="NoSpacing"/>
        <w:numPr>
          <w:ilvl w:val="0"/>
          <w:numId w:val="1"/>
        </w:numPr>
      </w:pPr>
      <w:r>
        <w:t>Deck position certification (stroke and turn judge, administrative official, starter, referee)</w:t>
      </w:r>
    </w:p>
    <w:p w:rsidR="00277587" w:rsidRDefault="00277587" w:rsidP="00277587">
      <w:pPr>
        <w:pStyle w:val="NoSpacing"/>
      </w:pPr>
    </w:p>
    <w:p w:rsidR="00277587" w:rsidRDefault="003A6BF1" w:rsidP="00277587">
      <w:pPr>
        <w:pStyle w:val="NoSpacing"/>
      </w:pPr>
      <w:r>
        <w:t>USA Swimming n</w:t>
      </w:r>
      <w:r w:rsidR="00277587">
        <w:t>on-athlete membership is renewed annually any time after September 1 of each year and is done directly with the Illinois Swimming office via completion of the non-athlete membership form a</w:t>
      </w:r>
      <w:r>
        <w:t>nd submission of the annual fee (</w:t>
      </w:r>
      <w:hyperlink r:id="rId6" w:history="1">
        <w:r w:rsidRPr="003A6BF1">
          <w:rPr>
            <w:rStyle w:val="Hyperlink"/>
          </w:rPr>
          <w:t>form link</w:t>
        </w:r>
      </w:hyperlink>
      <w:r>
        <w:t>).</w:t>
      </w:r>
    </w:p>
    <w:p w:rsidR="00277587" w:rsidRDefault="00277587" w:rsidP="00277587">
      <w:pPr>
        <w:pStyle w:val="NoSpacing"/>
      </w:pPr>
    </w:p>
    <w:p w:rsidR="00277587" w:rsidRDefault="00277587" w:rsidP="00277587">
      <w:pPr>
        <w:pStyle w:val="NoSpacing"/>
      </w:pPr>
      <w:r>
        <w:t>Athlete protection training is done every other year and is valid until December 31 of the following year.  This is completed at the USA Swimming website (</w:t>
      </w:r>
      <w:hyperlink r:id="rId7" w:history="1">
        <w:r w:rsidRPr="00277587">
          <w:rPr>
            <w:rStyle w:val="Hyperlink"/>
          </w:rPr>
          <w:t>link</w:t>
        </w:r>
      </w:hyperlink>
      <w:r>
        <w:t>).</w:t>
      </w:r>
    </w:p>
    <w:p w:rsidR="00277587" w:rsidRDefault="00277587" w:rsidP="00277587">
      <w:pPr>
        <w:pStyle w:val="NoSpacing"/>
      </w:pPr>
    </w:p>
    <w:p w:rsidR="00277587" w:rsidRDefault="005B1BB5" w:rsidP="00277587">
      <w:pPr>
        <w:pStyle w:val="NoSpacing"/>
      </w:pPr>
      <w:r>
        <w:t>A USA Swimming b</w:t>
      </w:r>
      <w:r w:rsidR="00277587">
        <w:t xml:space="preserve">ackground check is valid for two years with the date determined by when the last background check was completed.  You </w:t>
      </w:r>
      <w:r>
        <w:t>must access the</w:t>
      </w:r>
      <w:r w:rsidR="00277587">
        <w:t xml:space="preserve"> background check </w:t>
      </w:r>
      <w:r>
        <w:t>by means of</w:t>
      </w:r>
      <w:r w:rsidR="00277587">
        <w:t xml:space="preserve"> the USA Swimming website (</w:t>
      </w:r>
      <w:hyperlink r:id="rId8" w:history="1">
        <w:r w:rsidR="00277587" w:rsidRPr="00277587">
          <w:rPr>
            <w:rStyle w:val="Hyperlink"/>
          </w:rPr>
          <w:t>link</w:t>
        </w:r>
      </w:hyperlink>
      <w:r w:rsidR="00277587">
        <w:t>).</w:t>
      </w:r>
    </w:p>
    <w:p w:rsidR="00277587" w:rsidRDefault="00277587" w:rsidP="00277587">
      <w:pPr>
        <w:pStyle w:val="NoSpacing"/>
      </w:pPr>
    </w:p>
    <w:p w:rsidR="00277587" w:rsidRDefault="00277587" w:rsidP="00277587">
      <w:pPr>
        <w:pStyle w:val="NoSpacing"/>
      </w:pPr>
      <w:r>
        <w:t xml:space="preserve">Deck position re-certification is met by the following if </w:t>
      </w:r>
      <w:r w:rsidR="000159C0">
        <w:t>you are not</w:t>
      </w:r>
      <w:r>
        <w:t xml:space="preserve"> a referee:</w:t>
      </w:r>
    </w:p>
    <w:p w:rsidR="00277587" w:rsidRDefault="00277587" w:rsidP="00277587">
      <w:pPr>
        <w:pStyle w:val="NoSpacing"/>
        <w:numPr>
          <w:ilvl w:val="0"/>
          <w:numId w:val="3"/>
        </w:numPr>
      </w:pPr>
      <w:r>
        <w:t>Working the required sessions during the calendar year.</w:t>
      </w:r>
    </w:p>
    <w:p w:rsidR="00277587" w:rsidRDefault="00277587" w:rsidP="00277587">
      <w:pPr>
        <w:pStyle w:val="NoSpacing"/>
        <w:numPr>
          <w:ilvl w:val="1"/>
          <w:numId w:val="3"/>
        </w:numPr>
      </w:pPr>
      <w:r>
        <w:t>10 sessions are required of stroke and turn judges</w:t>
      </w:r>
    </w:p>
    <w:p w:rsidR="00277587" w:rsidRDefault="00277587" w:rsidP="00277587">
      <w:pPr>
        <w:pStyle w:val="NoSpacing"/>
        <w:numPr>
          <w:ilvl w:val="1"/>
          <w:numId w:val="3"/>
        </w:numPr>
      </w:pPr>
      <w:r>
        <w:t>10 sessions are required of starters</w:t>
      </w:r>
    </w:p>
    <w:p w:rsidR="00277587" w:rsidRDefault="00277587" w:rsidP="00277587">
      <w:pPr>
        <w:pStyle w:val="NoSpacing"/>
        <w:numPr>
          <w:ilvl w:val="1"/>
          <w:numId w:val="3"/>
        </w:numPr>
      </w:pPr>
      <w:r>
        <w:t>4 sessions are required of administrative officials</w:t>
      </w:r>
    </w:p>
    <w:p w:rsidR="00D8082E" w:rsidRDefault="008F1A5A" w:rsidP="00D8082E">
      <w:pPr>
        <w:pStyle w:val="NoSpacing"/>
        <w:numPr>
          <w:ilvl w:val="0"/>
          <w:numId w:val="3"/>
        </w:numPr>
      </w:pPr>
      <w:r>
        <w:t>Re-test</w:t>
      </w:r>
      <w:r w:rsidR="00A1450A">
        <w:t xml:space="preserve"> </w:t>
      </w:r>
      <w:r>
        <w:t xml:space="preserve">or attend a re-certification clinic </w:t>
      </w:r>
      <w:r w:rsidR="00A1450A">
        <w:t>in</w:t>
      </w:r>
      <w:r w:rsidR="00D8082E">
        <w:t xml:space="preserve"> even </w:t>
      </w:r>
      <w:r w:rsidR="007A3345">
        <w:t xml:space="preserve">numbered </w:t>
      </w:r>
      <w:r w:rsidR="00D8082E">
        <w:t>years.</w:t>
      </w:r>
      <w:r w:rsidR="00B50C1B">
        <w:t xml:space="preserve">  Certification tests passed since December</w:t>
      </w:r>
      <w:r w:rsidR="00644AA0">
        <w:t xml:space="preserve"> 1</w:t>
      </w:r>
      <w:r w:rsidR="00B50C1B">
        <w:t xml:space="preserve"> of the prior year will count as well.</w:t>
      </w:r>
      <w:r w:rsidR="00D8082E">
        <w:t xml:space="preserve">  The re-certification testing requirements for each </w:t>
      </w:r>
      <w:r w:rsidR="005153E9">
        <w:t xml:space="preserve">certified </w:t>
      </w:r>
      <w:r w:rsidR="00D8082E">
        <w:t>deck position level are:</w:t>
      </w:r>
    </w:p>
    <w:p w:rsidR="006F5A44" w:rsidRDefault="00D8082E" w:rsidP="00D8082E">
      <w:pPr>
        <w:pStyle w:val="NoSpacing"/>
        <w:numPr>
          <w:ilvl w:val="1"/>
          <w:numId w:val="3"/>
        </w:numPr>
      </w:pPr>
      <w:r>
        <w:t>Stroke and turn judge</w:t>
      </w:r>
      <w:r w:rsidR="006F5A44">
        <w:t xml:space="preserve"> must complete</w:t>
      </w:r>
      <w:r>
        <w:t>:</w:t>
      </w:r>
    </w:p>
    <w:p w:rsidR="00D8082E" w:rsidRDefault="00D8082E" w:rsidP="006F5A44">
      <w:pPr>
        <w:pStyle w:val="NoSpacing"/>
        <w:numPr>
          <w:ilvl w:val="2"/>
          <w:numId w:val="3"/>
        </w:numPr>
      </w:pPr>
      <w:r>
        <w:t>Re-Certification – Stroke &amp; Turn/Timer</w:t>
      </w:r>
    </w:p>
    <w:p w:rsidR="006F5A44" w:rsidRDefault="00D8082E" w:rsidP="00D8082E">
      <w:pPr>
        <w:pStyle w:val="NoSpacing"/>
        <w:numPr>
          <w:ilvl w:val="1"/>
          <w:numId w:val="3"/>
        </w:numPr>
      </w:pPr>
      <w:r>
        <w:t xml:space="preserve">Administrative </w:t>
      </w:r>
      <w:r w:rsidR="006F5A44">
        <w:t>official must complete</w:t>
      </w:r>
      <w:r w:rsidR="008F1A5A">
        <w:t>:</w:t>
      </w:r>
    </w:p>
    <w:p w:rsidR="00D8082E" w:rsidRDefault="00D8082E" w:rsidP="006F5A44">
      <w:pPr>
        <w:pStyle w:val="NoSpacing"/>
        <w:numPr>
          <w:ilvl w:val="2"/>
          <w:numId w:val="3"/>
        </w:numPr>
      </w:pPr>
      <w:r>
        <w:t>Re-certification – Administrative Official</w:t>
      </w:r>
    </w:p>
    <w:p w:rsidR="006F5A44" w:rsidRDefault="008F1A5A" w:rsidP="008F1A5A">
      <w:pPr>
        <w:pStyle w:val="NoSpacing"/>
        <w:numPr>
          <w:ilvl w:val="1"/>
          <w:numId w:val="3"/>
        </w:numPr>
      </w:pPr>
      <w:r>
        <w:t>Stroke and turn judge / Administrative official</w:t>
      </w:r>
      <w:r w:rsidR="006F5A44">
        <w:t xml:space="preserve"> must complete:</w:t>
      </w:r>
    </w:p>
    <w:p w:rsidR="008F1A5A" w:rsidRDefault="008F1A5A" w:rsidP="006F5A44">
      <w:pPr>
        <w:pStyle w:val="NoSpacing"/>
        <w:numPr>
          <w:ilvl w:val="2"/>
          <w:numId w:val="3"/>
        </w:numPr>
      </w:pPr>
      <w:r>
        <w:t>Re-Certification – Stroke &amp; Turn/Timer and Re-certification – Administrative Official</w:t>
      </w:r>
    </w:p>
    <w:p w:rsidR="006F5A44" w:rsidRDefault="00D8082E" w:rsidP="00D8082E">
      <w:pPr>
        <w:pStyle w:val="NoSpacing"/>
        <w:numPr>
          <w:ilvl w:val="1"/>
          <w:numId w:val="3"/>
        </w:numPr>
      </w:pPr>
      <w:r>
        <w:t>Starter</w:t>
      </w:r>
      <w:r w:rsidR="006F5A44">
        <w:t xml:space="preserve"> must complete</w:t>
      </w:r>
      <w:r>
        <w:t xml:space="preserve">: </w:t>
      </w:r>
    </w:p>
    <w:p w:rsidR="00D8082E" w:rsidRDefault="00D8082E" w:rsidP="006F5A44">
      <w:pPr>
        <w:pStyle w:val="NoSpacing"/>
        <w:numPr>
          <w:ilvl w:val="2"/>
          <w:numId w:val="3"/>
        </w:numPr>
      </w:pPr>
      <w:r>
        <w:t>Re-Certification – Stroke &amp; Turn/Timer and Re-Certification</w:t>
      </w:r>
      <w:r w:rsidR="00445772">
        <w:t xml:space="preserve"> -</w:t>
      </w:r>
      <w:r>
        <w:t xml:space="preserve"> Starter</w:t>
      </w:r>
    </w:p>
    <w:p w:rsidR="006F5A44" w:rsidRDefault="00D8082E" w:rsidP="00A1450A">
      <w:pPr>
        <w:pStyle w:val="NoSpacing"/>
        <w:numPr>
          <w:ilvl w:val="1"/>
          <w:numId w:val="3"/>
        </w:numPr>
      </w:pPr>
      <w:r>
        <w:t>Starter / Administrative Official</w:t>
      </w:r>
      <w:r w:rsidR="006F5A44">
        <w:t xml:space="preserve"> must complete</w:t>
      </w:r>
      <w:r>
        <w:t xml:space="preserve">: </w:t>
      </w:r>
    </w:p>
    <w:p w:rsidR="006F5A44" w:rsidRDefault="00D8082E" w:rsidP="006F5A44">
      <w:pPr>
        <w:pStyle w:val="NoSpacing"/>
        <w:numPr>
          <w:ilvl w:val="2"/>
          <w:numId w:val="3"/>
        </w:numPr>
      </w:pPr>
      <w:r>
        <w:t xml:space="preserve">Stroke &amp; Turn/Timer and Re-Certification Starter and Re-certification – Administrative Official OR </w:t>
      </w:r>
    </w:p>
    <w:p w:rsidR="00A1450A" w:rsidRDefault="00D8082E" w:rsidP="006F5A44">
      <w:pPr>
        <w:pStyle w:val="NoSpacing"/>
        <w:numPr>
          <w:ilvl w:val="2"/>
          <w:numId w:val="3"/>
        </w:numPr>
      </w:pPr>
      <w:r>
        <w:t xml:space="preserve">Re-certification </w:t>
      </w:r>
      <w:r w:rsidR="00A1450A">
        <w:t>–</w:t>
      </w:r>
      <w:r>
        <w:t xml:space="preserve"> Referee</w:t>
      </w:r>
    </w:p>
    <w:p w:rsidR="008F1A5A" w:rsidRPr="008F1A5A" w:rsidRDefault="008F1A5A" w:rsidP="008F1A5A">
      <w:pPr>
        <w:pStyle w:val="NoSpacing"/>
        <w:numPr>
          <w:ilvl w:val="0"/>
          <w:numId w:val="3"/>
        </w:numPr>
      </w:pPr>
      <w:r>
        <w:t xml:space="preserve">In odd </w:t>
      </w:r>
      <w:r w:rsidR="005B1BB5">
        <w:t xml:space="preserve">numbered </w:t>
      </w:r>
      <w:r>
        <w:t xml:space="preserve">years, as re-certification is based solely on worked sessions, the officials committee will process re-certification for officials based upon ‘system tracked meets’ in </w:t>
      </w:r>
      <w:r w:rsidR="006F5A44">
        <w:t>the Officials Tracking System (</w:t>
      </w:r>
      <w:r>
        <w:t>OTS</w:t>
      </w:r>
      <w:r w:rsidR="006F5A44">
        <w:t>) at the USA Swimming website.  NO</w:t>
      </w:r>
      <w:r>
        <w:t xml:space="preserve"> notification or form is </w:t>
      </w:r>
      <w:r w:rsidR="007A3345">
        <w:t>needed</w:t>
      </w:r>
      <w:r>
        <w:t xml:space="preserve"> from the official.</w:t>
      </w:r>
    </w:p>
    <w:p w:rsidR="00341A65" w:rsidRDefault="008F1A5A" w:rsidP="008F1A5A">
      <w:pPr>
        <w:pStyle w:val="NoSpacing"/>
        <w:numPr>
          <w:ilvl w:val="0"/>
          <w:numId w:val="3"/>
        </w:numPr>
      </w:pPr>
      <w:r>
        <w:t xml:space="preserve">In even </w:t>
      </w:r>
      <w:r w:rsidR="005B1BB5">
        <w:t xml:space="preserve">numbered </w:t>
      </w:r>
      <w:r>
        <w:t xml:space="preserve">years, </w:t>
      </w:r>
      <w:r w:rsidR="00A1450A">
        <w:t>the official will need to complete the re-certification testing form</w:t>
      </w:r>
      <w:r w:rsidR="005153E9">
        <w:t xml:space="preserve"> </w:t>
      </w:r>
      <w:r w:rsidR="006F5A44">
        <w:t xml:space="preserve">in full </w:t>
      </w:r>
      <w:r w:rsidR="005153E9">
        <w:t>(link)</w:t>
      </w:r>
      <w:r w:rsidR="00A1450A">
        <w:t xml:space="preserve"> </w:t>
      </w:r>
      <w:r w:rsidR="00341A65">
        <w:t>after:</w:t>
      </w:r>
    </w:p>
    <w:p w:rsidR="00341A65" w:rsidRDefault="00341A65" w:rsidP="00341A65">
      <w:pPr>
        <w:pStyle w:val="NoSpacing"/>
        <w:numPr>
          <w:ilvl w:val="1"/>
          <w:numId w:val="3"/>
        </w:numPr>
      </w:pPr>
      <w:r>
        <w:t>T</w:t>
      </w:r>
      <w:r w:rsidR="008F1A5A">
        <w:t>he re-certification testing requirement has been met (or attendance at a re-certification clinic)</w:t>
      </w:r>
      <w:r>
        <w:br/>
        <w:t>AND</w:t>
      </w:r>
    </w:p>
    <w:p w:rsidR="00A1450A" w:rsidRDefault="00341A65" w:rsidP="00341A65">
      <w:pPr>
        <w:pStyle w:val="NoSpacing"/>
        <w:numPr>
          <w:ilvl w:val="1"/>
          <w:numId w:val="3"/>
        </w:numPr>
      </w:pPr>
      <w:r>
        <w:t>T</w:t>
      </w:r>
      <w:r w:rsidR="00A1450A">
        <w:t xml:space="preserve">he worked </w:t>
      </w:r>
      <w:proofErr w:type="gramStart"/>
      <w:r w:rsidR="00A1450A">
        <w:t>sessions</w:t>
      </w:r>
      <w:proofErr w:type="gramEnd"/>
      <w:r w:rsidR="00A1450A">
        <w:t xml:space="preserve"> requirement has been met.</w:t>
      </w:r>
    </w:p>
    <w:p w:rsidR="00A1450A" w:rsidRDefault="00A1450A" w:rsidP="00341A65">
      <w:pPr>
        <w:pStyle w:val="NoSpacing"/>
        <w:numPr>
          <w:ilvl w:val="2"/>
          <w:numId w:val="3"/>
        </w:numPr>
      </w:pPr>
      <w:r>
        <w:t xml:space="preserve">Officials should go to the </w:t>
      </w:r>
      <w:r w:rsidR="00341A65">
        <w:t>OTS</w:t>
      </w:r>
      <w:r>
        <w:t xml:space="preserve"> to identify how many sessions have been worked.  There will also be periodic emails from the officials committee during the last 4 months of the year indicating what OTS shows for worked sessions.</w:t>
      </w:r>
    </w:p>
    <w:p w:rsidR="00A1450A" w:rsidRDefault="00A1450A" w:rsidP="00A1450A">
      <w:pPr>
        <w:pStyle w:val="NoSpacing"/>
      </w:pPr>
    </w:p>
    <w:p w:rsidR="00A1450A" w:rsidRDefault="00A1450A" w:rsidP="00A1450A">
      <w:pPr>
        <w:pStyle w:val="NoSpacing"/>
      </w:pPr>
      <w:r>
        <w:t xml:space="preserve">Deck position re-certification is met by the following if </w:t>
      </w:r>
      <w:r w:rsidR="000159C0">
        <w:t>you are a certified</w:t>
      </w:r>
      <w:r>
        <w:t xml:space="preserve"> referee:</w:t>
      </w:r>
    </w:p>
    <w:p w:rsidR="00A1450A" w:rsidRDefault="00A1450A" w:rsidP="001224AC">
      <w:pPr>
        <w:pStyle w:val="NoSpacing"/>
        <w:numPr>
          <w:ilvl w:val="0"/>
          <w:numId w:val="3"/>
        </w:numPr>
      </w:pPr>
      <w:r>
        <w:t xml:space="preserve">Working </w:t>
      </w:r>
      <w:r w:rsidR="001224AC">
        <w:t>10</w:t>
      </w:r>
      <w:r>
        <w:t xml:space="preserve"> sessions during the calendar year.</w:t>
      </w:r>
    </w:p>
    <w:p w:rsidR="00A1450A" w:rsidRDefault="00A1450A" w:rsidP="00DA7481">
      <w:pPr>
        <w:pStyle w:val="NoSpacing"/>
        <w:numPr>
          <w:ilvl w:val="0"/>
          <w:numId w:val="3"/>
        </w:numPr>
      </w:pPr>
      <w:r>
        <w:t>Earn at least 6 continuing education units (CEUs)</w:t>
      </w:r>
      <w:r w:rsidR="00DA7481">
        <w:t xml:space="preserve"> in the calendar year</w:t>
      </w:r>
      <w:r w:rsidR="001224AC">
        <w:t>.</w:t>
      </w:r>
    </w:p>
    <w:p w:rsidR="00A1450A" w:rsidRDefault="001224AC" w:rsidP="001224AC">
      <w:pPr>
        <w:pStyle w:val="NoSpacing"/>
        <w:numPr>
          <w:ilvl w:val="0"/>
          <w:numId w:val="3"/>
        </w:numPr>
      </w:pPr>
      <w:r>
        <w:lastRenderedPageBreak/>
        <w:t>In</w:t>
      </w:r>
      <w:r w:rsidR="00A1450A">
        <w:t xml:space="preserve"> even </w:t>
      </w:r>
      <w:r w:rsidR="007A3345">
        <w:t xml:space="preserve">numbered </w:t>
      </w:r>
      <w:r w:rsidR="00A1450A">
        <w:t xml:space="preserve">years, </w:t>
      </w:r>
      <w:r>
        <w:t xml:space="preserve">take and pass the </w:t>
      </w:r>
      <w:proofErr w:type="spellStart"/>
      <w:r>
        <w:t>‘Re</w:t>
      </w:r>
      <w:proofErr w:type="spellEnd"/>
      <w:r>
        <w:t>-certification – Referee’ test or attend an ISI sponsored re-certification clinic.</w:t>
      </w:r>
    </w:p>
    <w:p w:rsidR="001224AC" w:rsidRPr="00277587" w:rsidRDefault="001224AC" w:rsidP="001224AC">
      <w:pPr>
        <w:pStyle w:val="NoSpacing"/>
        <w:numPr>
          <w:ilvl w:val="0"/>
          <w:numId w:val="3"/>
        </w:numPr>
      </w:pPr>
      <w:r>
        <w:t xml:space="preserve">Complete the referee re-certification form </w:t>
      </w:r>
      <w:r w:rsidR="00341A65">
        <w:t xml:space="preserve">each year </w:t>
      </w:r>
      <w:r>
        <w:t>(link</w:t>
      </w:r>
      <w:bookmarkStart w:id="0" w:name="_GoBack"/>
      <w:bookmarkEnd w:id="0"/>
      <w:r>
        <w:t>).</w:t>
      </w:r>
    </w:p>
    <w:sectPr w:rsidR="001224AC" w:rsidRPr="00277587" w:rsidSect="00EC0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059DC"/>
    <w:multiLevelType w:val="hybridMultilevel"/>
    <w:tmpl w:val="10E2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5B0E"/>
    <w:multiLevelType w:val="hybridMultilevel"/>
    <w:tmpl w:val="CB74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57D16"/>
    <w:multiLevelType w:val="hybridMultilevel"/>
    <w:tmpl w:val="34AA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7"/>
    <w:rsid w:val="000159C0"/>
    <w:rsid w:val="001224AC"/>
    <w:rsid w:val="002430FB"/>
    <w:rsid w:val="00277587"/>
    <w:rsid w:val="00341A65"/>
    <w:rsid w:val="003A6BF1"/>
    <w:rsid w:val="003E51BE"/>
    <w:rsid w:val="003F235C"/>
    <w:rsid w:val="004175E1"/>
    <w:rsid w:val="00445772"/>
    <w:rsid w:val="005153E9"/>
    <w:rsid w:val="005B1BB5"/>
    <w:rsid w:val="00644AA0"/>
    <w:rsid w:val="006F5A44"/>
    <w:rsid w:val="00721BF2"/>
    <w:rsid w:val="007A3345"/>
    <w:rsid w:val="007A4CA4"/>
    <w:rsid w:val="008F1A5A"/>
    <w:rsid w:val="00A1450A"/>
    <w:rsid w:val="00B50C1B"/>
    <w:rsid w:val="00D8082E"/>
    <w:rsid w:val="00DA7481"/>
    <w:rsid w:val="00E25B52"/>
    <w:rsid w:val="00EC03FC"/>
    <w:rsid w:val="00F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C1531-DB34-4214-8C60-9FBFD202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5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75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5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DesktopDefault.aspx?TabId=2731&amp;Alias=Rainbow&amp;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swimming.org/DesktopDefault.aspx?TabId=2193&amp;Alias=Rainbow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munify.com/ilslsc/UserFiles/File/2017%20Application%20-%20Non-athlete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 Yount</dc:creator>
  <cp:keywords/>
  <dc:description/>
  <cp:lastModifiedBy>Rome Yount</cp:lastModifiedBy>
  <cp:revision>16</cp:revision>
  <cp:lastPrinted>2016-08-28T21:24:00Z</cp:lastPrinted>
  <dcterms:created xsi:type="dcterms:W3CDTF">2016-08-28T19:57:00Z</dcterms:created>
  <dcterms:modified xsi:type="dcterms:W3CDTF">2016-09-22T02:00:00Z</dcterms:modified>
</cp:coreProperties>
</file>