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39" w:rsidRPr="007925B6" w:rsidRDefault="00F32839" w:rsidP="007925B6">
      <w:pPr>
        <w:pStyle w:val="NormalWeb"/>
        <w:spacing w:line="312" w:lineRule="atLeast"/>
        <w:jc w:val="center"/>
        <w:rPr>
          <w:rFonts w:ascii="Arial" w:hAnsi="Arial" w:cs="Arial"/>
          <w:color w:val="333333"/>
          <w:szCs w:val="20"/>
        </w:rPr>
      </w:pPr>
      <w:r w:rsidRPr="007925B6">
        <w:rPr>
          <w:rStyle w:val="Strong"/>
          <w:rFonts w:ascii="Verdana" w:hAnsi="Verdana" w:cs="Arial"/>
          <w:color w:val="000000"/>
          <w:sz w:val="22"/>
          <w:szCs w:val="18"/>
        </w:rPr>
        <w:t>RACE Aquatics – Nat Love Memorial Scholarship Award</w:t>
      </w:r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18"/>
          <w:szCs w:val="18"/>
        </w:rPr>
        <w:t>Awarded to a RACE Aquatics member in their senior year of high school for use in furthering their educational interests.</w:t>
      </w:r>
      <w:proofErr w:type="gramEnd"/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Verdana" w:hAnsi="Verdana" w:cs="Arial"/>
          <w:color w:val="000000"/>
          <w:sz w:val="18"/>
          <w:szCs w:val="18"/>
        </w:rPr>
        <w:t>Award criteria</w:t>
      </w:r>
      <w:r>
        <w:rPr>
          <w:rFonts w:ascii="Verdana" w:hAnsi="Verdana" w:cs="Arial"/>
          <w:color w:val="000000"/>
          <w:sz w:val="18"/>
          <w:szCs w:val="18"/>
        </w:rPr>
        <w:t>: Applications will be judged on</w:t>
      </w:r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000000"/>
          <w:sz w:val="18"/>
          <w:szCs w:val="18"/>
        </w:rPr>
        <w:t>1)    Team leadership as demonstrated through practice habits, meet attendance, and team support,</w:t>
      </w:r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000000"/>
          <w:sz w:val="18"/>
          <w:szCs w:val="18"/>
        </w:rPr>
        <w:t>2)    Academic achievement, and</w:t>
      </w:r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000000"/>
          <w:sz w:val="18"/>
          <w:szCs w:val="18"/>
        </w:rPr>
        <w:t>3)    Swimming performance</w:t>
      </w:r>
      <w:bookmarkStart w:id="0" w:name="_GoBack"/>
      <w:bookmarkEnd w:id="0"/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Verdana" w:hAnsi="Verdana" w:cs="Arial"/>
          <w:color w:val="000000"/>
          <w:sz w:val="18"/>
          <w:szCs w:val="18"/>
        </w:rPr>
        <w:t>Eligibility</w:t>
      </w:r>
      <w:r>
        <w:rPr>
          <w:rFonts w:ascii="Verdana" w:hAnsi="Verdana" w:cs="Arial"/>
          <w:color w:val="000000"/>
          <w:sz w:val="18"/>
          <w:szCs w:val="18"/>
        </w:rPr>
        <w:t>:</w:t>
      </w:r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000000"/>
          <w:sz w:val="18"/>
          <w:szCs w:val="18"/>
        </w:rPr>
        <w:t>To be considered, applicants must have been a RACE member for at least 2 consecutive years and have represented RACE in a USA competitive meet during their senior year in either a short-course or long-course meet.</w:t>
      </w:r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Verdana" w:hAnsi="Verdana" w:cs="Arial"/>
          <w:color w:val="000000"/>
          <w:sz w:val="18"/>
          <w:szCs w:val="18"/>
        </w:rPr>
        <w:t>Application Guidelines:</w:t>
      </w:r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Any interested swimmer who meets the above eligibility requirements should submit a letter of application addressed to the RACE board that addresses the 3 stated criteria for the award.  Included in this letter should be the swimmer’s plans for further education.  </w:t>
      </w:r>
      <w:r w:rsidR="003D1A7C">
        <w:rPr>
          <w:rFonts w:ascii="Verdana" w:hAnsi="Verdana" w:cs="Arial"/>
          <w:color w:val="000000"/>
          <w:sz w:val="18"/>
          <w:szCs w:val="18"/>
        </w:rPr>
        <w:t>This is usually due early in April</w:t>
      </w:r>
      <w:r>
        <w:rPr>
          <w:rFonts w:ascii="Verdana" w:hAnsi="Verdana" w:cs="Arial"/>
          <w:color w:val="000000"/>
          <w:sz w:val="18"/>
          <w:szCs w:val="18"/>
        </w:rPr>
        <w:t>.</w:t>
      </w:r>
    </w:p>
    <w:p w:rsidR="00F32839" w:rsidRDefault="00F32839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Award winners will be determined by a committee comprised of a member of the coaching staff, a board member, and a representative from Nat’s Outdoor Sports.  The committee may,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based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on applications and eligibility, choose to split the award or make no award at all.  Award announcement and presentation will take place during the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Spring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banquet.</w:t>
      </w:r>
    </w:p>
    <w:p w:rsidR="00F32839" w:rsidRDefault="00CD001A" w:rsidP="00F32839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36E0B0F" wp14:editId="6FAB239A">
            <wp:simplePos x="0" y="0"/>
            <wp:positionH relativeFrom="column">
              <wp:posOffset>3362325</wp:posOffset>
            </wp:positionH>
            <wp:positionV relativeFrom="paragraph">
              <wp:posOffset>200025</wp:posOffset>
            </wp:positionV>
            <wp:extent cx="28575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56" y="21491"/>
                <wp:lineTo x="21456" y="0"/>
                <wp:lineTo x="0" y="0"/>
              </wp:wrapPolygon>
            </wp:wrapTight>
            <wp:docPr id="1" name="Picture 1" descr="https://www.teamunify.com/kyra/UserFiles/Image/IMGP7019-300x199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amunify.com/kyra/UserFiles/Image/IMGP7019-300x1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839">
        <w:rPr>
          <w:rStyle w:val="Strong"/>
          <w:rFonts w:ascii="Verdana" w:hAnsi="Verdana" w:cs="Arial"/>
          <w:color w:val="000000"/>
          <w:sz w:val="18"/>
          <w:szCs w:val="18"/>
        </w:rPr>
        <w:t>Past Award Winners</w:t>
      </w:r>
    </w:p>
    <w:p w:rsidR="00F32839" w:rsidRDefault="00F32839" w:rsidP="003D1A7C">
      <w:pPr>
        <w:pStyle w:val="NormalWeb"/>
        <w:spacing w:after="0" w:afterAutospacing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2011 – Will Brown –</w:t>
      </w:r>
      <w:r>
        <w:rPr>
          <w:rStyle w:val="apple-converted-space"/>
          <w:rFonts w:ascii="Verdana" w:hAnsi="Verdana" w:cs="Arial"/>
          <w:color w:val="000000"/>
          <w:sz w:val="18"/>
          <w:szCs w:val="18"/>
        </w:rPr>
        <w:t> </w:t>
      </w:r>
      <w:r>
        <w:rPr>
          <w:rFonts w:ascii="Verdana" w:hAnsi="Verdana" w:cs="Arial"/>
          <w:color w:val="000000"/>
          <w:sz w:val="18"/>
          <w:szCs w:val="18"/>
        </w:rPr>
        <w:t>WKU</w:t>
      </w:r>
    </w:p>
    <w:p w:rsidR="00CD001A" w:rsidRDefault="00CD001A" w:rsidP="003D1A7C">
      <w:pPr>
        <w:pStyle w:val="NormalWeb"/>
        <w:spacing w:after="0" w:afterAutospacing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2012 – Natalie Perkins – WKU</w:t>
      </w:r>
    </w:p>
    <w:p w:rsidR="00CD001A" w:rsidRDefault="00CD001A" w:rsidP="003D1A7C">
      <w:pPr>
        <w:pStyle w:val="NormalWeb"/>
        <w:spacing w:after="0" w:afterAutospacing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2013 – Giuliana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D’Adamio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– Centre College</w:t>
      </w:r>
    </w:p>
    <w:p w:rsidR="00174AC5" w:rsidRDefault="00174AC5" w:rsidP="003D1A7C">
      <w:pPr>
        <w:pStyle w:val="NormalWeb"/>
        <w:spacing w:after="0" w:afterAutospacing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2014 – Eric Spiller </w:t>
      </w:r>
      <w:r w:rsidR="003D1A7C">
        <w:rPr>
          <w:rFonts w:ascii="Verdana" w:hAnsi="Verdana" w:cs="Arial"/>
          <w:color w:val="000000"/>
          <w:sz w:val="18"/>
          <w:szCs w:val="18"/>
        </w:rPr>
        <w:t>–</w:t>
      </w:r>
      <w:r>
        <w:rPr>
          <w:rFonts w:ascii="Verdana" w:hAnsi="Verdana" w:cs="Arial"/>
          <w:color w:val="000000"/>
          <w:sz w:val="18"/>
          <w:szCs w:val="18"/>
        </w:rPr>
        <w:t xml:space="preserve"> WKU</w:t>
      </w:r>
    </w:p>
    <w:p w:rsidR="003D1A7C" w:rsidRDefault="003D1A7C" w:rsidP="003D1A7C">
      <w:pPr>
        <w:pStyle w:val="NormalWeb"/>
        <w:spacing w:after="0" w:afterAutospacing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2015 – Koki White – WKU</w:t>
      </w:r>
    </w:p>
    <w:p w:rsidR="00D35E3B" w:rsidRDefault="003D1A7C" w:rsidP="003D1A7C">
      <w:pPr>
        <w:pStyle w:val="NormalWeb"/>
        <w:spacing w:after="0" w:afterAutospacing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2016 – Seth Jones – Campbellsville University</w:t>
      </w:r>
    </w:p>
    <w:p w:rsidR="007925B6" w:rsidRDefault="007925B6" w:rsidP="003D1A7C">
      <w:pPr>
        <w:pStyle w:val="NormalWeb"/>
        <w:spacing w:after="0" w:afterAutospacing="0"/>
      </w:pPr>
      <w:r>
        <w:rPr>
          <w:rFonts w:ascii="Verdana" w:hAnsi="Verdana" w:cs="Arial"/>
          <w:color w:val="000000"/>
          <w:sz w:val="18"/>
          <w:szCs w:val="18"/>
        </w:rPr>
        <w:t>2017 – Jack McGuinness (Kentucky), Rosie Gary (Asbury), Ashley Spiller (Alabama)</w:t>
      </w:r>
    </w:p>
    <w:sectPr w:rsidR="0079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C9"/>
    <w:rsid w:val="00174AC5"/>
    <w:rsid w:val="003D1A7C"/>
    <w:rsid w:val="005534C9"/>
    <w:rsid w:val="007925B6"/>
    <w:rsid w:val="00CD001A"/>
    <w:rsid w:val="00D35E3B"/>
    <w:rsid w:val="00E725FC"/>
    <w:rsid w:val="00F3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34C9"/>
  </w:style>
  <w:style w:type="character" w:customStyle="1" w:styleId="gingersofatwarecorrect">
    <w:name w:val="ginger_sofatware_correct"/>
    <w:basedOn w:val="DefaultParagraphFont"/>
    <w:rsid w:val="005534C9"/>
  </w:style>
  <w:style w:type="character" w:styleId="Strong">
    <w:name w:val="Strong"/>
    <w:basedOn w:val="DefaultParagraphFont"/>
    <w:uiPriority w:val="22"/>
    <w:qFormat/>
    <w:rsid w:val="005534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34C9"/>
    <w:rPr>
      <w:color w:val="0000FF"/>
      <w:u w:val="single"/>
    </w:rPr>
  </w:style>
  <w:style w:type="character" w:customStyle="1" w:styleId="gingersofatwarenosuggestion">
    <w:name w:val="ginger_sofatware_nosuggestion"/>
    <w:basedOn w:val="DefaultParagraphFont"/>
    <w:rsid w:val="005534C9"/>
  </w:style>
  <w:style w:type="paragraph" w:styleId="BalloonText">
    <w:name w:val="Balloon Text"/>
    <w:basedOn w:val="Normal"/>
    <w:link w:val="BalloonTextChar"/>
    <w:uiPriority w:val="99"/>
    <w:semiHidden/>
    <w:unhideWhenUsed/>
    <w:rsid w:val="00F3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34C9"/>
  </w:style>
  <w:style w:type="character" w:customStyle="1" w:styleId="gingersofatwarecorrect">
    <w:name w:val="ginger_sofatware_correct"/>
    <w:basedOn w:val="DefaultParagraphFont"/>
    <w:rsid w:val="005534C9"/>
  </w:style>
  <w:style w:type="character" w:styleId="Strong">
    <w:name w:val="Strong"/>
    <w:basedOn w:val="DefaultParagraphFont"/>
    <w:uiPriority w:val="22"/>
    <w:qFormat/>
    <w:rsid w:val="005534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34C9"/>
    <w:rPr>
      <w:color w:val="0000FF"/>
      <w:u w:val="single"/>
    </w:rPr>
  </w:style>
  <w:style w:type="character" w:customStyle="1" w:styleId="gingersofatwarenosuggestion">
    <w:name w:val="ginger_sofatware_nosuggestion"/>
    <w:basedOn w:val="DefaultParagraphFont"/>
    <w:rsid w:val="005534C9"/>
  </w:style>
  <w:style w:type="paragraph" w:styleId="BalloonText">
    <w:name w:val="Balloon Text"/>
    <w:basedOn w:val="Normal"/>
    <w:link w:val="BalloonTextChar"/>
    <w:uiPriority w:val="99"/>
    <w:semiHidden/>
    <w:unhideWhenUsed/>
    <w:rsid w:val="00F3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teamunify.com/kyra/UserFiles/Image/IMGP701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5</cp:revision>
  <dcterms:created xsi:type="dcterms:W3CDTF">2015-03-27T18:23:00Z</dcterms:created>
  <dcterms:modified xsi:type="dcterms:W3CDTF">2017-05-17T20:11:00Z</dcterms:modified>
</cp:coreProperties>
</file>