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B604" w14:textId="6E93DF64" w:rsidR="00A77B17" w:rsidRPr="004F567E" w:rsidRDefault="00A77B17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Fall/Winter </w:t>
      </w:r>
      <w:r w:rsidR="00A26639"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20</w:t>
      </w:r>
      <w:r w:rsidR="001E31BC"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>20</w:t>
      </w:r>
      <w:r w:rsidR="00A26639"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>-202</w:t>
      </w:r>
      <w:r w:rsidR="001E31BC"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>1</w:t>
      </w:r>
      <w:r w:rsidR="00A26639"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Pr="004F567E">
        <w:rPr>
          <w:rFonts w:ascii="Arial" w:eastAsia="Times New Roman" w:hAnsi="Arial" w:cs="Arial"/>
          <w:b/>
          <w:bCs/>
          <w:color w:val="333333"/>
          <w:sz w:val="28"/>
          <w:szCs w:val="28"/>
        </w:rPr>
        <w:t>(Short Course Season)</w:t>
      </w:r>
    </w:p>
    <w:tbl>
      <w:tblPr>
        <w:tblW w:w="10792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8010"/>
      </w:tblGrid>
      <w:tr w:rsidR="00A77B17" w:rsidRPr="004F567E" w14:paraId="40072E6B" w14:textId="77777777" w:rsidTr="00383229">
        <w:trPr>
          <w:tblCellSpacing w:w="5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9D47" w14:textId="77777777" w:rsidR="00A77B17" w:rsidRPr="004F567E" w:rsidRDefault="00A77B17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>Fall/Winter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A73A" w14:textId="02CE15DD" w:rsidR="00A77B17" w:rsidRPr="004F567E" w:rsidRDefault="00A77B17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September </w:t>
            </w:r>
            <w:r w:rsidR="00A64066" w:rsidRPr="004F567E">
              <w:rPr>
                <w:rFonts w:ascii="Arial" w:eastAsia="Times New Roman" w:hAnsi="Arial" w:cs="Arial"/>
                <w:b/>
                <w:bCs/>
                <w:color w:val="333333"/>
              </w:rPr>
              <w:t>14</w:t>
            </w: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- March (depends on last qualifying meet)</w:t>
            </w:r>
          </w:p>
        </w:tc>
      </w:tr>
      <w:tr w:rsidR="00A77B17" w:rsidRPr="004F567E" w14:paraId="49AAFCF3" w14:textId="77777777" w:rsidTr="00383229">
        <w:trPr>
          <w:tblCellSpacing w:w="5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8A3F" w14:textId="77777777" w:rsidR="00A77B17" w:rsidRPr="004F567E" w:rsidRDefault="00A77B17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>Fall only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88C0" w14:textId="58F0DB18" w:rsidR="00A77B17" w:rsidRPr="004F567E" w:rsidRDefault="00A77B17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>September</w:t>
            </w:r>
            <w:r w:rsidR="00A64066" w:rsidRPr="004F567E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14</w:t>
            </w: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 - November </w:t>
            </w:r>
            <w:r w:rsidR="00A64066" w:rsidRPr="004F567E">
              <w:rPr>
                <w:rFonts w:ascii="Arial" w:eastAsia="Times New Roman" w:hAnsi="Arial" w:cs="Arial"/>
                <w:b/>
                <w:bCs/>
                <w:color w:val="333333"/>
              </w:rPr>
              <w:t>25</w:t>
            </w:r>
          </w:p>
        </w:tc>
      </w:tr>
      <w:tr w:rsidR="00A77B17" w:rsidRPr="004F567E" w14:paraId="6592DCC1" w14:textId="77777777" w:rsidTr="00383229">
        <w:trPr>
          <w:tblCellSpacing w:w="5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CFE4" w14:textId="77777777" w:rsidR="00A77B17" w:rsidRPr="004F567E" w:rsidRDefault="00A77B17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>Winter Only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40F5" w14:textId="4D842440" w:rsidR="00A77B17" w:rsidRPr="004F567E" w:rsidRDefault="00A64066" w:rsidP="00A7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4F567E">
              <w:rPr>
                <w:rFonts w:ascii="Arial" w:eastAsia="Times New Roman" w:hAnsi="Arial" w:cs="Arial"/>
                <w:b/>
                <w:bCs/>
                <w:color w:val="333333"/>
              </w:rPr>
              <w:t>November 30</w:t>
            </w:r>
            <w:r w:rsidR="00A77B17" w:rsidRPr="004F567E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- March (depends on last qualifying meet)</w:t>
            </w:r>
          </w:p>
        </w:tc>
      </w:tr>
    </w:tbl>
    <w:p w14:paraId="5706B160" w14:textId="5B5A0744" w:rsidR="00A77B17" w:rsidRPr="00A77B17" w:rsidRDefault="00B70917" w:rsidP="003F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1B78B8F">
          <v:rect id="_x0000_i1025" style="width:0;height:1.5pt" o:hralign="center" o:hrstd="t" o:hrnoshade="t" o:hr="t" fillcolor="#333" stroked="f"/>
        </w:pict>
      </w:r>
    </w:p>
    <w:p w14:paraId="54CE8D09" w14:textId="0FEB70F7" w:rsidR="00A77B17" w:rsidRPr="00517C4A" w:rsidRDefault="00A77B17" w:rsidP="00517C4A">
      <w:pPr>
        <w:pStyle w:val="NoSpacing"/>
        <w:rPr>
          <w:b/>
          <w:bCs/>
          <w:sz w:val="24"/>
          <w:szCs w:val="24"/>
        </w:rPr>
      </w:pPr>
      <w:r w:rsidRPr="00517C4A">
        <w:rPr>
          <w:b/>
          <w:bCs/>
          <w:sz w:val="24"/>
          <w:szCs w:val="24"/>
        </w:rPr>
        <w:t>Dues  </w:t>
      </w:r>
    </w:p>
    <w:tbl>
      <w:tblPr>
        <w:tblW w:w="10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1281"/>
        <w:gridCol w:w="1077"/>
        <w:gridCol w:w="1528"/>
        <w:gridCol w:w="1237"/>
      </w:tblGrid>
      <w:tr w:rsidR="00705F1F" w:rsidRPr="004F567E" w14:paraId="526F47F1" w14:textId="77777777" w:rsidTr="009F2B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583DD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Season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76D9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Dolphins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C3A34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Sharks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1886C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B8588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Senior 1</w:t>
            </w:r>
          </w:p>
        </w:tc>
      </w:tr>
      <w:tr w:rsidR="00705F1F" w:rsidRPr="004F567E" w14:paraId="5AADE0BD" w14:textId="77777777" w:rsidTr="009F2B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7D054" w14:textId="41D91BA5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Fall/Winter Payment in Full (1 payment)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EFF3" w14:textId="11BACB3D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4F10E" w14:textId="0858E682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06D45" w14:textId="68FC89FB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CB8F9" w14:textId="1BD5E005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1072</w:t>
            </w:r>
          </w:p>
        </w:tc>
      </w:tr>
      <w:tr w:rsidR="00705F1F" w:rsidRPr="004F567E" w14:paraId="2653C78B" w14:textId="77777777" w:rsidTr="009F2B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39F61" w14:textId="6AE6E38B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 xml:space="preserve">Fall/Winter Installment (2 </w:t>
            </w:r>
            <w:r w:rsidR="00705F1F">
              <w:rPr>
                <w:rFonts w:ascii="Arial" w:eastAsia="Times New Roman" w:hAnsi="Arial" w:cs="Arial"/>
                <w:sz w:val="20"/>
                <w:szCs w:val="20"/>
              </w:rPr>
              <w:t xml:space="preserve">partial </w:t>
            </w: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payments</w:t>
            </w:r>
            <w:r w:rsidR="0070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63B95" w14:textId="2E27BBDC" w:rsidR="009F2B3B" w:rsidRPr="00541332" w:rsidRDefault="00541332" w:rsidP="00A77B17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41332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899D3" w14:textId="0804F128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1ED32" w14:textId="190CE379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8430" w14:textId="20A6A285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375B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705F1F" w:rsidRPr="004F567E" w14:paraId="3DF379AB" w14:textId="77777777" w:rsidTr="009F2B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D66A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Fall Only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A62E" w14:textId="010E3B36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0E59" w14:textId="6F76AF69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4BCA" w14:textId="269A9342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6DF6" w14:textId="3534B6BA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</w:tr>
      <w:tr w:rsidR="00705F1F" w:rsidRPr="004F567E" w14:paraId="276D8A5F" w14:textId="77777777" w:rsidTr="009F2B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F655F" w14:textId="7777777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Winter Only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0B597" w14:textId="51BF0D47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35804" w14:textId="03FBC03E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47C72" w14:textId="51CFD5DE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304E" w14:textId="54C331EE" w:rsidR="009F2B3B" w:rsidRPr="004F567E" w:rsidRDefault="009F2B3B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67E">
              <w:rPr>
                <w:rFonts w:ascii="Arial" w:eastAsia="Times New Roman" w:hAnsi="Arial" w:cs="Arial"/>
                <w:sz w:val="20"/>
                <w:szCs w:val="20"/>
              </w:rPr>
              <w:t>639</w:t>
            </w:r>
          </w:p>
        </w:tc>
      </w:tr>
    </w:tbl>
    <w:p w14:paraId="39F10CB1" w14:textId="4CB11FC4" w:rsidR="004F567E" w:rsidRPr="00517C4A" w:rsidRDefault="004F567E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17C4A">
        <w:rPr>
          <w:rFonts w:ascii="Arial" w:eastAsia="Times New Roman" w:hAnsi="Arial" w:cs="Arial"/>
          <w:b/>
          <w:bCs/>
          <w:color w:val="333333"/>
          <w:sz w:val="20"/>
          <w:szCs w:val="20"/>
        </w:rPr>
        <w:t>Dues Payment Dates:</w:t>
      </w:r>
    </w:p>
    <w:p w14:paraId="5BACA5E7" w14:textId="421C937F" w:rsidR="004F567E" w:rsidRPr="00517C4A" w:rsidRDefault="004F567E" w:rsidP="00705F1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17C4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Fall</w:t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>: Sept 1</w:t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2</w:t>
      </w:r>
      <w:r w:rsidRPr="00517C4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vertAlign w:val="superscript"/>
        </w:rPr>
        <w:t>nd</w:t>
      </w:r>
      <w:r w:rsidRPr="00517C4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Installment payment</w:t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>:  Nov 1</w:t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ab/>
      </w:r>
      <w:r w:rsidRPr="00517C4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Winter</w:t>
      </w:r>
      <w:r w:rsidRPr="00517C4A">
        <w:rPr>
          <w:rFonts w:ascii="Arial" w:eastAsia="Times New Roman" w:hAnsi="Arial" w:cs="Arial"/>
          <w:i/>
          <w:iCs/>
          <w:color w:val="333333"/>
          <w:sz w:val="20"/>
          <w:szCs w:val="20"/>
        </w:rPr>
        <w:t>: Nov 1</w:t>
      </w:r>
    </w:p>
    <w:p w14:paraId="1F81953D" w14:textId="559A7506" w:rsidR="00A77B17" w:rsidRPr="00A77B17" w:rsidRDefault="003F42BA" w:rsidP="00A77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22A0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Additional </w:t>
      </w:r>
      <w:r w:rsidR="00A77B17" w:rsidRPr="00D22A0F">
        <w:rPr>
          <w:rFonts w:ascii="Arial" w:eastAsia="Times New Roman" w:hAnsi="Arial" w:cs="Arial"/>
          <w:b/>
          <w:bCs/>
          <w:color w:val="333333"/>
          <w:sz w:val="24"/>
          <w:szCs w:val="24"/>
        </w:rPr>
        <w:t>Fees</w:t>
      </w:r>
      <w:r w:rsidR="00A77B17" w:rsidRPr="00A77B17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 </w:t>
      </w:r>
      <w:r w:rsidR="00A77B17" w:rsidRPr="00A77B17">
        <w:rPr>
          <w:rFonts w:ascii="Arial" w:eastAsia="Times New Roman" w:hAnsi="Arial" w:cs="Arial"/>
          <w:i/>
          <w:iCs/>
          <w:color w:val="333333"/>
        </w:rPr>
        <w:t>(subject to change as season changes)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099"/>
        <w:gridCol w:w="2274"/>
      </w:tblGrid>
      <w:tr w:rsidR="00D22A0F" w:rsidRPr="00517C4A" w14:paraId="154D6A08" w14:textId="77777777" w:rsidTr="004F567E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1A5A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DCB1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3EA7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Amount</w:t>
            </w:r>
          </w:p>
        </w:tc>
      </w:tr>
      <w:tr w:rsidR="00517C4A" w:rsidRPr="00517C4A" w14:paraId="0A0274C0" w14:textId="77777777" w:rsidTr="00517C4A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328B" w14:textId="4325033D" w:rsidR="00517C4A" w:rsidRPr="00517C4A" w:rsidRDefault="00517C4A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Registration Late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EC91" w14:textId="1CC2E0ED" w:rsidR="00517C4A" w:rsidRPr="00517C4A" w:rsidRDefault="00517C4A" w:rsidP="00A77B17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Applied if need to open registration up after </w:t>
            </w:r>
            <w:proofErr w:type="gramStart"/>
            <w:r w:rsidRPr="00517C4A">
              <w:rPr>
                <w:rFonts w:ascii="Arial" w:eastAsia="Times New Roman" w:hAnsi="Arial" w:cs="Arial"/>
                <w:sz w:val="16"/>
                <w:szCs w:val="16"/>
              </w:rPr>
              <w:t>sign</w:t>
            </w:r>
            <w:proofErr w:type="gramEnd"/>
            <w:r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 up deadline.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4A11" w14:textId="2DBF5E73" w:rsidR="00517C4A" w:rsidRPr="00517C4A" w:rsidRDefault="00517C4A" w:rsidP="00A77B17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$25</w:t>
            </w:r>
          </w:p>
        </w:tc>
      </w:tr>
      <w:tr w:rsidR="00D22A0F" w:rsidRPr="00517C4A" w14:paraId="044B5C18" w14:textId="77777777" w:rsidTr="004F567E">
        <w:trPr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74D2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USA Swimming </w:t>
            </w:r>
          </w:p>
          <w:p w14:paraId="783373CD" w14:textId="541162EF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E85AB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All swimmers must be registered with USA Swimming.  WEST Express will process the registration on the behalf of the WEST swimmers.  </w:t>
            </w: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</w:t>
            </w:r>
            <w:r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 fee.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AF66" w14:textId="77777777" w:rsidR="00A77B17" w:rsidRPr="00517C4A" w:rsidRDefault="00A64066" w:rsidP="00A77B17">
            <w:pPr>
              <w:spacing w:after="0" w:line="288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$72</w:t>
            </w:r>
            <w:r w:rsidR="003F42BA"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6707BD4" w14:textId="002E2A4A" w:rsidR="003F42BA" w:rsidRPr="00517C4A" w:rsidRDefault="003F42BA" w:rsidP="00A77B17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be charged in the FALL</w:t>
            </w:r>
          </w:p>
        </w:tc>
      </w:tr>
      <w:tr w:rsidR="00D22A0F" w:rsidRPr="00517C4A" w14:paraId="52324183" w14:textId="77777777" w:rsidTr="00A77B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13EFE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Meet Fees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3661B" w14:textId="07A192B2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Meet fees will be added to the family invoice throughout the season.  Once you sign up for a meet you are responsible for the fees whether you attend meet or not.</w:t>
            </w:r>
            <w:r w:rsidR="004F567E"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Meet fees vary depending on the type of meet and the format. Meet fees are posted on each meet entry page.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0EEB3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Varies depending on meet, location, # of swims(splashes)</w:t>
            </w:r>
          </w:p>
        </w:tc>
      </w:tr>
      <w:tr w:rsidR="00D22A0F" w:rsidRPr="00517C4A" w14:paraId="1907EDAE" w14:textId="77777777" w:rsidTr="00517C4A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81B6C" w14:textId="4DCCB53C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WEST Meet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0075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Additional fee for each swimmer entered in the meet.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B7D05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$5/meet</w:t>
            </w:r>
          </w:p>
        </w:tc>
      </w:tr>
      <w:tr w:rsidR="00D22A0F" w:rsidRPr="00517C4A" w14:paraId="72048288" w14:textId="77777777" w:rsidTr="00517C4A">
        <w:trPr>
          <w:trHeight w:val="6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DCEA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Late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8D966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Any balance past due after the 10th day of the month will be assessed a late fee.  If the account is delinquent for more than 30 days, the swimmer(s) will not be allowed to practice until the account is paid in full.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8D01C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$10</w:t>
            </w:r>
          </w:p>
        </w:tc>
      </w:tr>
      <w:tr w:rsidR="00D22A0F" w:rsidRPr="00517C4A" w14:paraId="69ABAC78" w14:textId="77777777" w:rsidTr="00A77B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09CBC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Return Check 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99F8E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Any account where a check payment is returned not paid, will be charged a return check fee.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DA77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$25</w:t>
            </w:r>
          </w:p>
        </w:tc>
      </w:tr>
      <w:tr w:rsidR="00D22A0F" w:rsidRPr="00517C4A" w14:paraId="0790B3EC" w14:textId="77777777" w:rsidTr="00517C4A">
        <w:trPr>
          <w:trHeight w:val="1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5BFF" w14:textId="5E64D364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Multi Swimmer Discount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45C4" w14:textId="0793CA0D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 xml:space="preserve">Multi swimmer discount % is off the total dues.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33B10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2nd swimmer - 5%</w:t>
            </w:r>
          </w:p>
          <w:p w14:paraId="79DD7388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3rd swimmer - 10%</w:t>
            </w:r>
          </w:p>
          <w:p w14:paraId="3FA61461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4th swimmer - 15%</w:t>
            </w:r>
          </w:p>
          <w:p w14:paraId="6168ABB9" w14:textId="77777777" w:rsidR="00A77B17" w:rsidRPr="00517C4A" w:rsidRDefault="00A77B17" w:rsidP="00A77B1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C4A">
              <w:rPr>
                <w:rFonts w:ascii="Arial" w:eastAsia="Times New Roman" w:hAnsi="Arial" w:cs="Arial"/>
                <w:sz w:val="16"/>
                <w:szCs w:val="16"/>
              </w:rPr>
              <w:t>5th swimmer - 20%</w:t>
            </w:r>
          </w:p>
        </w:tc>
      </w:tr>
    </w:tbl>
    <w:p w14:paraId="555324CC" w14:textId="3E51AC54" w:rsidR="00D3508F" w:rsidRDefault="00D3508F" w:rsidP="00517C4A"/>
    <w:sectPr w:rsidR="00D3508F" w:rsidSect="00A2663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7"/>
    <w:rsid w:val="000331FD"/>
    <w:rsid w:val="001E31BC"/>
    <w:rsid w:val="00254FB6"/>
    <w:rsid w:val="00373572"/>
    <w:rsid w:val="00383229"/>
    <w:rsid w:val="003F3235"/>
    <w:rsid w:val="003F42BA"/>
    <w:rsid w:val="00447804"/>
    <w:rsid w:val="004F567E"/>
    <w:rsid w:val="00517C4A"/>
    <w:rsid w:val="00541332"/>
    <w:rsid w:val="00705F1F"/>
    <w:rsid w:val="007E659B"/>
    <w:rsid w:val="009811FF"/>
    <w:rsid w:val="009E3DAB"/>
    <w:rsid w:val="009F2B3B"/>
    <w:rsid w:val="00A26639"/>
    <w:rsid w:val="00A64066"/>
    <w:rsid w:val="00A77B17"/>
    <w:rsid w:val="00B64810"/>
    <w:rsid w:val="00B70917"/>
    <w:rsid w:val="00D22A0F"/>
    <w:rsid w:val="00D311E3"/>
    <w:rsid w:val="00D3508F"/>
    <w:rsid w:val="00D375B8"/>
    <w:rsid w:val="00D60BD8"/>
    <w:rsid w:val="00E70964"/>
    <w:rsid w:val="00E709E0"/>
    <w:rsid w:val="00F74C2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5F61"/>
  <w15:chartTrackingRefBased/>
  <w15:docId w15:val="{4B56EFBF-A992-40C0-A891-06A1F62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B17"/>
    <w:rPr>
      <w:b/>
      <w:bCs/>
    </w:rPr>
  </w:style>
  <w:style w:type="paragraph" w:styleId="NoSpacing">
    <w:name w:val="No Spacing"/>
    <w:uiPriority w:val="1"/>
    <w:qFormat/>
    <w:rsid w:val="0051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7D46-A6C9-4DA4-8233-02647DE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Ridler</dc:creator>
  <cp:keywords/>
  <dc:description/>
  <cp:lastModifiedBy>Kris Ridler</cp:lastModifiedBy>
  <cp:revision>2</cp:revision>
  <cp:lastPrinted>2020-09-02T16:38:00Z</cp:lastPrinted>
  <dcterms:created xsi:type="dcterms:W3CDTF">2020-09-02T16:38:00Z</dcterms:created>
  <dcterms:modified xsi:type="dcterms:W3CDTF">2020-09-02T16:38:00Z</dcterms:modified>
</cp:coreProperties>
</file>