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F6CB" w14:textId="77777777" w:rsidR="00803092" w:rsidRDefault="00803092"/>
    <w:sectPr w:rsidR="00803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BB0E" w14:textId="77777777" w:rsidR="00C7598B" w:rsidRDefault="00C7598B" w:rsidP="00060FDA">
      <w:pPr>
        <w:spacing w:after="0" w:line="240" w:lineRule="auto"/>
      </w:pPr>
      <w:r>
        <w:separator/>
      </w:r>
    </w:p>
  </w:endnote>
  <w:endnote w:type="continuationSeparator" w:id="0">
    <w:p w14:paraId="6E6CCD47" w14:textId="77777777" w:rsidR="00C7598B" w:rsidRDefault="00C7598B" w:rsidP="0006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596C" w14:textId="77777777" w:rsidR="00060FDA" w:rsidRDefault="00060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7FB4" w14:textId="77777777" w:rsidR="00060FDA" w:rsidRDefault="00060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C8A" w14:textId="77777777" w:rsidR="00060FDA" w:rsidRDefault="00060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28CE" w14:textId="77777777" w:rsidR="00C7598B" w:rsidRDefault="00C7598B" w:rsidP="00060FDA">
      <w:pPr>
        <w:spacing w:after="0" w:line="240" w:lineRule="auto"/>
      </w:pPr>
      <w:r>
        <w:separator/>
      </w:r>
    </w:p>
  </w:footnote>
  <w:footnote w:type="continuationSeparator" w:id="0">
    <w:p w14:paraId="003281FA" w14:textId="77777777" w:rsidR="00C7598B" w:rsidRDefault="00C7598B" w:rsidP="0006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0732" w14:textId="77777777" w:rsidR="00060FDA" w:rsidRDefault="00060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BDB8" w14:textId="732ADFD8" w:rsidR="00060FDA" w:rsidRDefault="00060FDA">
    <w:pPr>
      <w:pStyle w:val="Header"/>
    </w:pPr>
    <w:r>
      <w:rPr>
        <w:rFonts w:ascii="Helvetica" w:hAnsi="Helvetica"/>
        <w:color w:val="0A1551"/>
        <w:sz w:val="21"/>
        <w:szCs w:val="21"/>
        <w:shd w:val="clear" w:color="auto" w:fill="FFFFFF"/>
      </w:rPr>
      <w:t>USA Swimming member as non-athlete for 15+ years.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>Has worked extensively as an official on local and national decks.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>NDAC board member for 10 years during which time she successfully organized and managed the administrative side of the club. Served as registrar, entry person and club president.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>Conceived and facilitated all NDAC meets, and ran the meets as Meet Director and AO/AR. Continues to volunteer at other Metro meets and on nationals decks in various assigned positions, as Deck Ref, CJ, or Admin Ref.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>Was lead Admin Ref at the last 2 Senior Mets Championships, implementing the experiences gained at national meets.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 xml:space="preserve">Of deck: Annette’s management background stems from working in the music and art business. There are many parallels to the sports /swim world especially </w:t>
    </w:r>
    <w:proofErr w:type="gramStart"/>
    <w:r>
      <w:rPr>
        <w:rFonts w:ascii="Helvetica" w:hAnsi="Helvetica"/>
        <w:color w:val="0A1551"/>
        <w:sz w:val="21"/>
        <w:szCs w:val="21"/>
        <w:shd w:val="clear" w:color="auto" w:fill="FFFFFF"/>
      </w:rPr>
      <w:t>in regards to</w:t>
    </w:r>
    <w:proofErr w:type="gramEnd"/>
    <w:r>
      <w:rPr>
        <w:rFonts w:ascii="Helvetica" w:hAnsi="Helvetica"/>
        <w:color w:val="0A1551"/>
        <w:sz w:val="21"/>
        <w:szCs w:val="21"/>
        <w:shd w:val="clear" w:color="auto" w:fill="FFFFFF"/>
      </w:rPr>
      <w:t xml:space="preserve"> not-for-profit and volunteer management.</w:t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</w:rPr>
      <w:br/>
    </w:r>
    <w:r>
      <w:rPr>
        <w:rFonts w:ascii="Helvetica" w:hAnsi="Helvetica"/>
        <w:color w:val="0A1551"/>
        <w:sz w:val="21"/>
        <w:szCs w:val="21"/>
        <w:shd w:val="clear" w:color="auto" w:fill="FFFFFF"/>
      </w:rPr>
      <w:t>Annette has a BA in Art Management and a MA in Liberal Studies/Women and Gender Studies.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423F" w14:textId="77777777" w:rsidR="00060FDA" w:rsidRDefault="00060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A"/>
    <w:rsid w:val="00060FDA"/>
    <w:rsid w:val="00803092"/>
    <w:rsid w:val="00C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01019"/>
  <w15:chartTrackingRefBased/>
  <w15:docId w15:val="{D260BC86-1E0C-4055-A7B6-E3CAAAF4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FDA"/>
  </w:style>
  <w:style w:type="paragraph" w:styleId="Footer">
    <w:name w:val="footer"/>
    <w:basedOn w:val="Normal"/>
    <w:link w:val="FooterChar"/>
    <w:uiPriority w:val="99"/>
    <w:unhideWhenUsed/>
    <w:rsid w:val="00060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Fleckenstein</dc:creator>
  <cp:keywords/>
  <dc:description/>
  <cp:lastModifiedBy>Mary Fleckenstein</cp:lastModifiedBy>
  <cp:revision>1</cp:revision>
  <dcterms:created xsi:type="dcterms:W3CDTF">2022-05-05T18:31:00Z</dcterms:created>
  <dcterms:modified xsi:type="dcterms:W3CDTF">2022-05-05T18:32:00Z</dcterms:modified>
</cp:coreProperties>
</file>