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color w:val="0000ff"/>
          <w:sz w:val="72"/>
          <w:szCs w:val="72"/>
        </w:rPr>
      </w:pPr>
      <w:r w:rsidDel="00000000" w:rsidR="00000000" w:rsidRPr="00000000">
        <w:rPr>
          <w:color w:val="0000ff"/>
          <w:sz w:val="72"/>
          <w:szCs w:val="72"/>
        </w:rPr>
        <w:drawing>
          <wp:inline distB="114300" distT="114300" distL="114300" distR="114300">
            <wp:extent cx="3132859" cy="2871788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2859" cy="2871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ind w:left="360" w:hanging="360"/>
        <w:contextualSpacing w:val="0"/>
        <w:jc w:val="center"/>
        <w:rPr>
          <w:b w:val="1"/>
          <w:color w:val="0000ff"/>
          <w:sz w:val="48"/>
          <w:szCs w:val="48"/>
          <w:u w:val="singl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ff"/>
          <w:sz w:val="48"/>
          <w:szCs w:val="48"/>
          <w:rtl w:val="0"/>
        </w:rPr>
        <w:t xml:space="preserve">∙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 </w:t>
      </w:r>
      <w:r w:rsidDel="00000000" w:rsidR="00000000" w:rsidRPr="00000000">
        <w:rPr>
          <w:b w:val="1"/>
          <w:color w:val="0000ff"/>
          <w:sz w:val="48"/>
          <w:szCs w:val="48"/>
          <w:u w:val="single"/>
          <w:rtl w:val="0"/>
        </w:rPr>
        <w:t xml:space="preserve">Minnows Group is: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ind w:left="720" w:hanging="360"/>
        <w:contextualSpacing w:val="1"/>
        <w:rPr>
          <w:color w:val="0000ff"/>
          <w:sz w:val="36"/>
          <w:szCs w:val="36"/>
          <w:u w:val="none"/>
        </w:rPr>
      </w:pPr>
      <w:r w:rsidDel="00000000" w:rsidR="00000000" w:rsidRPr="00000000">
        <w:rPr>
          <w:color w:val="0000ff"/>
          <w:sz w:val="36"/>
          <w:szCs w:val="36"/>
          <w:rtl w:val="0"/>
        </w:rPr>
        <w:t xml:space="preserve">Introductory group where swimmers</w:t>
      </w:r>
      <w:r w:rsidDel="00000000" w:rsidR="00000000" w:rsidRPr="00000000">
        <w:rPr>
          <w:rFonts w:ascii="Noto Sans Symbols" w:cs="Noto Sans Symbols" w:eastAsia="Noto Sans Symbols" w:hAnsi="Noto Sans Symbols"/>
          <w:color w:val="0000ff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0000ff"/>
          <w:sz w:val="36"/>
          <w:szCs w:val="36"/>
          <w:rtl w:val="0"/>
        </w:rPr>
        <w:t xml:space="preserve">learn swimming skills, technique,  and the basics of competitive Front crawl, backstroke and breaststroke</w:t>
      </w:r>
    </w:p>
    <w:p w:rsidR="00000000" w:rsidDel="00000000" w:rsidP="00000000" w:rsidRDefault="00000000" w:rsidRPr="00000000" w14:paraId="00000003">
      <w:pPr>
        <w:widowControl w:val="0"/>
        <w:ind w:left="0" w:firstLine="0"/>
        <w:contextualSpacing w:val="0"/>
        <w:jc w:val="center"/>
        <w:rPr>
          <w:b w:val="1"/>
          <w:color w:val="0000ff"/>
          <w:sz w:val="48"/>
          <w:szCs w:val="48"/>
          <w:u w:val="single"/>
        </w:rPr>
      </w:pPr>
      <w:r w:rsidDel="00000000" w:rsidR="00000000" w:rsidRPr="00000000">
        <w:rPr>
          <w:b w:val="1"/>
          <w:color w:val="0000ff"/>
          <w:sz w:val="48"/>
          <w:szCs w:val="48"/>
          <w:u w:val="single"/>
          <w:rtl w:val="0"/>
        </w:rPr>
        <w:t xml:space="preserve">Minnows Group Pre-Requisites: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ind w:left="720" w:hanging="360"/>
        <w:contextualSpacing w:val="1"/>
        <w:rPr>
          <w:color w:val="0000ff"/>
          <w:sz w:val="36"/>
          <w:szCs w:val="36"/>
          <w:u w:val="none"/>
        </w:rPr>
      </w:pPr>
      <w:r w:rsidDel="00000000" w:rsidR="00000000" w:rsidRPr="00000000">
        <w:rPr>
          <w:color w:val="0000ff"/>
          <w:sz w:val="36"/>
          <w:szCs w:val="36"/>
          <w:rtl w:val="0"/>
        </w:rPr>
        <w:t xml:space="preserve">Swimmer must be 5 years old and the ability to swim half the pool length both on their stomach and back. *Ultimate placement is subject to the coaching staff. </w:t>
      </w:r>
    </w:p>
    <w:p w:rsidR="00000000" w:rsidDel="00000000" w:rsidP="00000000" w:rsidRDefault="00000000" w:rsidRPr="00000000" w14:paraId="00000005">
      <w:pPr>
        <w:widowControl w:val="0"/>
        <w:contextualSpacing w:val="0"/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$400.00 plus $80.00 USA Registration Sept 11. through July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contextualSpacing w:val="0"/>
        <w:jc w:val="center"/>
        <w:rPr>
          <w:color w:val="0000ff"/>
          <w:sz w:val="56"/>
          <w:szCs w:val="56"/>
        </w:rPr>
      </w:pPr>
      <w:r w:rsidDel="00000000" w:rsidR="00000000" w:rsidRPr="00000000">
        <w:rPr>
          <w:b w:val="1"/>
          <w:color w:val="0000ff"/>
          <w:sz w:val="48"/>
          <w:szCs w:val="48"/>
          <w:rtl w:val="0"/>
        </w:rPr>
        <w:t xml:space="preserve">Tuesdays &amp; Fridays 5:30-6:15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contextualSpacing w:val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margin">
              <wp:posOffset>720090</wp:posOffset>
            </wp:positionH>
            <wp:positionV relativeFrom="paragraph">
              <wp:posOffset>5257800</wp:posOffset>
            </wp:positionV>
            <wp:extent cx="3737610" cy="3752215"/>
            <wp:effectExtent b="0" l="0" r="0" t="0"/>
            <wp:wrapNone/>
            <wp:docPr descr="IMG_6736" id="5" name="image7.jpg"/>
            <a:graphic>
              <a:graphicData uri="http://schemas.openxmlformats.org/drawingml/2006/picture">
                <pic:pic>
                  <pic:nvPicPr>
                    <pic:cNvPr descr="IMG_6736"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7610" cy="3752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margin">
              <wp:posOffset>720090</wp:posOffset>
            </wp:positionH>
            <wp:positionV relativeFrom="paragraph">
              <wp:posOffset>5257800</wp:posOffset>
            </wp:positionV>
            <wp:extent cx="3737610" cy="3752215"/>
            <wp:effectExtent b="0" l="0" r="0" t="0"/>
            <wp:wrapNone/>
            <wp:docPr descr="IMG_6736" id="2" name="image3.jpg"/>
            <a:graphic>
              <a:graphicData uri="http://schemas.openxmlformats.org/drawingml/2006/picture">
                <pic:pic>
                  <pic:nvPicPr>
                    <pic:cNvPr descr="IMG_6736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7610" cy="3752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margin">
              <wp:posOffset>720090</wp:posOffset>
            </wp:positionH>
            <wp:positionV relativeFrom="paragraph">
              <wp:posOffset>5257800</wp:posOffset>
            </wp:positionV>
            <wp:extent cx="3737610" cy="3752215"/>
            <wp:effectExtent b="0" l="0" r="0" t="0"/>
            <wp:wrapNone/>
            <wp:docPr descr="IMG_6736" id="6" name="image8.jpg"/>
            <a:graphic>
              <a:graphicData uri="http://schemas.openxmlformats.org/drawingml/2006/picture">
                <pic:pic>
                  <pic:nvPicPr>
                    <pic:cNvPr descr="IMG_6736"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7610" cy="3752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margin">
              <wp:posOffset>1943100</wp:posOffset>
            </wp:positionH>
            <wp:positionV relativeFrom="paragraph">
              <wp:posOffset>5600700</wp:posOffset>
            </wp:positionV>
            <wp:extent cx="3737610" cy="3752215"/>
            <wp:effectExtent b="0" l="0" r="0" t="0"/>
            <wp:wrapNone/>
            <wp:docPr descr="IMG_6736" id="4" name="image6.jpg"/>
            <a:graphic>
              <a:graphicData uri="http://schemas.openxmlformats.org/drawingml/2006/picture">
                <pic:pic>
                  <pic:nvPicPr>
                    <pic:cNvPr descr="IMG_6736"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7610" cy="3752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margin">
              <wp:posOffset>720090</wp:posOffset>
            </wp:positionH>
            <wp:positionV relativeFrom="paragraph">
              <wp:posOffset>5257800</wp:posOffset>
            </wp:positionV>
            <wp:extent cx="3737610" cy="3752215"/>
            <wp:effectExtent b="0" l="0" r="0" t="0"/>
            <wp:wrapNone/>
            <wp:docPr descr="IMG_6736" id="1" name="image2.jpg"/>
            <a:graphic>
              <a:graphicData uri="http://schemas.openxmlformats.org/drawingml/2006/picture">
                <pic:pic>
                  <pic:nvPicPr>
                    <pic:cNvPr descr="IMG_6736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7610" cy="3752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6.jpg"/><Relationship Id="rId9" Type="http://schemas.openxmlformats.org/officeDocument/2006/relationships/image" Target="media/image8.jp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7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