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1E5" w:rsidRPr="00253F26" w:rsidRDefault="006B6967" w:rsidP="007851E5">
      <w:pPr>
        <w:pStyle w:val="NoSpacing"/>
        <w:rPr>
          <w:rFonts w:cstheme="minorHAnsi"/>
          <w:b/>
          <w:sz w:val="24"/>
          <w:szCs w:val="24"/>
        </w:rPr>
      </w:pPr>
      <w:bookmarkStart w:id="0" w:name="_GoBack"/>
      <w:r>
        <w:rPr>
          <w:noProof/>
        </w:rPr>
        <w:drawing>
          <wp:inline distT="0" distB="0" distL="0" distR="0" wp14:anchorId="72DCE305" wp14:editId="0BBDB1A1">
            <wp:extent cx="1534920" cy="1047750"/>
            <wp:effectExtent l="0" t="0" r="8255" b="0"/>
            <wp:docPr id="1" name="Picture 1" descr="https://www.teamunify.com/njhyac/_images/teamlogo_1857_132241116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eamunify.com/njhyac/_images/teamlogo_1857_13224111661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7506" cy="1049515"/>
                    </a:xfrm>
                    <a:prstGeom prst="rect">
                      <a:avLst/>
                    </a:prstGeom>
                    <a:noFill/>
                    <a:ln>
                      <a:noFill/>
                    </a:ln>
                  </pic:spPr>
                </pic:pic>
              </a:graphicData>
            </a:graphic>
          </wp:inline>
        </w:drawing>
      </w:r>
      <w:bookmarkEnd w:id="0"/>
      <w:r w:rsidR="007851E5" w:rsidRPr="00253F26">
        <w:rPr>
          <w:rFonts w:cstheme="minorHAnsi"/>
          <w:b/>
          <w:sz w:val="24"/>
          <w:szCs w:val="24"/>
        </w:rPr>
        <w:t>: ACTION PLAN TO ADDRESS BULLYING</w:t>
      </w:r>
    </w:p>
    <w:p w:rsidR="007851E5" w:rsidRPr="00253F26" w:rsidRDefault="007851E5" w:rsidP="007851E5">
      <w:pPr>
        <w:pStyle w:val="NoSpacing"/>
        <w:rPr>
          <w:rFonts w:cstheme="minorHAnsi"/>
          <w:sz w:val="24"/>
          <w:szCs w:val="24"/>
        </w:rPr>
      </w:pPr>
    </w:p>
    <w:p w:rsidR="007851E5" w:rsidRDefault="007851E5" w:rsidP="007851E5">
      <w:pPr>
        <w:pStyle w:val="NoSpacing"/>
        <w:pBdr>
          <w:bottom w:val="single" w:sz="12" w:space="1" w:color="auto"/>
        </w:pBdr>
        <w:rPr>
          <w:rFonts w:cstheme="minorHAnsi"/>
          <w:i/>
          <w:color w:val="000000"/>
          <w:sz w:val="24"/>
          <w:szCs w:val="24"/>
        </w:rPr>
      </w:pPr>
      <w:r w:rsidRPr="00253F26">
        <w:rPr>
          <w:rFonts w:cstheme="minorHAnsi"/>
          <w:i/>
          <w:sz w:val="24"/>
          <w:szCs w:val="24"/>
        </w:rPr>
        <w:t xml:space="preserve">The following is a model procedure to implement the USA Swimming rule prohibiting bullying, </w:t>
      </w:r>
      <w:r w:rsidR="0009303C">
        <w:rPr>
          <w:rFonts w:cstheme="minorHAnsi"/>
          <w:i/>
          <w:sz w:val="24"/>
          <w:szCs w:val="24"/>
        </w:rPr>
        <w:t xml:space="preserve">which is </w:t>
      </w:r>
      <w:r w:rsidRPr="00253F26">
        <w:rPr>
          <w:rFonts w:cstheme="minorHAnsi"/>
          <w:i/>
          <w:sz w:val="24"/>
          <w:szCs w:val="24"/>
        </w:rPr>
        <w:t xml:space="preserve">provided to assist USA Swimming member clubs in developing their own procedure.  USA Swimming clubs are required </w:t>
      </w:r>
      <w:r w:rsidR="0009303C">
        <w:rPr>
          <w:rFonts w:cstheme="minorHAnsi"/>
          <w:i/>
          <w:sz w:val="24"/>
          <w:szCs w:val="24"/>
        </w:rPr>
        <w:t xml:space="preserve">to have </w:t>
      </w:r>
      <w:r w:rsidRPr="00253F26">
        <w:rPr>
          <w:rFonts w:cstheme="minorHAnsi"/>
          <w:i/>
          <w:sz w:val="24"/>
          <w:szCs w:val="24"/>
        </w:rPr>
        <w:t xml:space="preserve">an action plan to address bullying and the plan must be reviewed with and agreed to by all athletes, parents, coaches, and other adults at the club. </w:t>
      </w:r>
      <w:r w:rsidRPr="00253F26">
        <w:rPr>
          <w:rFonts w:cstheme="minorHAnsi"/>
          <w:i/>
          <w:color w:val="000000"/>
          <w:sz w:val="24"/>
          <w:szCs w:val="24"/>
        </w:rPr>
        <w:t>If a club chooses not to, or is unable to</w:t>
      </w:r>
      <w:r w:rsidR="0009303C">
        <w:rPr>
          <w:rFonts w:cstheme="minorHAnsi"/>
          <w:i/>
          <w:color w:val="000000"/>
          <w:sz w:val="24"/>
          <w:szCs w:val="24"/>
        </w:rPr>
        <w:t>,</w:t>
      </w:r>
      <w:r w:rsidRPr="00253F26">
        <w:rPr>
          <w:rFonts w:cstheme="minorHAnsi"/>
          <w:i/>
          <w:color w:val="000000"/>
          <w:sz w:val="24"/>
          <w:szCs w:val="24"/>
        </w:rPr>
        <w:t xml:space="preserve"> create a written action plan, the following model plan will become the default plan for that club, and the club will be expected to implement these procedures when reports of bullying are made. Once a customized plan is developed and approved by your club, the default plan will no longer apply. Each member club has the responsibility </w:t>
      </w:r>
      <w:r w:rsidR="0009303C">
        <w:rPr>
          <w:rFonts w:cstheme="minorHAnsi"/>
          <w:i/>
          <w:color w:val="000000"/>
          <w:sz w:val="24"/>
          <w:szCs w:val="24"/>
        </w:rPr>
        <w:t>to approve and implement</w:t>
      </w:r>
      <w:r w:rsidRPr="00253F26">
        <w:rPr>
          <w:rFonts w:cstheme="minorHAnsi"/>
          <w:i/>
          <w:color w:val="000000"/>
          <w:sz w:val="24"/>
          <w:szCs w:val="24"/>
        </w:rPr>
        <w:t xml:space="preserve"> its action plan.</w:t>
      </w:r>
    </w:p>
    <w:p w:rsidR="002A6B96" w:rsidRPr="00253F26" w:rsidRDefault="002A6B96" w:rsidP="007851E5">
      <w:pPr>
        <w:pStyle w:val="NoSpacing"/>
        <w:pBdr>
          <w:bottom w:val="single" w:sz="12" w:space="1" w:color="auto"/>
        </w:pBdr>
        <w:rPr>
          <w:rFonts w:cstheme="minorHAnsi"/>
          <w:i/>
          <w:sz w:val="24"/>
          <w:szCs w:val="24"/>
        </w:rPr>
      </w:pP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u w:val="single"/>
        </w:rPr>
      </w:pPr>
      <w:r w:rsidRPr="00253F26">
        <w:rPr>
          <w:rFonts w:cstheme="minorHAnsi"/>
          <w:b/>
          <w:sz w:val="24"/>
          <w:szCs w:val="24"/>
          <w:u w:val="single"/>
        </w:rPr>
        <w:t xml:space="preserve">Action Plan </w:t>
      </w:r>
      <w:r w:rsidR="0009303C">
        <w:rPr>
          <w:rFonts w:cstheme="minorHAnsi"/>
          <w:b/>
          <w:sz w:val="24"/>
          <w:szCs w:val="24"/>
          <w:u w:val="single"/>
        </w:rPr>
        <w:t>of the [</w:t>
      </w:r>
      <w:r w:rsidR="0009303C" w:rsidRPr="00CD6DF9">
        <w:rPr>
          <w:rFonts w:cstheme="minorHAnsi"/>
          <w:b/>
          <w:i/>
          <w:sz w:val="24"/>
          <w:szCs w:val="24"/>
          <w:u w:val="single"/>
        </w:rPr>
        <w:t>insert name of the club</w:t>
      </w:r>
      <w:r w:rsidR="0009303C">
        <w:rPr>
          <w:rFonts w:cstheme="minorHAnsi"/>
          <w:b/>
          <w:sz w:val="24"/>
          <w:szCs w:val="24"/>
          <w:u w:val="single"/>
        </w:rPr>
        <w:t xml:space="preserve">] </w:t>
      </w:r>
      <w:r w:rsidRPr="00253F26">
        <w:rPr>
          <w:rFonts w:cstheme="minorHAnsi"/>
          <w:b/>
          <w:sz w:val="24"/>
          <w:szCs w:val="24"/>
          <w:u w:val="single"/>
        </w:rPr>
        <w:t>to Address Bullying</w:t>
      </w:r>
      <w:r w:rsidR="0009303C" w:rsidRPr="00253F26" w:rsidDel="0009303C">
        <w:rPr>
          <w:rFonts w:cstheme="minorHAnsi"/>
          <w:b/>
          <w:sz w:val="24"/>
          <w:szCs w:val="24"/>
          <w:u w:val="single"/>
        </w:rPr>
        <w:t xml:space="preserve"> </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rsidR="007851E5" w:rsidRPr="00253F26" w:rsidRDefault="007851E5" w:rsidP="007851E5">
      <w:pPr>
        <w:pStyle w:val="NoSpacing"/>
        <w:rPr>
          <w:rFonts w:cstheme="minorHAnsi"/>
          <w:sz w:val="24"/>
          <w:szCs w:val="24"/>
        </w:rPr>
      </w:pPr>
      <w:r w:rsidRPr="00253F26">
        <w:rPr>
          <w:rFonts w:cstheme="minorHAnsi"/>
          <w:sz w:val="24"/>
          <w:szCs w:val="24"/>
        </w:rPr>
        <w:t xml:space="preserve">Bullying of any kind is unacceptable at </w:t>
      </w:r>
      <w:r w:rsidR="0009303C">
        <w:rPr>
          <w:rFonts w:cstheme="minorHAnsi"/>
          <w:sz w:val="24"/>
          <w:szCs w:val="24"/>
        </w:rPr>
        <w:t>[</w:t>
      </w:r>
      <w:r w:rsidR="0009303C" w:rsidRPr="00CD6DF9">
        <w:rPr>
          <w:rFonts w:cstheme="minorHAnsi"/>
          <w:i/>
          <w:sz w:val="24"/>
          <w:szCs w:val="24"/>
        </w:rPr>
        <w:t>insert the name of the club</w:t>
      </w:r>
      <w:r w:rsidR="0009303C">
        <w:rPr>
          <w:rFonts w:cstheme="minorHAnsi"/>
          <w:sz w:val="24"/>
          <w:szCs w:val="24"/>
        </w:rPr>
        <w:t xml:space="preserve">] </w:t>
      </w:r>
      <w:r w:rsidRPr="00253F26">
        <w:rPr>
          <w:rFonts w:cstheme="minorHAnsi"/>
          <w:sz w:val="24"/>
          <w:szCs w:val="24"/>
        </w:rPr>
        <w:t>(</w:t>
      </w:r>
      <w:r w:rsidR="0009303C">
        <w:rPr>
          <w:rFonts w:cstheme="minorHAnsi"/>
          <w:sz w:val="24"/>
          <w:szCs w:val="24"/>
        </w:rPr>
        <w:t>the</w:t>
      </w:r>
      <w:r w:rsidRPr="00253F26">
        <w:rPr>
          <w:rFonts w:cstheme="minorHAnsi"/>
          <w:sz w:val="24"/>
          <w:szCs w:val="24"/>
        </w:rPr>
        <w:t xml:space="preserve"> </w:t>
      </w:r>
      <w:r w:rsidR="0009303C">
        <w:rPr>
          <w:rFonts w:cstheme="minorHAnsi"/>
          <w:sz w:val="24"/>
          <w:szCs w:val="24"/>
        </w:rPr>
        <w:t>“</w:t>
      </w:r>
      <w:r w:rsidRPr="00253F26">
        <w:rPr>
          <w:rFonts w:cstheme="minorHAnsi"/>
          <w:sz w:val="24"/>
          <w:szCs w:val="24"/>
        </w:rPr>
        <w:t>Club</w:t>
      </w:r>
      <w:r w:rsidR="0009303C">
        <w:rPr>
          <w:rFonts w:cstheme="minorHAnsi"/>
          <w:sz w:val="24"/>
          <w:szCs w:val="24"/>
        </w:rPr>
        <w:t>”</w:t>
      </w:r>
      <w:r w:rsidRPr="00253F26">
        <w:rPr>
          <w:rFonts w:cstheme="minorHAnsi"/>
          <w:sz w:val="24"/>
          <w:szCs w:val="24"/>
        </w:rPr>
        <w:t xml:space="preserve">) and will not be tolerated. </w:t>
      </w:r>
      <w:r w:rsidR="00B2698D">
        <w:rPr>
          <w:rFonts w:cstheme="minorHAnsi"/>
          <w:sz w:val="24"/>
          <w:szCs w:val="24"/>
        </w:rPr>
        <w:t>Bullying is counterproductive to team spirit and can be devastating to a victim.  The Club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 xml:space="preserve">Objectives of the </w:t>
      </w:r>
      <w:r w:rsidR="00B2698D">
        <w:rPr>
          <w:rFonts w:cstheme="minorHAnsi"/>
          <w:sz w:val="24"/>
          <w:szCs w:val="24"/>
        </w:rPr>
        <w:t>Club’s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Club will not tolerate bullying in any form.</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make it known to all parents, swimmers and coaching staff that there is a policy and protocol should any bullying issues arise.</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spread the word that (Name of Club) takes bullying seriously and that all swimmers and parents can be assured that they will be supported when bullying is reported.</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rsidR="003900ED" w:rsidRPr="00253F26" w:rsidRDefault="007851E5" w:rsidP="00135488">
      <w:pPr>
        <w:pStyle w:val="NoSpacing"/>
        <w:rPr>
          <w:rFonts w:cstheme="minorHAnsi"/>
          <w:sz w:val="24"/>
          <w:szCs w:val="24"/>
        </w:rPr>
      </w:pPr>
      <w:r w:rsidRPr="00253F26">
        <w:rPr>
          <w:rFonts w:cstheme="minorHAnsi"/>
          <w:sz w:val="24"/>
          <w:szCs w:val="24"/>
        </w:rPr>
        <w:lastRenderedPageBreak/>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r w:rsidR="00135488">
        <w:rPr>
          <w:rFonts w:cstheme="minorHAnsi"/>
          <w:sz w:val="24"/>
          <w:szCs w:val="24"/>
        </w:rPr>
        <w:t xml:space="preserve">  </w:t>
      </w:r>
    </w:p>
    <w:p w:rsidR="007851E5" w:rsidRPr="00253F26" w:rsidRDefault="007851E5" w:rsidP="007851E5">
      <w:pPr>
        <w:widowControl/>
        <w:kinsoku/>
        <w:autoSpaceDE w:val="0"/>
        <w:autoSpaceDN w:val="0"/>
        <w:adjustRightInd w:val="0"/>
        <w:rPr>
          <w:rFonts w:asciiTheme="minorHAnsi" w:eastAsiaTheme="minorHAnsi" w:hAnsiTheme="minorHAnsi" w:cstheme="minorHAnsi"/>
        </w:rPr>
      </w:pPr>
    </w:p>
    <w:p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materially and substantially disrupting the training process or the orderly operation of any USA Swimming activity (which for the purposes of this section shall include, without limitation, practices, workouts and other events of a member club or LSC).</w:t>
      </w:r>
    </w:p>
    <w:p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lastRenderedPageBreak/>
        <w:t>Make sure everyone is safe.</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rsidR="007851E5" w:rsidRPr="00253F26" w:rsidRDefault="007851E5" w:rsidP="007851E5">
      <w:pPr>
        <w:pStyle w:val="NoSpacing"/>
        <w:rPr>
          <w:rFonts w:cstheme="minorHAnsi"/>
          <w:sz w:val="24"/>
          <w:szCs w:val="24"/>
        </w:rPr>
      </w:pPr>
      <w:r w:rsidRPr="00253F26">
        <w:rPr>
          <w:rFonts w:cstheme="minorHAnsi"/>
          <w:sz w:val="24"/>
          <w:szCs w:val="24"/>
        </w:rPr>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rsidR="00FB3BE1" w:rsidRPr="00253F26" w:rsidRDefault="00FB3BE1" w:rsidP="007851E5">
      <w:pPr>
        <w:pStyle w:val="NoSpacing"/>
        <w:rPr>
          <w:rFonts w:cstheme="minorHAnsi"/>
          <w:b/>
          <w:sz w:val="24"/>
          <w:szCs w:val="24"/>
        </w:rPr>
      </w:pPr>
    </w:p>
    <w:p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Keep all the involved children separate.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“bullying” while you are trying to understand what happened.</w:t>
      </w:r>
    </w:p>
    <w:p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8" w:anchor="social" w:history="1">
        <w:r w:rsidRPr="00253F26">
          <w:rPr>
            <w:rFonts w:cstheme="minorHAnsi"/>
            <w:sz w:val="24"/>
            <w:szCs w:val="24"/>
          </w:rPr>
          <w:t>social bullying</w:t>
        </w:r>
      </w:hyperlink>
      <w:r w:rsidRPr="00253F26">
        <w:rPr>
          <w:rFonts w:cstheme="minorHAnsi"/>
          <w:sz w:val="24"/>
          <w:szCs w:val="24"/>
        </w:rPr>
        <w:t xml:space="preserve"> or </w:t>
      </w:r>
      <w:hyperlink r:id="rId9"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10"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rsidR="00253F26" w:rsidRPr="00253F26" w:rsidRDefault="00253F26" w:rsidP="007851E5">
      <w:pPr>
        <w:pStyle w:val="NoSpacing"/>
        <w:rPr>
          <w:rFonts w:cstheme="minorHAnsi"/>
          <w:b/>
          <w:i/>
          <w:sz w:val="24"/>
          <w:szCs w:val="24"/>
        </w:rPr>
      </w:pPr>
    </w:p>
    <w:p w:rsidR="00B5558C" w:rsidRPr="00253F26" w:rsidRDefault="00FB3BE1" w:rsidP="007851E5">
      <w:pPr>
        <w:pStyle w:val="NoSpacing"/>
        <w:rPr>
          <w:rFonts w:cstheme="minorHAnsi"/>
          <w:b/>
          <w:i/>
          <w:sz w:val="24"/>
          <w:szCs w:val="24"/>
        </w:rPr>
      </w:pPr>
      <w:r w:rsidRPr="00253F26">
        <w:rPr>
          <w:rFonts w:cstheme="minorHAnsi"/>
          <w:b/>
          <w:i/>
          <w:sz w:val="24"/>
          <w:szCs w:val="24"/>
        </w:rPr>
        <w:t>SUPPORTING THE KIDS INVOLVED</w:t>
      </w:r>
    </w:p>
    <w:p w:rsidR="007851E5" w:rsidRPr="00253F26" w:rsidRDefault="007851E5" w:rsidP="007851E5">
      <w:pPr>
        <w:pStyle w:val="NoSpacing"/>
        <w:rPr>
          <w:rFonts w:cstheme="minorHAnsi"/>
          <w:b/>
          <w:sz w:val="24"/>
          <w:szCs w:val="24"/>
        </w:rPr>
      </w:pPr>
    </w:p>
    <w:p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lastRenderedPageBreak/>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Be persistent.</w:t>
      </w:r>
      <w:r w:rsidRPr="00253F26">
        <w:rPr>
          <w:rFonts w:cstheme="minorHAnsi"/>
          <w:sz w:val="24"/>
          <w:szCs w:val="24"/>
        </w:rPr>
        <w:t xml:space="preserve"> Bullying may not end overnight. Commit to making it stop and consistently support the bullied child.</w:t>
      </w:r>
    </w:p>
    <w:p w:rsidR="00B5558C" w:rsidRPr="00253F26" w:rsidRDefault="00B5558C" w:rsidP="00B5558C">
      <w:pPr>
        <w:pStyle w:val="NoSpacing"/>
        <w:rPr>
          <w:rFonts w:cstheme="minorHAnsi"/>
          <w:sz w:val="24"/>
          <w:szCs w:val="24"/>
        </w:rPr>
      </w:pPr>
    </w:p>
    <w:p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t>Address bullying behavior</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Make sure the child knows what the problem behavior is.</w:t>
      </w:r>
      <w:r w:rsidRPr="00253F26">
        <w:rPr>
          <w:rFonts w:cstheme="minorHAnsi"/>
          <w:sz w:val="24"/>
          <w:szCs w:val="24"/>
        </w:rPr>
        <w:t xml:space="preserve"> Young people who bully must learn their behavior is wrong and harms others.</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w:t>
      </w:r>
      <w:r w:rsidRPr="00253F26">
        <w:rPr>
          <w:rFonts w:cstheme="minorHAnsi"/>
          <w:color w:val="000000"/>
          <w:sz w:val="24"/>
          <w:szCs w:val="24"/>
        </w:rPr>
        <w:lastRenderedPageBreak/>
        <w:t xml:space="preserve">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Tell a trusted adult – your parent, coach, or club board member</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Help the kid being bullied get away from the situation.  Create a distraction, focus the attention on something else, or offer a way for the target to get out of the situation.  “Let’s go, practice is about to start.”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sectPr w:rsidR="00253F26" w:rsidRPr="00253F26" w:rsidSect="005558D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58A" w:rsidRDefault="0003058A" w:rsidP="007851E5">
      <w:r>
        <w:separator/>
      </w:r>
    </w:p>
  </w:endnote>
  <w:endnote w:type="continuationSeparator" w:id="0">
    <w:p w:rsidR="0003058A" w:rsidRDefault="0003058A" w:rsidP="0078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B96" w:rsidRDefault="002A6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F26" w:rsidRDefault="00253F26" w:rsidP="007851E5">
    <w:pPr>
      <w:rPr>
        <w:rFonts w:asciiTheme="minorHAnsi" w:hAnsiTheme="minorHAnsi" w:cstheme="minorHAnsi"/>
        <w:i/>
      </w:rPr>
    </w:pPr>
  </w:p>
  <w:p w:rsidR="007851E5" w:rsidRPr="007851E5" w:rsidRDefault="007851E5" w:rsidP="007851E5">
    <w:pPr>
      <w:rPr>
        <w:rFonts w:asciiTheme="minorHAnsi" w:hAnsiTheme="minorHAnsi" w:cstheme="minorHAnsi"/>
        <w:i/>
      </w:rPr>
    </w:pPr>
    <w:r w:rsidRPr="007851E5">
      <w:rPr>
        <w:rFonts w:asciiTheme="minorHAnsi" w:hAnsiTheme="minorHAnsi" w:cstheme="minorHAnsi"/>
        <w:i/>
      </w:rPr>
      <w:t xml:space="preserve">Source: </w:t>
    </w:r>
    <w:hyperlink r:id="rId1" w:history="1">
      <w:r w:rsidRPr="007851E5">
        <w:rPr>
          <w:rStyle w:val="Hyperlink"/>
          <w:rFonts w:asciiTheme="minorHAnsi" w:hAnsiTheme="minorHAnsi" w:cstheme="minorHAnsi"/>
          <w:i/>
          <w:color w:val="auto"/>
        </w:rPr>
        <w:t>www.stopbullying.gov</w:t>
      </w:r>
    </w:hyperlink>
    <w:r w:rsidRPr="007851E5">
      <w:rPr>
        <w:rFonts w:asciiTheme="minorHAnsi" w:hAnsiTheme="minorHAnsi" w:cstheme="minorHAnsi"/>
        <w:i/>
      </w:rPr>
      <w:t xml:space="preserve"> – a </w:t>
    </w:r>
    <w:r w:rsidRPr="007851E5">
      <w:rPr>
        <w:rFonts w:asciiTheme="minorHAnsi" w:hAnsiTheme="minorHAnsi" w:cstheme="minorHAnsi"/>
        <w:bCs/>
        <w:i/>
      </w:rPr>
      <w:t>federal government website managed by the U.S. Department of Health &amp; Human Services</w:t>
    </w:r>
  </w:p>
  <w:p w:rsidR="007851E5" w:rsidRDefault="007851E5">
    <w:pPr>
      <w:pStyle w:val="Footer"/>
    </w:pPr>
  </w:p>
  <w:p w:rsidR="002A6B96" w:rsidRPr="002A6B96" w:rsidRDefault="002A6B96" w:rsidP="002A6B96">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B96" w:rsidRDefault="002A6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58A" w:rsidRDefault="0003058A" w:rsidP="007851E5">
      <w:r>
        <w:separator/>
      </w:r>
    </w:p>
  </w:footnote>
  <w:footnote w:type="continuationSeparator" w:id="0">
    <w:p w:rsidR="0003058A" w:rsidRDefault="0003058A" w:rsidP="0078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B96" w:rsidRDefault="002A6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ABC" w:rsidRDefault="00A42ABC" w:rsidP="00A42ABC">
    <w:pPr>
      <w:pStyle w:val="Header"/>
      <w:jc w:val="right"/>
    </w:pPr>
    <w:r>
      <w:rPr>
        <w:noProof/>
      </w:rPr>
      <w:drawing>
        <wp:inline distT="0" distB="0" distL="0" distR="0" wp14:anchorId="22E80189" wp14:editId="398FB11F">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A42ABC" w:rsidRDefault="00A42ABC" w:rsidP="00A42A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B96" w:rsidRDefault="002A6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10.5pt;height:15.75pt" o:bullet="t">
        <v:imagedata r:id="rId1" o:title="listarrow"/>
      </v:shape>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15:restartNumberingAfterBreak="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5"/>
    <w:rsid w:val="0003058A"/>
    <w:rsid w:val="0009303C"/>
    <w:rsid w:val="00135488"/>
    <w:rsid w:val="00253F26"/>
    <w:rsid w:val="002A6B96"/>
    <w:rsid w:val="002F7186"/>
    <w:rsid w:val="003900ED"/>
    <w:rsid w:val="005558DA"/>
    <w:rsid w:val="00615A0A"/>
    <w:rsid w:val="006B6967"/>
    <w:rsid w:val="006D46C9"/>
    <w:rsid w:val="007851E5"/>
    <w:rsid w:val="00936032"/>
    <w:rsid w:val="00A42ABC"/>
    <w:rsid w:val="00A43622"/>
    <w:rsid w:val="00B2698D"/>
    <w:rsid w:val="00B5558C"/>
    <w:rsid w:val="00CD6DF9"/>
    <w:rsid w:val="00D45222"/>
    <w:rsid w:val="00D81AE5"/>
    <w:rsid w:val="00FB3BE1"/>
    <w:rsid w:val="00FE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F49D83C"/>
  <w15:docId w15:val="{F67673DF-B431-4AF1-A487-F19F861E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what-is-bullying/definition/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opbullying.gov/what-is-bullying/related-topics/index.html" TargetMode="External"/><Relationship Id="rId4" Type="http://schemas.openxmlformats.org/officeDocument/2006/relationships/webSettings" Target="webSettings.xml"/><Relationship Id="rId9" Type="http://schemas.openxmlformats.org/officeDocument/2006/relationships/hyperlink" Target="http://www.stopbullying.gov/cyberbullying/index.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OIT</cp:lastModifiedBy>
  <cp:revision>2</cp:revision>
  <cp:lastPrinted>2019-06-19T19:18:00Z</cp:lastPrinted>
  <dcterms:created xsi:type="dcterms:W3CDTF">2019-06-19T19:18:00Z</dcterms:created>
  <dcterms:modified xsi:type="dcterms:W3CDTF">2019-06-19T19:18:00Z</dcterms:modified>
</cp:coreProperties>
</file>