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86" w:rsidRDefault="002D07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118" w:lineRule="auto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bookmarkStart w:id="0" w:name="_GoBack"/>
      <w:bookmarkEnd w:id="0"/>
    </w:p>
    <w:p w:rsidR="002D0786" w:rsidRDefault="002D0786">
      <w:pPr>
        <w:spacing w:before="134" w:line="246" w:lineRule="auto"/>
        <w:ind w:left="3250" w:right="3293"/>
        <w:jc w:val="center"/>
        <w:rPr>
          <w:rFonts w:ascii="Arial Narrow" w:eastAsia="Arial Narrow" w:hAnsi="Arial Narrow" w:cs="Arial Narrow"/>
          <w:b/>
          <w:color w:val="695D46"/>
          <w:sz w:val="28"/>
          <w:szCs w:val="28"/>
        </w:rPr>
      </w:pPr>
    </w:p>
    <w:p w:rsidR="002D0786" w:rsidRDefault="005E39AB">
      <w:pPr>
        <w:spacing w:before="134" w:line="246" w:lineRule="auto"/>
        <w:ind w:left="3250" w:right="3293"/>
        <w:jc w:val="center"/>
        <w:rPr>
          <w:rFonts w:ascii="Arial Narrow" w:eastAsia="Arial Narrow" w:hAnsi="Arial Narrow" w:cs="Arial Narrow"/>
          <w:b/>
          <w:color w:val="695D46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695D46"/>
          <w:sz w:val="28"/>
          <w:szCs w:val="28"/>
        </w:rPr>
        <w:t>Bend Swim Club board meeting Minutes</w:t>
      </w:r>
    </w:p>
    <w:p w:rsidR="002D0786" w:rsidRDefault="005E39AB">
      <w:pPr>
        <w:spacing w:before="134" w:line="246" w:lineRule="auto"/>
        <w:ind w:left="3250" w:right="3293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96739" cy="941434"/>
            <wp:effectExtent l="0" t="0" r="0" b="0"/>
            <wp:docPr id="4" name="image1.jpg" descr="C:\Users\Owner\Desktop\BendSwimClub-LOGO (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wner\Desktop\BendSwimClub-LOGO (10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739" cy="941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0786" w:rsidRDefault="005E39A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May 14, 2019</w:t>
      </w:r>
    </w:p>
    <w:p w:rsidR="002D0786" w:rsidRDefault="005E39A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Location:  Five Talent Conference room</w:t>
      </w:r>
    </w:p>
    <w:p w:rsidR="002D0786" w:rsidRDefault="005E39AB">
      <w:pPr>
        <w:pStyle w:val="Heading3"/>
        <w:ind w:left="0"/>
        <w:rPr>
          <w:color w:val="FF5E0E"/>
        </w:rPr>
      </w:pPr>
      <w:r>
        <w:t xml:space="preserve"> </w:t>
      </w:r>
    </w:p>
    <w:p w:rsidR="002D0786" w:rsidRDefault="005E39AB">
      <w:pPr>
        <w:pStyle w:val="Heading1"/>
        <w:ind w:left="0"/>
        <w:rPr>
          <w:rFonts w:ascii="Arial" w:eastAsia="Arial" w:hAnsi="Arial" w:cs="Arial"/>
          <w:b w:val="0"/>
          <w:sz w:val="22"/>
          <w:szCs w:val="22"/>
        </w:rPr>
      </w:pPr>
      <w:bookmarkStart w:id="1" w:name="_6otpnmuxpkq8" w:colFirst="0" w:colLast="0"/>
      <w:bookmarkEnd w:id="1"/>
      <w:r>
        <w:rPr>
          <w:color w:val="FF5E0E"/>
        </w:rPr>
        <w:t>Attendees</w:t>
      </w:r>
    </w:p>
    <w:p w:rsidR="002D0786" w:rsidRDefault="002D0786">
      <w:pPr>
        <w:pStyle w:val="Heading1"/>
        <w:rPr>
          <w:rFonts w:ascii="Arial" w:eastAsia="Arial" w:hAnsi="Arial" w:cs="Arial"/>
          <w:b w:val="0"/>
          <w:sz w:val="22"/>
          <w:szCs w:val="22"/>
        </w:rPr>
      </w:pPr>
      <w:bookmarkStart w:id="2" w:name="_ea6es0xlfrcy" w:colFirst="0" w:colLast="0"/>
      <w:bookmarkEnd w:id="2"/>
    </w:p>
    <w:p w:rsidR="002D0786" w:rsidRDefault="005E39A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President:  Joe Ferrin                                                       Coach:  Mark Bernett</w:t>
      </w:r>
    </w:p>
    <w:p w:rsidR="002D0786" w:rsidRDefault="002D0786">
      <w:pPr>
        <w:rPr>
          <w:rFonts w:ascii="Arial" w:eastAsia="Arial" w:hAnsi="Arial" w:cs="Arial"/>
          <w:b/>
        </w:rPr>
      </w:pPr>
    </w:p>
    <w:p w:rsidR="002D0786" w:rsidRDefault="005E39AB">
      <w:pPr>
        <w:rPr>
          <w:b/>
        </w:rPr>
      </w:pPr>
      <w:r>
        <w:rPr>
          <w:b/>
        </w:rPr>
        <w:t>Vice President:  Kristie Hornbeck                                   Athlete Rep:  Emma Brady</w:t>
      </w:r>
    </w:p>
    <w:p w:rsidR="002D0786" w:rsidRDefault="005E39AB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2D0786" w:rsidRDefault="005E39AB">
      <w:pPr>
        <w:rPr>
          <w:rFonts w:ascii="Arial" w:eastAsia="Arial" w:hAnsi="Arial" w:cs="Arial"/>
          <w:b/>
        </w:rPr>
      </w:pPr>
      <w:r>
        <w:rPr>
          <w:b/>
        </w:rPr>
        <w:t xml:space="preserve">Treasurer:  Shane </w:t>
      </w:r>
      <w:proofErr w:type="spellStart"/>
      <w:r>
        <w:rPr>
          <w:b/>
        </w:rPr>
        <w:t>Lefeber</w:t>
      </w:r>
      <w:proofErr w:type="spellEnd"/>
      <w:r>
        <w:t xml:space="preserve"> </w:t>
      </w:r>
      <w:r>
        <w:rPr>
          <w:b/>
        </w:rPr>
        <w:t>(absent)</w:t>
      </w:r>
      <w:r>
        <w:t xml:space="preserve">                                 </w:t>
      </w:r>
      <w:r>
        <w:rPr>
          <w:rFonts w:ascii="Arial" w:eastAsia="Arial" w:hAnsi="Arial" w:cs="Arial"/>
          <w:b/>
        </w:rPr>
        <w:t>Ope</w:t>
      </w:r>
      <w:r>
        <w:rPr>
          <w:rFonts w:ascii="Arial" w:eastAsia="Arial" w:hAnsi="Arial" w:cs="Arial"/>
          <w:b/>
        </w:rPr>
        <w:t>rations Manager:  Amy Stafford</w:t>
      </w:r>
    </w:p>
    <w:p w:rsidR="002D0786" w:rsidRDefault="002D0786"/>
    <w:p w:rsidR="002D0786" w:rsidRDefault="005E39AB">
      <w:pPr>
        <w:jc w:val="both"/>
        <w:rPr>
          <w:b/>
        </w:rPr>
      </w:pPr>
      <w:r>
        <w:rPr>
          <w:b/>
        </w:rPr>
        <w:t>Secretary:  Toni Brockman                                              Member at Large:  Jen Brady</w:t>
      </w:r>
    </w:p>
    <w:p w:rsidR="002D0786" w:rsidRDefault="002D0786">
      <w:pPr>
        <w:jc w:val="both"/>
        <w:rPr>
          <w:b/>
        </w:rPr>
      </w:pPr>
    </w:p>
    <w:p w:rsidR="002D0786" w:rsidRDefault="005E39AB">
      <w:pPr>
        <w:jc w:val="both"/>
        <w:rPr>
          <w:b/>
        </w:rPr>
      </w:pPr>
      <w:r>
        <w:rPr>
          <w:b/>
        </w:rPr>
        <w:t xml:space="preserve">Member at large II:  Jon </w:t>
      </w:r>
      <w:proofErr w:type="spellStart"/>
      <w:r>
        <w:rPr>
          <w:b/>
        </w:rPr>
        <w:t>Ruggles</w:t>
      </w:r>
      <w:proofErr w:type="spellEnd"/>
    </w:p>
    <w:p w:rsidR="002D0786" w:rsidRDefault="002D0786">
      <w:pPr>
        <w:jc w:val="both"/>
        <w:rPr>
          <w:b/>
        </w:rPr>
      </w:pPr>
    </w:p>
    <w:p w:rsidR="002D0786" w:rsidRDefault="005E39AB">
      <w:pPr>
        <w:jc w:val="both"/>
        <w:rPr>
          <w:rFonts w:ascii="Arial" w:eastAsia="Arial" w:hAnsi="Arial" w:cs="Arial"/>
          <w:b/>
        </w:rPr>
      </w:pPr>
      <w:r>
        <w:rPr>
          <w:b/>
        </w:rPr>
        <w:t xml:space="preserve">Guests: Becky </w:t>
      </w:r>
      <w:proofErr w:type="spellStart"/>
      <w:r>
        <w:rPr>
          <w:b/>
        </w:rPr>
        <w:t>Mckean</w:t>
      </w:r>
      <w:proofErr w:type="spellEnd"/>
      <w:r>
        <w:rPr>
          <w:b/>
        </w:rPr>
        <w:t xml:space="preserve">, Tara </w:t>
      </w:r>
      <w:proofErr w:type="spellStart"/>
      <w:r>
        <w:rPr>
          <w:b/>
        </w:rPr>
        <w:t>Farstvedt</w:t>
      </w:r>
      <w:proofErr w:type="spellEnd"/>
      <w:r>
        <w:rPr>
          <w:b/>
        </w:rPr>
        <w:t xml:space="preserve">, Jody Shaffer, Megan Oxford White                                            </w:t>
      </w:r>
    </w:p>
    <w:p w:rsidR="002D0786" w:rsidRDefault="002D0786">
      <w:pPr>
        <w:rPr>
          <w:color w:val="FF5E0E"/>
        </w:rPr>
      </w:pPr>
    </w:p>
    <w:p w:rsidR="002D0786" w:rsidRDefault="005E39AB">
      <w:pPr>
        <w:rPr>
          <w:color w:val="FF5E0E"/>
        </w:rPr>
      </w:pPr>
      <w:r>
        <w:rPr>
          <w:color w:val="FF5E0E"/>
        </w:rPr>
        <w:t>Proceedings</w:t>
      </w:r>
    </w:p>
    <w:p w:rsidR="002D0786" w:rsidRDefault="005E39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Meeting called to order at 6:00pm. All members voting.</w:t>
      </w:r>
    </w:p>
    <w:p w:rsidR="002D0786" w:rsidRDefault="005E39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Approval of April  board meeting minutes, seconded and passed</w:t>
      </w:r>
    </w:p>
    <w:p w:rsidR="002D0786" w:rsidRDefault="005E39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Approval of</w:t>
      </w:r>
      <w:r>
        <w:rPr>
          <w:b/>
        </w:rPr>
        <w:t xml:space="preserve"> June 11th, 2019 meeting, 6:00 pm at Five Talent Conference room.</w:t>
      </w:r>
    </w:p>
    <w:p w:rsidR="002D0786" w:rsidRDefault="005E39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Scholarship </w:t>
      </w:r>
      <w:proofErr w:type="gramStart"/>
      <w:r>
        <w:rPr>
          <w:b/>
        </w:rPr>
        <w:t>policy :</w:t>
      </w:r>
      <w:proofErr w:type="gramEnd"/>
      <w:r>
        <w:rPr>
          <w:b/>
        </w:rPr>
        <w:t xml:space="preserve">  motion to approve, seconded and passed.   Joe to submit to Matt Mercer for review.</w:t>
      </w:r>
    </w:p>
    <w:p w:rsidR="002D0786" w:rsidRDefault="002D078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2D0786" w:rsidRDefault="002D0786">
      <w:pPr>
        <w:pStyle w:val="Heading2"/>
        <w:spacing w:line="240" w:lineRule="auto"/>
        <w:ind w:left="0"/>
        <w:rPr>
          <w:color w:val="008575"/>
        </w:rPr>
      </w:pPr>
    </w:p>
    <w:p w:rsidR="002D0786" w:rsidRDefault="005E39AB">
      <w:pPr>
        <w:pStyle w:val="Heading2"/>
        <w:spacing w:line="240" w:lineRule="auto"/>
        <w:ind w:left="0"/>
        <w:rPr>
          <w:color w:val="008575"/>
        </w:rPr>
      </w:pPr>
      <w:r>
        <w:rPr>
          <w:color w:val="008575"/>
        </w:rPr>
        <w:t>Coaches report (Mark Bernett/See printed report for details)</w:t>
      </w:r>
    </w:p>
    <w:p w:rsidR="002D0786" w:rsidRDefault="005E39AB">
      <w:pPr>
        <w:numPr>
          <w:ilvl w:val="0"/>
          <w:numId w:val="4"/>
        </w:numPr>
        <w:rPr>
          <w:b/>
        </w:rPr>
      </w:pPr>
      <w:r>
        <w:rPr>
          <w:b/>
        </w:rPr>
        <w:t>All groups at capacity</w:t>
      </w:r>
      <w:r>
        <w:rPr>
          <w:b/>
        </w:rPr>
        <w:t xml:space="preserve">.  </w:t>
      </w:r>
    </w:p>
    <w:p w:rsidR="002D0786" w:rsidRDefault="005E39AB">
      <w:pPr>
        <w:numPr>
          <w:ilvl w:val="0"/>
          <w:numId w:val="4"/>
        </w:numPr>
        <w:rPr>
          <w:b/>
        </w:rPr>
      </w:pPr>
      <w:r>
        <w:rPr>
          <w:b/>
        </w:rPr>
        <w:t>Bend LC invitational successful.</w:t>
      </w:r>
    </w:p>
    <w:p w:rsidR="002D0786" w:rsidRDefault="005E39AB">
      <w:pPr>
        <w:numPr>
          <w:ilvl w:val="0"/>
          <w:numId w:val="4"/>
        </w:numPr>
        <w:rPr>
          <w:b/>
        </w:rPr>
      </w:pPr>
      <w:r>
        <w:rPr>
          <w:b/>
        </w:rPr>
        <w:t>Not enough kids committed for Reno.  BSC will not be going this year.</w:t>
      </w:r>
    </w:p>
    <w:p w:rsidR="002D0786" w:rsidRDefault="005E39AB">
      <w:pPr>
        <w:numPr>
          <w:ilvl w:val="0"/>
          <w:numId w:val="4"/>
        </w:numPr>
        <w:rPr>
          <w:b/>
        </w:rPr>
      </w:pPr>
      <w:r>
        <w:rPr>
          <w:b/>
        </w:rPr>
        <w:t xml:space="preserve">Chloe </w:t>
      </w:r>
      <w:proofErr w:type="spellStart"/>
      <w:r>
        <w:rPr>
          <w:b/>
        </w:rPr>
        <w:t>Kneivel</w:t>
      </w:r>
      <w:proofErr w:type="spellEnd"/>
      <w:r>
        <w:rPr>
          <w:b/>
        </w:rPr>
        <w:t xml:space="preserve"> had to step down as coach post 1 week.  Mark has assumed lead coach duties until another coach is hired.  Elizabeth will be coaching through June.  Brandon to take over Red group once Elizabeth leaves.  Greg </w:t>
      </w:r>
      <w:proofErr w:type="spellStart"/>
      <w:r>
        <w:rPr>
          <w:b/>
        </w:rPr>
        <w:t>Kansky</w:t>
      </w:r>
      <w:proofErr w:type="spellEnd"/>
      <w:r>
        <w:rPr>
          <w:b/>
        </w:rPr>
        <w:t xml:space="preserve"> will fill assistant coach position for R</w:t>
      </w:r>
      <w:r>
        <w:rPr>
          <w:b/>
        </w:rPr>
        <w:t xml:space="preserve">ed group.  </w:t>
      </w:r>
    </w:p>
    <w:p w:rsidR="002D0786" w:rsidRDefault="005E39AB">
      <w:pPr>
        <w:numPr>
          <w:ilvl w:val="0"/>
          <w:numId w:val="4"/>
        </w:numPr>
        <w:rPr>
          <w:b/>
        </w:rPr>
      </w:pPr>
      <w:r>
        <w:rPr>
          <w:b/>
        </w:rPr>
        <w:t xml:space="preserve">Mark presented new USA swimming policy </w:t>
      </w:r>
      <w:proofErr w:type="gramStart"/>
      <w:r>
        <w:rPr>
          <w:b/>
        </w:rPr>
        <w:t>regarding  prevention</w:t>
      </w:r>
      <w:proofErr w:type="gramEnd"/>
      <w:r>
        <w:rPr>
          <w:b/>
        </w:rPr>
        <w:t xml:space="preserve"> of minor athlete abuse.  Joe requested Amy add this addendum to already existing BSC document.</w:t>
      </w:r>
    </w:p>
    <w:p w:rsidR="002D0786" w:rsidRDefault="005E39AB">
      <w:r>
        <w:tab/>
        <w:t xml:space="preserve">  </w:t>
      </w:r>
    </w:p>
    <w:p w:rsidR="002D0786" w:rsidRDefault="002D0786">
      <w:pPr>
        <w:pBdr>
          <w:top w:val="nil"/>
          <w:left w:val="nil"/>
          <w:bottom w:val="nil"/>
          <w:right w:val="nil"/>
          <w:between w:val="nil"/>
        </w:pBdr>
        <w:ind w:left="1180"/>
        <w:rPr>
          <w:b/>
        </w:rPr>
      </w:pPr>
      <w:bookmarkStart w:id="3" w:name="_scueemg7g65t" w:colFirst="0" w:colLast="0"/>
      <w:bookmarkEnd w:id="3"/>
    </w:p>
    <w:p w:rsidR="002D0786" w:rsidRDefault="002D0786">
      <w:pPr>
        <w:pBdr>
          <w:top w:val="nil"/>
          <w:left w:val="nil"/>
          <w:bottom w:val="nil"/>
          <w:right w:val="nil"/>
          <w:between w:val="nil"/>
        </w:pBdr>
        <w:ind w:left="1180"/>
      </w:pPr>
      <w:bookmarkStart w:id="4" w:name="_s59kxhaw8ntv" w:colFirst="0" w:colLast="0"/>
      <w:bookmarkEnd w:id="4"/>
    </w:p>
    <w:p w:rsidR="002D0786" w:rsidRDefault="005E39AB">
      <w:pPr>
        <w:pBdr>
          <w:top w:val="nil"/>
          <w:left w:val="nil"/>
          <w:bottom w:val="nil"/>
          <w:right w:val="nil"/>
          <w:between w:val="nil"/>
        </w:pBdr>
      </w:pPr>
      <w:bookmarkStart w:id="5" w:name="_m5hx8awoq6bq" w:colFirst="0" w:colLast="0"/>
      <w:bookmarkEnd w:id="5"/>
      <w:r>
        <w:t xml:space="preserve"> </w:t>
      </w:r>
    </w:p>
    <w:p w:rsidR="002D0786" w:rsidRDefault="005E39AB">
      <w:pPr>
        <w:pStyle w:val="Heading2"/>
        <w:ind w:left="0"/>
        <w:rPr>
          <w:color w:val="008575"/>
        </w:rPr>
      </w:pPr>
      <w:r>
        <w:rPr>
          <w:color w:val="008575"/>
        </w:rPr>
        <w:t>Operations Manager Report:</w:t>
      </w:r>
    </w:p>
    <w:p w:rsidR="002D0786" w:rsidRDefault="005E39AB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Amy presents Bend Open progress report:   All arrange</w:t>
      </w:r>
      <w:r>
        <w:rPr>
          <w:b/>
        </w:rPr>
        <w:t xml:space="preserve">ments on target.  She Requests board decide camping fee with increase in fee to $50 total to camp for weekend ($25/night).  This increase to assist to recoup increased costs of impact fee and park fee by </w:t>
      </w:r>
      <w:proofErr w:type="gramStart"/>
      <w:r>
        <w:rPr>
          <w:b/>
        </w:rPr>
        <w:t>bends park</w:t>
      </w:r>
      <w:proofErr w:type="gramEnd"/>
      <w:r>
        <w:rPr>
          <w:b/>
        </w:rPr>
        <w:t xml:space="preserve"> and rec.  (`40% increase fee).</w:t>
      </w:r>
    </w:p>
    <w:p w:rsidR="002D0786" w:rsidRDefault="005E39AB">
      <w:pPr>
        <w:numPr>
          <w:ilvl w:val="0"/>
          <w:numId w:val="1"/>
        </w:numPr>
        <w:rPr>
          <w:b/>
        </w:rPr>
      </w:pPr>
      <w:r>
        <w:rPr>
          <w:b/>
        </w:rPr>
        <w:t>Amy contac</w:t>
      </w:r>
      <w:r>
        <w:rPr>
          <w:b/>
        </w:rPr>
        <w:t xml:space="preserve">ted team unify with report that families can be charged on a 12 month schedule vs. a 10 month schedule.  </w:t>
      </w:r>
    </w:p>
    <w:p w:rsidR="002D0786" w:rsidRDefault="005E39AB">
      <w:pPr>
        <w:numPr>
          <w:ilvl w:val="0"/>
          <w:numId w:val="1"/>
        </w:numPr>
        <w:rPr>
          <w:b/>
        </w:rPr>
      </w:pPr>
      <w:r>
        <w:rPr>
          <w:b/>
        </w:rPr>
        <w:t>Change on timing to $70 USA swim fee.  If we set system up to bill at different date than registration date, Amy would have to manually enter fee.   W</w:t>
      </w:r>
      <w:r>
        <w:rPr>
          <w:b/>
        </w:rPr>
        <w:t xml:space="preserve">ill keep open for discussion as may currently present greater challenge.  </w:t>
      </w:r>
    </w:p>
    <w:p w:rsidR="002D0786" w:rsidRDefault="005E39AB">
      <w:pPr>
        <w:pStyle w:val="Heading2"/>
        <w:ind w:left="0"/>
        <w:rPr>
          <w:color w:val="008575"/>
        </w:rPr>
      </w:pPr>
      <w:r>
        <w:rPr>
          <w:b/>
          <w:color w:val="008575"/>
        </w:rPr>
        <w:t xml:space="preserve"> </w:t>
      </w:r>
      <w:r>
        <w:rPr>
          <w:color w:val="008575"/>
        </w:rPr>
        <w:t>Work in Progress: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25400</wp:posOffset>
                </wp:positionV>
                <wp:extent cx="5746750" cy="127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2625" y="3780000"/>
                          <a:ext cx="574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87878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25400</wp:posOffset>
                </wp:positionV>
                <wp:extent cx="5746750" cy="127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0786" w:rsidRDefault="005E39AB">
      <w:pPr>
        <w:numPr>
          <w:ilvl w:val="0"/>
          <w:numId w:val="7"/>
        </w:numPr>
        <w:rPr>
          <w:b/>
        </w:rPr>
      </w:pPr>
      <w:r>
        <w:rPr>
          <w:b/>
        </w:rPr>
        <w:t>Sponsorship Brochure:  Jon reports completed and should be ready in one to two weeks for disbursement.</w:t>
      </w:r>
    </w:p>
    <w:p w:rsidR="002D0786" w:rsidRDefault="005E39AB">
      <w:pPr>
        <w:numPr>
          <w:ilvl w:val="0"/>
          <w:numId w:val="7"/>
        </w:numPr>
        <w:rPr>
          <w:b/>
        </w:rPr>
      </w:pPr>
      <w:r>
        <w:rPr>
          <w:b/>
        </w:rPr>
        <w:t>Merchant fee update:  team unify taking over payment and w</w:t>
      </w:r>
      <w:r>
        <w:rPr>
          <w:b/>
        </w:rPr>
        <w:t>ill have merchant fee on all forms of payment.  Therefore, previous discussion of giving parents options for payment to reduce cost is no longer valid.</w:t>
      </w:r>
    </w:p>
    <w:p w:rsidR="002D0786" w:rsidRDefault="005E39AB">
      <w:pPr>
        <w:numPr>
          <w:ilvl w:val="0"/>
          <w:numId w:val="7"/>
        </w:numPr>
        <w:rPr>
          <w:b/>
        </w:rPr>
      </w:pPr>
      <w:r>
        <w:rPr>
          <w:b/>
        </w:rPr>
        <w:t>Joe reports need for new rising cost summary document to club members soon.</w:t>
      </w:r>
    </w:p>
    <w:p w:rsidR="002D0786" w:rsidRDefault="005E39AB">
      <w:pPr>
        <w:numPr>
          <w:ilvl w:val="0"/>
          <w:numId w:val="7"/>
        </w:numPr>
        <w:rPr>
          <w:b/>
        </w:rPr>
      </w:pPr>
      <w:r>
        <w:rPr>
          <w:b/>
        </w:rPr>
        <w:t>Budget meeting schedule:  Joe proposes meeting prior to next board meeting to review documents for preliminary budget meeting.</w:t>
      </w:r>
    </w:p>
    <w:p w:rsidR="002D0786" w:rsidRDefault="002D0786">
      <w:pPr>
        <w:ind w:left="720"/>
      </w:pPr>
    </w:p>
    <w:p w:rsidR="002D0786" w:rsidRDefault="005E39AB">
      <w:pPr>
        <w:pStyle w:val="Heading2"/>
        <w:ind w:left="0"/>
        <w:rPr>
          <w:color w:val="008575"/>
        </w:rPr>
      </w:pPr>
      <w:bookmarkStart w:id="6" w:name="_ygkdx1cmnyph" w:colFirst="0" w:colLast="0"/>
      <w:bookmarkEnd w:id="6"/>
      <w:r>
        <w:rPr>
          <w:color w:val="008575"/>
        </w:rPr>
        <w:t>Committee Report:</w:t>
      </w:r>
    </w:p>
    <w:p w:rsidR="002D0786" w:rsidRDefault="005E39AB">
      <w:pPr>
        <w:pStyle w:val="Heading2"/>
        <w:numPr>
          <w:ilvl w:val="0"/>
          <w:numId w:val="5"/>
        </w:numPr>
        <w:spacing w:line="240" w:lineRule="auto"/>
        <w:rPr>
          <w:b/>
          <w:sz w:val="22"/>
          <w:szCs w:val="22"/>
        </w:rPr>
      </w:pPr>
      <w:bookmarkStart w:id="7" w:name="_ippvlstsr61n" w:colFirst="0" w:colLast="0"/>
      <w:bookmarkEnd w:id="7"/>
      <w:r>
        <w:rPr>
          <w:b/>
          <w:sz w:val="22"/>
          <w:szCs w:val="22"/>
        </w:rPr>
        <w:t xml:space="preserve">BSC Financial Task Force:  Wade gave an initial presentation on grants and grant writing.  General discussion </w:t>
      </w:r>
      <w:r>
        <w:rPr>
          <w:b/>
          <w:sz w:val="22"/>
          <w:szCs w:val="22"/>
        </w:rPr>
        <w:t>about club needs with identification of:   1. funds for travel endowment.  2. blocks project.  3.  Grants for general support to offset operations cost.  Task force requested approval from board to gather:  needs data/ financial data to quantify/identify n</w:t>
      </w:r>
      <w:r>
        <w:rPr>
          <w:b/>
          <w:sz w:val="22"/>
          <w:szCs w:val="22"/>
        </w:rPr>
        <w:t xml:space="preserve">eeds.  Motion to give task force permission to move forward to create </w:t>
      </w:r>
      <w:proofErr w:type="gramStart"/>
      <w:r>
        <w:rPr>
          <w:b/>
          <w:sz w:val="22"/>
          <w:szCs w:val="22"/>
        </w:rPr>
        <w:t>a  fiduciary</w:t>
      </w:r>
      <w:proofErr w:type="gramEnd"/>
      <w:r>
        <w:rPr>
          <w:b/>
          <w:sz w:val="22"/>
          <w:szCs w:val="22"/>
        </w:rPr>
        <w:t xml:space="preserve"> infrastructure.  Motion to approve, seconded and passed.</w:t>
      </w:r>
    </w:p>
    <w:p w:rsidR="002D0786" w:rsidRDefault="005E39AB">
      <w:pPr>
        <w:numPr>
          <w:ilvl w:val="0"/>
          <w:numId w:val="5"/>
        </w:numPr>
        <w:rPr>
          <w:b/>
        </w:rPr>
      </w:pPr>
      <w:proofErr w:type="gramStart"/>
      <w:r>
        <w:rPr>
          <w:b/>
        </w:rPr>
        <w:t>next</w:t>
      </w:r>
      <w:proofErr w:type="gramEnd"/>
      <w:r>
        <w:rPr>
          <w:b/>
        </w:rPr>
        <w:t xml:space="preserve"> meeting June 4, 7:30am.</w:t>
      </w:r>
    </w:p>
    <w:p w:rsidR="002D0786" w:rsidRDefault="002D0786">
      <w:pPr>
        <w:ind w:left="720"/>
        <w:rPr>
          <w:color w:val="008575"/>
        </w:rPr>
      </w:pPr>
    </w:p>
    <w:p w:rsidR="002D0786" w:rsidRDefault="002D0786">
      <w:pPr>
        <w:ind w:left="720"/>
        <w:rPr>
          <w:color w:val="008575"/>
        </w:rPr>
      </w:pPr>
    </w:p>
    <w:p w:rsidR="002D0786" w:rsidRDefault="002D0786">
      <w:pPr>
        <w:ind w:left="720"/>
        <w:rPr>
          <w:color w:val="008575"/>
        </w:rPr>
      </w:pPr>
    </w:p>
    <w:p w:rsidR="002D0786" w:rsidRDefault="005E39AB">
      <w:pPr>
        <w:pStyle w:val="Heading2"/>
        <w:ind w:left="0"/>
        <w:rPr>
          <w:color w:val="008575"/>
        </w:rPr>
      </w:pPr>
      <w:bookmarkStart w:id="8" w:name="_wnxmovfc7o2y" w:colFirst="0" w:colLast="0"/>
      <w:bookmarkEnd w:id="8"/>
      <w:r>
        <w:rPr>
          <w:color w:val="008575"/>
        </w:rPr>
        <w:t>Ongoing Business:</w:t>
      </w:r>
    </w:p>
    <w:p w:rsidR="002D0786" w:rsidRDefault="005E39AB">
      <w:pPr>
        <w:numPr>
          <w:ilvl w:val="0"/>
          <w:numId w:val="3"/>
        </w:numPr>
        <w:rPr>
          <w:b/>
        </w:rPr>
      </w:pPr>
      <w:r>
        <w:rPr>
          <w:b/>
        </w:rPr>
        <w:t xml:space="preserve">Chaperone funding discussion:  Mark provided historical </w:t>
      </w:r>
      <w:proofErr w:type="gramStart"/>
      <w:r>
        <w:rPr>
          <w:b/>
        </w:rPr>
        <w:t>context .</w:t>
      </w:r>
      <w:proofErr w:type="gramEnd"/>
      <w:r>
        <w:rPr>
          <w:b/>
        </w:rPr>
        <w:t xml:space="preserve">  Mark reports weekend trips with only a couple of nights </w:t>
      </w:r>
      <w:proofErr w:type="gramStart"/>
      <w:r>
        <w:rPr>
          <w:b/>
        </w:rPr>
        <w:t>lodging(</w:t>
      </w:r>
      <w:proofErr w:type="gramEnd"/>
      <w:r>
        <w:rPr>
          <w:b/>
        </w:rPr>
        <w:t>Reno/Tri city) cost  goes  to swimmers paying for chaperone rooms.  Mark reports typically longer trips club has picked up ch</w:t>
      </w:r>
      <w:r>
        <w:rPr>
          <w:b/>
        </w:rPr>
        <w:t xml:space="preserve">aperones rooms and meals (i.e. Clovis).  Board discusses needing a policy vs. up to </w:t>
      </w:r>
      <w:proofErr w:type="gramStart"/>
      <w:r>
        <w:rPr>
          <w:b/>
        </w:rPr>
        <w:t>coaches</w:t>
      </w:r>
      <w:proofErr w:type="gramEnd"/>
      <w:r>
        <w:rPr>
          <w:b/>
        </w:rPr>
        <w:t xml:space="preserve"> discretion.  Kristie requests policy specific to three meets to better accommodate and prepare in budget.  </w:t>
      </w:r>
    </w:p>
    <w:p w:rsidR="002D0786" w:rsidRDefault="002D0786"/>
    <w:p w:rsidR="002D0786" w:rsidRDefault="005E39AB">
      <w:pPr>
        <w:rPr>
          <w:color w:val="008575"/>
          <w:sz w:val="28"/>
          <w:szCs w:val="28"/>
        </w:rPr>
      </w:pPr>
      <w:r>
        <w:rPr>
          <w:color w:val="008575"/>
          <w:sz w:val="28"/>
          <w:szCs w:val="28"/>
        </w:rPr>
        <w:t>Financial Report:</w:t>
      </w:r>
    </w:p>
    <w:p w:rsidR="002D0786" w:rsidRDefault="002D0786">
      <w:pPr>
        <w:rPr>
          <w:color w:val="008575"/>
          <w:sz w:val="28"/>
          <w:szCs w:val="28"/>
        </w:rPr>
      </w:pPr>
    </w:p>
    <w:p w:rsidR="002D0786" w:rsidRDefault="005E39AB">
      <w:pPr>
        <w:numPr>
          <w:ilvl w:val="0"/>
          <w:numId w:val="2"/>
        </w:numPr>
        <w:rPr>
          <w:b/>
        </w:rPr>
      </w:pPr>
      <w:r>
        <w:rPr>
          <w:b/>
        </w:rPr>
        <w:t>Kristie reports goal of achieving mo</w:t>
      </w:r>
      <w:r>
        <w:rPr>
          <w:b/>
        </w:rPr>
        <w:t xml:space="preserve">re consistent bank balance throughout the year has been achieved with the help of the split $75 registration fee.  </w:t>
      </w:r>
    </w:p>
    <w:p w:rsidR="002D0786" w:rsidRDefault="005E39AB">
      <w:pPr>
        <w:numPr>
          <w:ilvl w:val="0"/>
          <w:numId w:val="2"/>
        </w:numPr>
        <w:rPr>
          <w:b/>
        </w:rPr>
      </w:pPr>
      <w:r>
        <w:rPr>
          <w:b/>
        </w:rPr>
        <w:t>Kristie suggests having a printed fee schedule for new families.  She will put together and have Amy review.</w:t>
      </w:r>
    </w:p>
    <w:p w:rsidR="002D0786" w:rsidRDefault="002D0786">
      <w:pPr>
        <w:ind w:left="720"/>
      </w:pPr>
    </w:p>
    <w:p w:rsidR="002D0786" w:rsidRDefault="002D0786">
      <w:pPr>
        <w:ind w:left="720"/>
      </w:pPr>
    </w:p>
    <w:p w:rsidR="002D0786" w:rsidRDefault="005E39AB">
      <w:pPr>
        <w:ind w:left="720"/>
      </w:pPr>
      <w:r>
        <w:t xml:space="preserve">            </w:t>
      </w:r>
    </w:p>
    <w:p w:rsidR="002D0786" w:rsidRDefault="002D0786">
      <w:pPr>
        <w:ind w:left="720"/>
      </w:pPr>
    </w:p>
    <w:p w:rsidR="002D0786" w:rsidRDefault="002D0786">
      <w:pPr>
        <w:ind w:firstLine="720"/>
      </w:pPr>
    </w:p>
    <w:p w:rsidR="002D0786" w:rsidRDefault="005E39AB">
      <w:pPr>
        <w:pStyle w:val="Heading2"/>
        <w:ind w:left="0"/>
      </w:pPr>
      <w:bookmarkStart w:id="9" w:name="_638j3uxo74by" w:colFirst="0" w:colLast="0"/>
      <w:bookmarkEnd w:id="9"/>
      <w:r>
        <w:rPr>
          <w:color w:val="008575"/>
        </w:rPr>
        <w:t>Meeting adjour</w:t>
      </w:r>
      <w:r>
        <w:rPr>
          <w:color w:val="008575"/>
        </w:rPr>
        <w:t>ned at 7:25pm</w:t>
      </w:r>
    </w:p>
    <w:p w:rsidR="002D0786" w:rsidRDefault="005E39AB">
      <w:pPr>
        <w:pBdr>
          <w:top w:val="nil"/>
          <w:left w:val="nil"/>
          <w:bottom w:val="nil"/>
          <w:right w:val="nil"/>
          <w:between w:val="nil"/>
        </w:pBdr>
        <w:spacing w:before="82"/>
        <w:ind w:left="100"/>
        <w:rPr>
          <w:color w:val="000000"/>
        </w:rPr>
      </w:pPr>
      <w:r>
        <w:rPr>
          <w:color w:val="695D46"/>
        </w:rPr>
        <w:t>Minutes submitted by:  Toni Brockman</w:t>
      </w:r>
    </w:p>
    <w:p w:rsidR="002D0786" w:rsidRDefault="002D0786"/>
    <w:sectPr w:rsidR="002D0786">
      <w:headerReference w:type="default" r:id="rId10"/>
      <w:pgSz w:w="12240" w:h="15840"/>
      <w:pgMar w:top="1260" w:right="1300" w:bottom="280" w:left="1340" w:header="495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AB" w:rsidRDefault="005E39AB">
      <w:r>
        <w:separator/>
      </w:r>
    </w:p>
  </w:endnote>
  <w:endnote w:type="continuationSeparator" w:id="0">
    <w:p w:rsidR="005E39AB" w:rsidRDefault="005E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AB" w:rsidRDefault="005E39AB">
      <w:r>
        <w:separator/>
      </w:r>
    </w:p>
  </w:footnote>
  <w:footnote w:type="continuationSeparator" w:id="0">
    <w:p w:rsidR="005E39AB" w:rsidRDefault="005E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86" w:rsidRDefault="005E39A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82550</wp:posOffset>
          </wp:positionH>
          <wp:positionV relativeFrom="paragraph">
            <wp:posOffset>723900</wp:posOffset>
          </wp:positionV>
          <wp:extent cx="5943600" cy="762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5880100</wp:posOffset>
              </wp:positionH>
              <wp:positionV relativeFrom="paragraph">
                <wp:posOffset>292100</wp:posOffset>
              </wp:positionV>
              <wp:extent cx="140335" cy="265430"/>
              <wp:effectExtent l="0" t="0" r="0" b="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0595" y="3652048"/>
                        <a:ext cx="1308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D0786" w:rsidRDefault="005E39AB">
                          <w:pPr>
                            <w:spacing w:line="380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color w:val="695D46"/>
                              <w:sz w:val="28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5880100</wp:posOffset>
              </wp:positionH>
              <wp:positionV relativeFrom="paragraph">
                <wp:posOffset>292100</wp:posOffset>
              </wp:positionV>
              <wp:extent cx="140335" cy="26543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335" cy="265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2E"/>
    <w:multiLevelType w:val="multilevel"/>
    <w:tmpl w:val="3762F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DF1D30"/>
    <w:multiLevelType w:val="multilevel"/>
    <w:tmpl w:val="E1F62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BF5BF4"/>
    <w:multiLevelType w:val="multilevel"/>
    <w:tmpl w:val="F9249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FE1767"/>
    <w:multiLevelType w:val="multilevel"/>
    <w:tmpl w:val="02C23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DC166B9"/>
    <w:multiLevelType w:val="multilevel"/>
    <w:tmpl w:val="25A0F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31F71B5"/>
    <w:multiLevelType w:val="multilevel"/>
    <w:tmpl w:val="DDEE9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255EB7"/>
    <w:multiLevelType w:val="multilevel"/>
    <w:tmpl w:val="A34E5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2847858"/>
    <w:multiLevelType w:val="multilevel"/>
    <w:tmpl w:val="58D44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0786"/>
    <w:rsid w:val="002D0786"/>
    <w:rsid w:val="005E39AB"/>
    <w:rsid w:val="00C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00"/>
      <w:outlineLvl w:val="0"/>
    </w:pPr>
    <w:rPr>
      <w:rFonts w:ascii="Arial Narrow" w:eastAsia="Arial Narrow" w:hAnsi="Arial Narrow" w:cs="Arial Narrow"/>
      <w:b/>
      <w:sz w:val="36"/>
      <w:szCs w:val="36"/>
    </w:rPr>
  </w:style>
  <w:style w:type="paragraph" w:styleId="Heading2">
    <w:name w:val="heading 2"/>
    <w:basedOn w:val="Normal"/>
    <w:next w:val="Normal"/>
    <w:pPr>
      <w:spacing w:line="552" w:lineRule="auto"/>
      <w:ind w:left="10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ind w:left="4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00"/>
      <w:outlineLvl w:val="0"/>
    </w:pPr>
    <w:rPr>
      <w:rFonts w:ascii="Arial Narrow" w:eastAsia="Arial Narrow" w:hAnsi="Arial Narrow" w:cs="Arial Narrow"/>
      <w:b/>
      <w:sz w:val="36"/>
      <w:szCs w:val="36"/>
    </w:rPr>
  </w:style>
  <w:style w:type="paragraph" w:styleId="Heading2">
    <w:name w:val="heading 2"/>
    <w:basedOn w:val="Normal"/>
    <w:next w:val="Normal"/>
    <w:pPr>
      <w:spacing w:line="552" w:lineRule="auto"/>
      <w:ind w:left="10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ind w:left="4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User</cp:lastModifiedBy>
  <cp:revision>2</cp:revision>
  <dcterms:created xsi:type="dcterms:W3CDTF">2019-11-12T23:09:00Z</dcterms:created>
  <dcterms:modified xsi:type="dcterms:W3CDTF">2019-11-12T23:09:00Z</dcterms:modified>
</cp:coreProperties>
</file>