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76" w:rsidRDefault="00BA5076" w:rsidP="00BA5076">
      <w:pPr>
        <w:ind w:left="3164" w:right="3164"/>
        <w:jc w:val="center"/>
        <w:rPr>
          <w:b/>
        </w:rPr>
      </w:pPr>
      <w:r>
        <w:rPr>
          <w:b/>
        </w:rPr>
        <w:t>KSTC Release and Waiver of Liability</w:t>
      </w:r>
    </w:p>
    <w:p w:rsidR="00BA5076" w:rsidRDefault="00BA5076" w:rsidP="00BA5076">
      <w:pPr>
        <w:pStyle w:val="BodyText"/>
        <w:spacing w:before="8"/>
        <w:rPr>
          <w:b/>
          <w:sz w:val="19"/>
        </w:rPr>
      </w:pPr>
    </w:p>
    <w:p w:rsidR="00BA5076" w:rsidRDefault="00BA5076" w:rsidP="00BA5076">
      <w:pPr>
        <w:pStyle w:val="BodyText"/>
        <w:ind w:left="3164" w:right="3164"/>
        <w:jc w:val="center"/>
      </w:pPr>
      <w:r>
        <w:t>(Read Carefully Before Signing)</w:t>
      </w:r>
    </w:p>
    <w:p w:rsidR="00BA5076" w:rsidRDefault="00BA5076" w:rsidP="00BA5076">
      <w:pPr>
        <w:pStyle w:val="BodyText"/>
        <w:spacing w:before="8"/>
        <w:rPr>
          <w:sz w:val="19"/>
        </w:rPr>
      </w:pPr>
    </w:p>
    <w:p w:rsidR="00BA5076" w:rsidRDefault="00BA5076" w:rsidP="00BA5076">
      <w:pPr>
        <w:pStyle w:val="BodyText"/>
        <w:spacing w:line="276" w:lineRule="auto"/>
        <w:ind w:left="140" w:right="336" w:firstLine="720"/>
      </w:pPr>
      <w:r>
        <w:t>In consideration of being permitted to participate in any way in activities held at the Kent Swim and Tennis Club (“KSTC”) including without limitation participation in the Seattle Metropolitan Area Aquatics (“SMAC”) Programs in the KSTC pool and facilities (the “Activity”), the parent(s) and/or legal guardian(s) of the minor participant named below agree:</w:t>
      </w:r>
    </w:p>
    <w:p w:rsidR="00BA5076" w:rsidRDefault="00BA5076" w:rsidP="00BA5076">
      <w:pPr>
        <w:pStyle w:val="ListParagraph"/>
        <w:numPr>
          <w:ilvl w:val="0"/>
          <w:numId w:val="1"/>
        </w:numPr>
        <w:tabs>
          <w:tab w:val="left" w:pos="859"/>
          <w:tab w:val="left" w:pos="860"/>
        </w:tabs>
        <w:spacing w:before="200" w:line="276" w:lineRule="auto"/>
        <w:ind w:right="146" w:firstLine="0"/>
      </w:pPr>
      <w:r>
        <w:t>The parent(s) and/or legal guardian(s) will instruct the minor participant that prior to participating</w:t>
      </w:r>
      <w:r>
        <w:rPr>
          <w:spacing w:val="-3"/>
        </w:rPr>
        <w:t xml:space="preserve"> </w:t>
      </w:r>
      <w:r>
        <w:t>in</w:t>
      </w:r>
      <w:r>
        <w:rPr>
          <w:spacing w:val="-3"/>
        </w:rPr>
        <w:t xml:space="preserve"> </w:t>
      </w:r>
      <w:r>
        <w:t>the</w:t>
      </w:r>
      <w:r>
        <w:rPr>
          <w:spacing w:val="-3"/>
        </w:rPr>
        <w:t xml:space="preserve"> </w:t>
      </w:r>
      <w:r>
        <w:t>Activity,</w:t>
      </w:r>
      <w:r>
        <w:rPr>
          <w:spacing w:val="-3"/>
        </w:rPr>
        <w:t xml:space="preserve"> </w:t>
      </w:r>
      <w:r>
        <w:t>he</w:t>
      </w:r>
      <w:r>
        <w:rPr>
          <w:spacing w:val="-3"/>
        </w:rPr>
        <w:t xml:space="preserve"> </w:t>
      </w:r>
      <w:r>
        <w:t>or</w:t>
      </w:r>
      <w:r>
        <w:rPr>
          <w:spacing w:val="-3"/>
        </w:rPr>
        <w:t xml:space="preserve"> </w:t>
      </w:r>
      <w:r>
        <w:t>she</w:t>
      </w:r>
      <w:r>
        <w:rPr>
          <w:spacing w:val="-3"/>
        </w:rPr>
        <w:t xml:space="preserve"> </w:t>
      </w:r>
      <w:r>
        <w:t>should</w:t>
      </w:r>
      <w:r>
        <w:rPr>
          <w:spacing w:val="-3"/>
        </w:rPr>
        <w:t xml:space="preserve"> </w:t>
      </w:r>
      <w:r>
        <w:t>inspect</w:t>
      </w:r>
      <w:r>
        <w:rPr>
          <w:spacing w:val="-3"/>
        </w:rPr>
        <w:t xml:space="preserve"> </w:t>
      </w:r>
      <w:r>
        <w:t>the</w:t>
      </w:r>
      <w:r>
        <w:rPr>
          <w:spacing w:val="-3"/>
        </w:rPr>
        <w:t xml:space="preserve"> </w:t>
      </w:r>
      <w:r>
        <w:t>facilities</w:t>
      </w:r>
      <w:r>
        <w:rPr>
          <w:spacing w:val="-3"/>
        </w:rPr>
        <w:t xml:space="preserve"> </w:t>
      </w:r>
      <w:r>
        <w:t>and</w:t>
      </w:r>
      <w:r>
        <w:rPr>
          <w:spacing w:val="-3"/>
        </w:rPr>
        <w:t xml:space="preserve"> </w:t>
      </w:r>
      <w:r>
        <w:t>equipment</w:t>
      </w:r>
      <w:r>
        <w:rPr>
          <w:spacing w:val="-3"/>
        </w:rPr>
        <w:t xml:space="preserve"> </w:t>
      </w:r>
      <w:r>
        <w:t>to</w:t>
      </w:r>
      <w:r>
        <w:rPr>
          <w:spacing w:val="-3"/>
        </w:rPr>
        <w:t xml:space="preserve"> </w:t>
      </w:r>
      <w:r>
        <w:t>be</w:t>
      </w:r>
      <w:r>
        <w:rPr>
          <w:spacing w:val="-3"/>
        </w:rPr>
        <w:t xml:space="preserve"> </w:t>
      </w:r>
      <w:r>
        <w:t>used,</w:t>
      </w:r>
      <w:r>
        <w:rPr>
          <w:spacing w:val="-3"/>
        </w:rPr>
        <w:t xml:space="preserve"> </w:t>
      </w:r>
      <w:r>
        <w:t>and</w:t>
      </w:r>
      <w:r>
        <w:rPr>
          <w:spacing w:val="-3"/>
        </w:rPr>
        <w:t xml:space="preserve"> </w:t>
      </w:r>
      <w:r>
        <w:t>if</w:t>
      </w:r>
      <w:r>
        <w:rPr>
          <w:spacing w:val="-3"/>
        </w:rPr>
        <w:t xml:space="preserve"> </w:t>
      </w:r>
      <w:r>
        <w:t>he</w:t>
      </w:r>
      <w:r>
        <w:rPr>
          <w:spacing w:val="-3"/>
        </w:rPr>
        <w:t xml:space="preserve"> </w:t>
      </w:r>
      <w:r>
        <w:t>or she believes anything is unsafe, the participant should immediately advise the SMAC officials or such condition and refuse to participate. I understand and agree that, if at any time, I feel anything to be UNSAFE I will immediately take all precautions to avoid the unsafe area and REFUSE TO PARTICIPATE further.</w:t>
      </w:r>
    </w:p>
    <w:p w:rsidR="00BA5076" w:rsidRDefault="00BA5076" w:rsidP="00BA5076">
      <w:pPr>
        <w:pStyle w:val="ListParagraph"/>
        <w:numPr>
          <w:ilvl w:val="0"/>
          <w:numId w:val="1"/>
        </w:numPr>
        <w:tabs>
          <w:tab w:val="left" w:pos="859"/>
          <w:tab w:val="left" w:pos="860"/>
        </w:tabs>
        <w:spacing w:before="202"/>
        <w:ind w:left="860"/>
      </w:pPr>
      <w:r>
        <w:t>I/We fully understand and acknowledge</w:t>
      </w:r>
      <w:r>
        <w:rPr>
          <w:spacing w:val="-6"/>
        </w:rPr>
        <w:t xml:space="preserve"> </w:t>
      </w:r>
      <w:r>
        <w:t>that:</w:t>
      </w:r>
    </w:p>
    <w:p w:rsidR="00BA5076" w:rsidRDefault="00BA5076" w:rsidP="00BA5076">
      <w:pPr>
        <w:pStyle w:val="BodyText"/>
        <w:spacing w:before="8"/>
        <w:rPr>
          <w:sz w:val="19"/>
        </w:rPr>
      </w:pPr>
    </w:p>
    <w:p w:rsidR="00BA5076" w:rsidRDefault="00BA5076" w:rsidP="00BA5076">
      <w:pPr>
        <w:pStyle w:val="ListParagraph"/>
        <w:numPr>
          <w:ilvl w:val="1"/>
          <w:numId w:val="1"/>
        </w:numPr>
        <w:tabs>
          <w:tab w:val="left" w:pos="1841"/>
        </w:tabs>
        <w:spacing w:line="273" w:lineRule="auto"/>
        <w:ind w:right="583" w:firstLine="1440"/>
      </w:pPr>
      <w:r>
        <w:t>There are risks and dangers associated with participation in athletics activities, including</w:t>
      </w:r>
      <w:r>
        <w:rPr>
          <w:spacing w:val="-5"/>
        </w:rPr>
        <w:t xml:space="preserve"> </w:t>
      </w:r>
      <w:r>
        <w:t>the</w:t>
      </w:r>
      <w:r>
        <w:rPr>
          <w:spacing w:val="-4"/>
        </w:rPr>
        <w:t xml:space="preserve"> </w:t>
      </w:r>
      <w:r>
        <w:t>Activity,</w:t>
      </w:r>
      <w:r>
        <w:rPr>
          <w:spacing w:val="-4"/>
        </w:rPr>
        <w:t xml:space="preserve"> </w:t>
      </w:r>
      <w:r>
        <w:t>which</w:t>
      </w:r>
      <w:r>
        <w:rPr>
          <w:spacing w:val="-4"/>
        </w:rPr>
        <w:t xml:space="preserve"> </w:t>
      </w:r>
      <w:r>
        <w:t>could</w:t>
      </w:r>
      <w:r>
        <w:rPr>
          <w:spacing w:val="-5"/>
        </w:rPr>
        <w:t xml:space="preserve"> </w:t>
      </w:r>
      <w:r>
        <w:t>result</w:t>
      </w:r>
      <w:r>
        <w:rPr>
          <w:spacing w:val="-4"/>
        </w:rPr>
        <w:t xml:space="preserve"> </w:t>
      </w:r>
      <w:r>
        <w:t>in</w:t>
      </w:r>
      <w:r>
        <w:rPr>
          <w:spacing w:val="-4"/>
        </w:rPr>
        <w:t xml:space="preserve"> </w:t>
      </w:r>
      <w:r>
        <w:t>bodily</w:t>
      </w:r>
      <w:r>
        <w:rPr>
          <w:spacing w:val="-4"/>
        </w:rPr>
        <w:t xml:space="preserve"> </w:t>
      </w:r>
      <w:r>
        <w:t>injury,</w:t>
      </w:r>
      <w:r>
        <w:rPr>
          <w:spacing w:val="-4"/>
        </w:rPr>
        <w:t xml:space="preserve"> </w:t>
      </w:r>
      <w:r>
        <w:t>partial</w:t>
      </w:r>
      <w:r>
        <w:rPr>
          <w:spacing w:val="-5"/>
        </w:rPr>
        <w:t xml:space="preserve"> </w:t>
      </w:r>
      <w:r>
        <w:t>and/or</w:t>
      </w:r>
      <w:r>
        <w:rPr>
          <w:spacing w:val="-4"/>
        </w:rPr>
        <w:t xml:space="preserve"> </w:t>
      </w:r>
      <w:r>
        <w:t>total</w:t>
      </w:r>
      <w:r>
        <w:rPr>
          <w:spacing w:val="-4"/>
        </w:rPr>
        <w:t xml:space="preserve"> </w:t>
      </w:r>
      <w:r>
        <w:t>disability,</w:t>
      </w:r>
      <w:r>
        <w:rPr>
          <w:spacing w:val="-4"/>
        </w:rPr>
        <w:t xml:space="preserve"> </w:t>
      </w:r>
      <w:r>
        <w:t>paralysis</w:t>
      </w:r>
      <w:r>
        <w:rPr>
          <w:spacing w:val="-4"/>
        </w:rPr>
        <w:t xml:space="preserve"> </w:t>
      </w:r>
      <w:r>
        <w:t>and death.</w:t>
      </w:r>
    </w:p>
    <w:p w:rsidR="00BA5076" w:rsidRDefault="00BA5076" w:rsidP="00BA5076">
      <w:pPr>
        <w:pStyle w:val="BodyText"/>
        <w:spacing w:before="6"/>
        <w:rPr>
          <w:sz w:val="8"/>
        </w:rPr>
      </w:pPr>
    </w:p>
    <w:p w:rsidR="00BA5076" w:rsidRDefault="00BA5076" w:rsidP="00BA5076">
      <w:pPr>
        <w:pStyle w:val="ListParagraph"/>
        <w:numPr>
          <w:ilvl w:val="1"/>
          <w:numId w:val="1"/>
        </w:numPr>
        <w:tabs>
          <w:tab w:val="left" w:pos="1851"/>
        </w:tabs>
        <w:spacing w:before="101" w:line="278" w:lineRule="auto"/>
        <w:ind w:right="281" w:firstLine="1440"/>
      </w:pPr>
      <w:r>
        <w:t>The social and economic losses and/or damages, which could result from these risks and dangers described above, could be</w:t>
      </w:r>
      <w:r>
        <w:rPr>
          <w:spacing w:val="-7"/>
        </w:rPr>
        <w:t xml:space="preserve"> </w:t>
      </w:r>
      <w:r>
        <w:t>severe.</w:t>
      </w:r>
    </w:p>
    <w:p w:rsidR="00BA5076" w:rsidRDefault="00BA5076" w:rsidP="00BA5076">
      <w:pPr>
        <w:pStyle w:val="ListParagraph"/>
        <w:numPr>
          <w:ilvl w:val="1"/>
          <w:numId w:val="1"/>
        </w:numPr>
        <w:tabs>
          <w:tab w:val="left" w:pos="1829"/>
        </w:tabs>
        <w:spacing w:before="198" w:line="276" w:lineRule="auto"/>
        <w:ind w:right="274" w:firstLine="1440"/>
      </w:pPr>
      <w:r>
        <w:t>These risks and dangers may be caused by the action, inaction or negligence of the participant or the action, inaction or negligence of others, including, but not limited to KSTC, SMAC, any of their officers, employees, directors, trustees, members, users, shareholders, agents, affiliates, contractors, vendors, successors, predecessors, assigns, or related entities (the</w:t>
      </w:r>
      <w:r>
        <w:rPr>
          <w:spacing w:val="-22"/>
        </w:rPr>
        <w:t xml:space="preserve"> </w:t>
      </w:r>
      <w:r>
        <w:t>“Releasees”).</w:t>
      </w:r>
    </w:p>
    <w:p w:rsidR="00BA5076" w:rsidRDefault="00BA5076" w:rsidP="00BA5076">
      <w:pPr>
        <w:pStyle w:val="ListParagraph"/>
        <w:numPr>
          <w:ilvl w:val="1"/>
          <w:numId w:val="1"/>
        </w:numPr>
        <w:tabs>
          <w:tab w:val="left" w:pos="1851"/>
        </w:tabs>
        <w:spacing w:before="200"/>
        <w:ind w:left="1850" w:hanging="271"/>
      </w:pPr>
      <w:r>
        <w:t>There may be other risks not known to us or are not reasonably foreseeable at</w:t>
      </w:r>
      <w:r>
        <w:rPr>
          <w:spacing w:val="-30"/>
        </w:rPr>
        <w:t xml:space="preserve"> </w:t>
      </w:r>
      <w:r>
        <w:t>this</w:t>
      </w:r>
    </w:p>
    <w:p w:rsidR="00BA5076" w:rsidRDefault="00BA5076" w:rsidP="00BA5076">
      <w:pPr>
        <w:pStyle w:val="BodyText"/>
        <w:spacing w:before="38"/>
        <w:ind w:left="140"/>
      </w:pPr>
      <w:r>
        <w:t>time.</w:t>
      </w:r>
    </w:p>
    <w:p w:rsidR="00BA5076" w:rsidRDefault="00BA5076" w:rsidP="00BA5076">
      <w:pPr>
        <w:pStyle w:val="BodyText"/>
        <w:spacing w:before="38"/>
        <w:ind w:left="180" w:firstLine="1440"/>
      </w:pPr>
      <w:r>
        <w:t xml:space="preserve">e.  </w:t>
      </w:r>
      <w:r w:rsidRPr="00E048FB">
        <w:t>Participation includes possible exposure to and illness from infectious diseases including but not limited to COVID-19. While particular rules and personal discipline may reduce this risk, the risk of serious illness and death does exist</w:t>
      </w:r>
      <w:r>
        <w:t>.</w:t>
      </w:r>
    </w:p>
    <w:p w:rsidR="00BA5076" w:rsidRDefault="00BA5076" w:rsidP="00BA5076">
      <w:pPr>
        <w:pStyle w:val="BodyText"/>
        <w:spacing w:before="8"/>
        <w:rPr>
          <w:sz w:val="19"/>
        </w:rPr>
      </w:pPr>
    </w:p>
    <w:p w:rsidR="00BA5076" w:rsidRDefault="00BA5076" w:rsidP="00BA5076">
      <w:pPr>
        <w:pStyle w:val="ListParagraph"/>
        <w:numPr>
          <w:ilvl w:val="0"/>
          <w:numId w:val="1"/>
        </w:numPr>
        <w:tabs>
          <w:tab w:val="left" w:pos="859"/>
          <w:tab w:val="left" w:pos="860"/>
        </w:tabs>
        <w:spacing w:before="1" w:line="276" w:lineRule="auto"/>
        <w:ind w:right="343" w:firstLine="0"/>
      </w:pPr>
      <w:r>
        <w:t>I/We</w:t>
      </w:r>
      <w:r>
        <w:rPr>
          <w:spacing w:val="-4"/>
        </w:rPr>
        <w:t xml:space="preserve"> </w:t>
      </w:r>
      <w:r>
        <w:t>accept</w:t>
      </w:r>
      <w:r>
        <w:rPr>
          <w:spacing w:val="-3"/>
        </w:rPr>
        <w:t xml:space="preserve"> </w:t>
      </w:r>
      <w:r>
        <w:t>and</w:t>
      </w:r>
      <w:r>
        <w:rPr>
          <w:spacing w:val="-3"/>
        </w:rPr>
        <w:t xml:space="preserve"> </w:t>
      </w:r>
      <w:r>
        <w:t>assume</w:t>
      </w:r>
      <w:r>
        <w:rPr>
          <w:spacing w:val="-4"/>
        </w:rPr>
        <w:t xml:space="preserve"> </w:t>
      </w:r>
      <w:r>
        <w:t>such</w:t>
      </w:r>
      <w:r>
        <w:rPr>
          <w:spacing w:val="-3"/>
        </w:rPr>
        <w:t xml:space="preserve"> </w:t>
      </w:r>
      <w:r>
        <w:t>risks</w:t>
      </w:r>
      <w:r>
        <w:rPr>
          <w:spacing w:val="-3"/>
        </w:rPr>
        <w:t xml:space="preserve"> </w:t>
      </w:r>
      <w:r>
        <w:t>and</w:t>
      </w:r>
      <w:r>
        <w:rPr>
          <w:spacing w:val="-3"/>
        </w:rPr>
        <w:t xml:space="preserve"> </w:t>
      </w:r>
      <w:r>
        <w:t>responsibility</w:t>
      </w:r>
      <w:r>
        <w:rPr>
          <w:spacing w:val="-4"/>
        </w:rPr>
        <w:t xml:space="preserve"> </w:t>
      </w:r>
      <w:r>
        <w:t>and</w:t>
      </w:r>
      <w:r>
        <w:rPr>
          <w:spacing w:val="-3"/>
        </w:rPr>
        <w:t xml:space="preserve"> </w:t>
      </w:r>
      <w:r>
        <w:t>release</w:t>
      </w:r>
      <w:r>
        <w:rPr>
          <w:spacing w:val="-3"/>
        </w:rPr>
        <w:t xml:space="preserve"> </w:t>
      </w:r>
      <w:r>
        <w:t>KSTC</w:t>
      </w:r>
      <w:r>
        <w:rPr>
          <w:spacing w:val="-3"/>
        </w:rPr>
        <w:t xml:space="preserve"> </w:t>
      </w:r>
      <w:r>
        <w:t>and</w:t>
      </w:r>
      <w:r>
        <w:rPr>
          <w:spacing w:val="-4"/>
        </w:rPr>
        <w:t xml:space="preserve"> </w:t>
      </w:r>
      <w:r>
        <w:t>the</w:t>
      </w:r>
      <w:r>
        <w:rPr>
          <w:spacing w:val="-3"/>
        </w:rPr>
        <w:t xml:space="preserve"> </w:t>
      </w:r>
      <w:r>
        <w:t>Releasees</w:t>
      </w:r>
      <w:r>
        <w:rPr>
          <w:spacing w:val="-3"/>
        </w:rPr>
        <w:t xml:space="preserve"> </w:t>
      </w:r>
      <w:r>
        <w:t>from any claim related to the losses and/or damages following such injury, disability, paralysis or death, illness and infectious diseases, such as COVID-19, however caused and whether caused in whole or in part by the negligence of the</w:t>
      </w:r>
      <w:r>
        <w:rPr>
          <w:spacing w:val="-29"/>
        </w:rPr>
        <w:t xml:space="preserve"> </w:t>
      </w:r>
      <w:r>
        <w:t>Releasees.</w:t>
      </w:r>
    </w:p>
    <w:p w:rsidR="00BA5076" w:rsidRDefault="00BA5076" w:rsidP="00BA5076">
      <w:pPr>
        <w:pStyle w:val="ListParagraph"/>
        <w:numPr>
          <w:ilvl w:val="0"/>
          <w:numId w:val="1"/>
        </w:numPr>
        <w:tabs>
          <w:tab w:val="left" w:pos="859"/>
          <w:tab w:val="left" w:pos="860"/>
        </w:tabs>
        <w:spacing w:before="201" w:line="276" w:lineRule="auto"/>
        <w:ind w:right="401" w:firstLine="0"/>
      </w:pPr>
      <w:r>
        <w:t>I/We HEREBY acknowledge that THE ACTIVITY IS VERY DANGEROUS and involves the risk of serious injury and/or death and/or illness and/or COVID-19 and/or property damage. Each of THE UNDERSIGNED also expressly acknowledges that INJURIES RECEIVED MAY BE COMPOUNDED OR INCREASED BY NEGLIGENT RESCUE OPERATIONS OR PROCEDURES OF THE</w:t>
      </w:r>
      <w:r>
        <w:rPr>
          <w:spacing w:val="-6"/>
        </w:rPr>
        <w:t xml:space="preserve"> </w:t>
      </w:r>
      <w:r>
        <w:t>RELEASEES.</w:t>
      </w:r>
    </w:p>
    <w:p w:rsidR="00BA5076" w:rsidRDefault="00BA5076" w:rsidP="00BA5076">
      <w:pPr>
        <w:pStyle w:val="ListParagraph"/>
        <w:numPr>
          <w:ilvl w:val="0"/>
          <w:numId w:val="1"/>
        </w:numPr>
        <w:tabs>
          <w:tab w:val="left" w:pos="859"/>
          <w:tab w:val="left" w:pos="860"/>
        </w:tabs>
        <w:spacing w:before="200" w:line="273" w:lineRule="auto"/>
        <w:ind w:right="234" w:firstLine="0"/>
      </w:pPr>
      <w:r>
        <w:t xml:space="preserve">EACH OF THE UNDERSIGNED further expressly agrees that the foregoing release and waiver </w:t>
      </w:r>
      <w:r>
        <w:lastRenderedPageBreak/>
        <w:t>agreement</w:t>
      </w:r>
      <w:r>
        <w:rPr>
          <w:spacing w:val="-3"/>
        </w:rPr>
        <w:t xml:space="preserve"> </w:t>
      </w:r>
      <w:r>
        <w:t>is</w:t>
      </w:r>
      <w:r>
        <w:rPr>
          <w:spacing w:val="-3"/>
        </w:rPr>
        <w:t xml:space="preserve"> </w:t>
      </w:r>
      <w:r>
        <w:t>intended</w:t>
      </w:r>
      <w:r>
        <w:rPr>
          <w:spacing w:val="-3"/>
        </w:rPr>
        <w:t xml:space="preserve"> </w:t>
      </w:r>
      <w:r>
        <w:t>to</w:t>
      </w:r>
      <w:r>
        <w:rPr>
          <w:spacing w:val="-3"/>
        </w:rPr>
        <w:t xml:space="preserve"> </w:t>
      </w:r>
      <w:r>
        <w:t>be</w:t>
      </w:r>
      <w:r>
        <w:rPr>
          <w:spacing w:val="-3"/>
        </w:rPr>
        <w:t xml:space="preserve"> </w:t>
      </w:r>
      <w:r>
        <w:t>as</w:t>
      </w:r>
      <w:r>
        <w:rPr>
          <w:spacing w:val="-3"/>
        </w:rPr>
        <w:t xml:space="preserve"> </w:t>
      </w:r>
      <w:r>
        <w:t>broad</w:t>
      </w:r>
      <w:r>
        <w:rPr>
          <w:spacing w:val="-3"/>
        </w:rPr>
        <w:t xml:space="preserve"> </w:t>
      </w:r>
      <w:r>
        <w:t>and</w:t>
      </w:r>
      <w:r>
        <w:rPr>
          <w:spacing w:val="-2"/>
        </w:rPr>
        <w:t xml:space="preserve"> </w:t>
      </w:r>
      <w:r>
        <w:t>inclusive</w:t>
      </w:r>
      <w:r>
        <w:rPr>
          <w:spacing w:val="-3"/>
        </w:rPr>
        <w:t xml:space="preserve"> </w:t>
      </w:r>
      <w:r>
        <w:t>as</w:t>
      </w:r>
      <w:r>
        <w:rPr>
          <w:spacing w:val="-3"/>
        </w:rPr>
        <w:t xml:space="preserve"> </w:t>
      </w:r>
      <w:r>
        <w:t>permitted</w:t>
      </w:r>
      <w:r>
        <w:rPr>
          <w:spacing w:val="-3"/>
        </w:rPr>
        <w:t xml:space="preserve"> </w:t>
      </w:r>
      <w:r>
        <w:t>by</w:t>
      </w:r>
      <w:r>
        <w:rPr>
          <w:spacing w:val="-3"/>
        </w:rPr>
        <w:t xml:space="preserve"> </w:t>
      </w:r>
      <w:r>
        <w:t>the</w:t>
      </w:r>
      <w:r>
        <w:rPr>
          <w:spacing w:val="-3"/>
        </w:rPr>
        <w:t xml:space="preserve"> </w:t>
      </w:r>
      <w:r>
        <w:t>laws</w:t>
      </w:r>
      <w:r>
        <w:rPr>
          <w:spacing w:val="-3"/>
        </w:rPr>
        <w:t xml:space="preserve"> </w:t>
      </w:r>
      <w:r>
        <w:t>of</w:t>
      </w:r>
      <w:r>
        <w:rPr>
          <w:spacing w:val="-2"/>
        </w:rPr>
        <w:t xml:space="preserve"> </w:t>
      </w:r>
      <w:r>
        <w:t>the</w:t>
      </w:r>
      <w:r>
        <w:rPr>
          <w:spacing w:val="-3"/>
        </w:rPr>
        <w:t xml:space="preserve"> </w:t>
      </w:r>
      <w:r>
        <w:t>State</w:t>
      </w:r>
      <w:r>
        <w:rPr>
          <w:spacing w:val="-3"/>
        </w:rPr>
        <w:t xml:space="preserve"> </w:t>
      </w:r>
      <w:r>
        <w:t>of</w:t>
      </w:r>
      <w:r>
        <w:rPr>
          <w:spacing w:val="-3"/>
        </w:rPr>
        <w:t xml:space="preserve"> Washington and </w:t>
      </w:r>
      <w:r>
        <w:t>that if any portion is held invalid, it is agreed that the balance shall, notwithstanding, continue in full legal force and effect.</w:t>
      </w:r>
    </w:p>
    <w:p w:rsidR="00BA5076" w:rsidRDefault="00BA5076" w:rsidP="00BA5076">
      <w:pPr>
        <w:pStyle w:val="ListParagraph"/>
        <w:numPr>
          <w:ilvl w:val="0"/>
          <w:numId w:val="1"/>
        </w:numPr>
        <w:tabs>
          <w:tab w:val="left" w:pos="859"/>
          <w:tab w:val="left" w:pos="860"/>
        </w:tabs>
        <w:spacing w:before="204" w:line="276" w:lineRule="auto"/>
        <w:ind w:right="210" w:firstLine="0"/>
      </w:pPr>
      <w:r>
        <w:t>On behalf of the participant and individually, the undersigned parent(s) and/or legal guardian(s) for the minor participant executes this Waiver and Release (the “Releasor(s)”). In consideration of being permitted to participate in any activities at KSTC, including without limitation participation in SMAC programs, I hereby WAIVE, RELEASE and DISCHARGE the Releasees, their heirs, executors, administrators, employees, legal representatives, and assigns from all liability for or by reason of any damage, loss, or injury to person or property, even injury resulting in the death of the Releasor, which has been or may be sustained in consequence of the Releasor’s participation in the activities described above, and notwithstanding that such loss or injury may have been caused by the negligence of the Releasees.</w:t>
      </w:r>
    </w:p>
    <w:p w:rsidR="00BA5076" w:rsidRDefault="00BA5076" w:rsidP="00BA5076">
      <w:pPr>
        <w:pStyle w:val="BodyText"/>
        <w:spacing w:before="201" w:line="276" w:lineRule="auto"/>
        <w:ind w:left="140" w:right="158"/>
      </w:pPr>
      <w:r>
        <w:t>I HAVE READ THIS RELEASE AND WAIVER OF LIABILITY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INCLUDING ANY NEGLIGENCE OF THE RELEASEES TO THE GREATEST EXTENT ALLOWED BY</w:t>
      </w:r>
      <w:r>
        <w:rPr>
          <w:spacing w:val="-23"/>
        </w:rPr>
        <w:t xml:space="preserve"> </w:t>
      </w:r>
      <w:r>
        <w:t>LAW.</w:t>
      </w:r>
    </w:p>
    <w:p w:rsidR="00BA5076" w:rsidRDefault="00BA5076" w:rsidP="00BA5076">
      <w:pPr>
        <w:pStyle w:val="BodyText"/>
        <w:rPr>
          <w:sz w:val="26"/>
        </w:rPr>
      </w:pPr>
    </w:p>
    <w:p w:rsidR="00BA5076" w:rsidRDefault="00BA5076" w:rsidP="00BA5076">
      <w:pPr>
        <w:pStyle w:val="BodyText"/>
        <w:spacing w:before="11"/>
        <w:rPr>
          <w:sz w:val="31"/>
        </w:rPr>
      </w:pPr>
    </w:p>
    <w:p w:rsidR="00BA5076" w:rsidRDefault="00BA5076" w:rsidP="00BA5076">
      <w:pPr>
        <w:pStyle w:val="BodyText"/>
        <w:spacing w:before="1"/>
        <w:ind w:left="140"/>
      </w:pPr>
      <w:r>
        <w:t>Parent or Guardian Signature (if</w:t>
      </w:r>
      <w:r>
        <w:rPr>
          <w:spacing w:val="-24"/>
        </w:rPr>
        <w:t xml:space="preserve"> </w:t>
      </w:r>
      <w:r>
        <w:t>minor)</w:t>
      </w:r>
    </w:p>
    <w:p w:rsidR="00BA5076" w:rsidRDefault="00BA5076" w:rsidP="00BA5076">
      <w:pPr>
        <w:pStyle w:val="BodyText"/>
        <w:rPr>
          <w:sz w:val="20"/>
        </w:rPr>
      </w:pPr>
    </w:p>
    <w:p w:rsidR="00BA5076" w:rsidRDefault="00BA5076" w:rsidP="00BA5076">
      <w:pPr>
        <w:pStyle w:val="BodyText"/>
        <w:spacing w:before="5"/>
        <w:rPr>
          <w:sz w:val="23"/>
        </w:rPr>
      </w:pPr>
      <w:r>
        <w:rPr>
          <w:noProof/>
        </w:rPr>
        <mc:AlternateContent>
          <mc:Choice Requires="wps">
            <w:drawing>
              <wp:anchor distT="0" distB="0" distL="0" distR="0" simplePos="0" relativeHeight="251659264" behindDoc="1" locked="0" layoutInCell="1" allowOverlap="1" wp14:anchorId="25EC719E" wp14:editId="7ACF9270">
                <wp:simplePos x="0" y="0"/>
                <wp:positionH relativeFrom="page">
                  <wp:posOffset>895985</wp:posOffset>
                </wp:positionH>
                <wp:positionV relativeFrom="paragraph">
                  <wp:posOffset>206375</wp:posOffset>
                </wp:positionV>
                <wp:extent cx="5980430" cy="1841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EEFC8" id="Rectangle 5" o:spid="_x0000_s1026" style="position:absolute;margin-left:70.55pt;margin-top:16.25pt;width:470.9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" fillcolor="black" stroked="f">
                <w10:wrap type="topAndBottom" anchorx="page"/>
              </v:rect>
            </w:pict>
          </mc:Fallback>
        </mc:AlternateContent>
      </w:r>
    </w:p>
    <w:p w:rsidR="00BA5076" w:rsidRDefault="00BA5076" w:rsidP="00BA5076">
      <w:pPr>
        <w:pStyle w:val="BodyText"/>
        <w:rPr>
          <w:sz w:val="20"/>
        </w:rPr>
      </w:pPr>
    </w:p>
    <w:p w:rsidR="00BA5076" w:rsidRDefault="00BA5076" w:rsidP="00BA5076">
      <w:pPr>
        <w:pStyle w:val="BodyText"/>
        <w:spacing w:before="8"/>
        <w:rPr>
          <w:sz w:val="27"/>
        </w:rPr>
      </w:pPr>
    </w:p>
    <w:p w:rsidR="00BA5076" w:rsidRDefault="00BA5076" w:rsidP="00BA5076">
      <w:pPr>
        <w:pStyle w:val="BodyText"/>
        <w:spacing w:before="101"/>
        <w:ind w:left="140"/>
      </w:pPr>
      <w:r>
        <w:t>Parent or Guardian Signature (if</w:t>
      </w:r>
      <w:r>
        <w:rPr>
          <w:spacing w:val="-22"/>
        </w:rPr>
        <w:t xml:space="preserve"> </w:t>
      </w:r>
      <w:r>
        <w:t>minor)</w:t>
      </w:r>
    </w:p>
    <w:p w:rsidR="00BA5076" w:rsidRDefault="00BA5076" w:rsidP="00BA5076">
      <w:pPr>
        <w:pStyle w:val="BodyText"/>
        <w:rPr>
          <w:sz w:val="20"/>
        </w:rPr>
      </w:pPr>
    </w:p>
    <w:p w:rsidR="00BA5076" w:rsidRDefault="00BA5076" w:rsidP="00BA5076">
      <w:pPr>
        <w:pStyle w:val="BodyText"/>
        <w:spacing w:before="1"/>
        <w:rPr>
          <w:sz w:val="23"/>
        </w:rPr>
      </w:pPr>
      <w:r>
        <w:rPr>
          <w:noProof/>
        </w:rPr>
        <mc:AlternateContent>
          <mc:Choice Requires="wps">
            <w:drawing>
              <wp:anchor distT="0" distB="0" distL="0" distR="0" simplePos="0" relativeHeight="251660288" behindDoc="1" locked="0" layoutInCell="1" allowOverlap="1" wp14:anchorId="0831BCF1" wp14:editId="772A0C8A">
                <wp:simplePos x="0" y="0"/>
                <wp:positionH relativeFrom="page">
                  <wp:posOffset>895985</wp:posOffset>
                </wp:positionH>
                <wp:positionV relativeFrom="paragraph">
                  <wp:posOffset>203835</wp:posOffset>
                </wp:positionV>
                <wp:extent cx="5980430" cy="1841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F5D5" id="Rectangle 4" o:spid="_x0000_s1026" style="position:absolute;margin-left:70.55pt;margin-top:16.05pt;width:470.9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" fillcolor="black" stroked="f">
                <w10:wrap type="topAndBottom" anchorx="page"/>
              </v:rect>
            </w:pict>
          </mc:Fallback>
        </mc:AlternateContent>
      </w:r>
    </w:p>
    <w:p w:rsidR="00BA5076" w:rsidRDefault="00BA5076" w:rsidP="00BA5076">
      <w:pPr>
        <w:pStyle w:val="BodyText"/>
        <w:rPr>
          <w:sz w:val="6"/>
        </w:rPr>
      </w:pPr>
    </w:p>
    <w:p w:rsidR="00BA5076" w:rsidRDefault="00BA5076" w:rsidP="00BA5076">
      <w:pPr>
        <w:pStyle w:val="BodyText"/>
        <w:spacing w:before="101"/>
        <w:ind w:left="140"/>
      </w:pPr>
      <w:r>
        <w:t>Printed Name of Participant</w:t>
      </w:r>
    </w:p>
    <w:p w:rsidR="00BA5076" w:rsidRDefault="00BA5076" w:rsidP="00BA5076">
      <w:pPr>
        <w:pStyle w:val="BodyText"/>
        <w:rPr>
          <w:sz w:val="20"/>
        </w:rPr>
      </w:pPr>
    </w:p>
    <w:p w:rsidR="00BA5076" w:rsidRDefault="00BA5076" w:rsidP="00BA5076">
      <w:pPr>
        <w:pStyle w:val="BodyText"/>
        <w:spacing w:before="5"/>
        <w:rPr>
          <w:sz w:val="23"/>
        </w:rPr>
      </w:pPr>
      <w:r>
        <w:rPr>
          <w:noProof/>
        </w:rPr>
        <mc:AlternateContent>
          <mc:Choice Requires="wps">
            <w:drawing>
              <wp:anchor distT="0" distB="0" distL="0" distR="0" simplePos="0" relativeHeight="251661312" behindDoc="1" locked="0" layoutInCell="1" allowOverlap="1" wp14:anchorId="233003AB" wp14:editId="04098294">
                <wp:simplePos x="0" y="0"/>
                <wp:positionH relativeFrom="page">
                  <wp:posOffset>895985</wp:posOffset>
                </wp:positionH>
                <wp:positionV relativeFrom="paragraph">
                  <wp:posOffset>207010</wp:posOffset>
                </wp:positionV>
                <wp:extent cx="5980430" cy="1841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D4F8" id="Rectangle 3" o:spid="_x0000_s1026" style="position:absolute;margin-left:70.55pt;margin-top:16.3pt;width:470.9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" fillcolor="black" stroked="f">
                <w10:wrap type="topAndBottom" anchorx="page"/>
              </v:rect>
            </w:pict>
          </mc:Fallback>
        </mc:AlternateContent>
      </w:r>
    </w:p>
    <w:p w:rsidR="00BA5076" w:rsidRDefault="00BA5076" w:rsidP="00BA5076">
      <w:pPr>
        <w:pStyle w:val="BodyText"/>
        <w:rPr>
          <w:sz w:val="6"/>
        </w:rPr>
      </w:pPr>
    </w:p>
    <w:p w:rsidR="00BA5076" w:rsidRDefault="00BA5076" w:rsidP="00BA5076">
      <w:pPr>
        <w:pStyle w:val="BodyText"/>
        <w:spacing w:before="101"/>
        <w:ind w:left="140"/>
      </w:pPr>
      <w:r>
        <w:t>Address of Participant</w:t>
      </w:r>
    </w:p>
    <w:p w:rsidR="00BA5076" w:rsidRDefault="00BA5076" w:rsidP="00BA5076">
      <w:pPr>
        <w:pStyle w:val="BodyText"/>
        <w:rPr>
          <w:sz w:val="20"/>
        </w:rPr>
      </w:pPr>
    </w:p>
    <w:p w:rsidR="00BA5076" w:rsidRDefault="00BA5076" w:rsidP="00BA5076">
      <w:pPr>
        <w:pStyle w:val="BodyText"/>
        <w:spacing w:before="1"/>
        <w:rPr>
          <w:sz w:val="23"/>
        </w:rPr>
      </w:pPr>
      <w:r>
        <w:rPr>
          <w:noProof/>
        </w:rPr>
        <mc:AlternateContent>
          <mc:Choice Requires="wps">
            <w:drawing>
              <wp:anchor distT="0" distB="0" distL="0" distR="0" simplePos="0" relativeHeight="251662336" behindDoc="1" locked="0" layoutInCell="1" allowOverlap="1" wp14:anchorId="7BE317DE" wp14:editId="52179104">
                <wp:simplePos x="0" y="0"/>
                <wp:positionH relativeFrom="page">
                  <wp:posOffset>895985</wp:posOffset>
                </wp:positionH>
                <wp:positionV relativeFrom="paragraph">
                  <wp:posOffset>203835</wp:posOffset>
                </wp:positionV>
                <wp:extent cx="5980430" cy="184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C62E" id="Rectangle 2" o:spid="_x0000_s1026" style="position:absolute;margin-left:70.55pt;margin-top:16.05pt;width:470.9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" fillcolor="black" stroked="f">
                <w10:wrap type="topAndBottom" anchorx="page"/>
              </v:rect>
            </w:pict>
          </mc:Fallback>
        </mc:AlternateContent>
      </w:r>
    </w:p>
    <w:p w:rsidR="00BA5076" w:rsidRDefault="00BA5076" w:rsidP="00BA5076">
      <w:pPr>
        <w:pStyle w:val="BodyText"/>
        <w:rPr>
          <w:sz w:val="20"/>
        </w:rPr>
      </w:pPr>
    </w:p>
    <w:p w:rsidR="00BA5076" w:rsidRDefault="00BA5076" w:rsidP="00BA5076">
      <w:pPr>
        <w:pStyle w:val="BodyText"/>
        <w:spacing w:before="8"/>
        <w:rPr>
          <w:sz w:val="27"/>
        </w:rPr>
      </w:pPr>
    </w:p>
    <w:p w:rsidR="00BA5076" w:rsidRDefault="00BA5076" w:rsidP="00BA5076">
      <w:pPr>
        <w:pStyle w:val="BodyText"/>
        <w:tabs>
          <w:tab w:val="left" w:pos="4099"/>
        </w:tabs>
        <w:spacing w:before="101"/>
        <w:ind w:left="140"/>
        <w:rPr>
          <w:rFonts w:ascii="Times New Roman"/>
        </w:rPr>
      </w:pPr>
      <w:r>
        <w:t>Received</w:t>
      </w:r>
      <w:r>
        <w:rPr>
          <w:spacing w:val="-5"/>
        </w:rPr>
        <w:t xml:space="preserve"> </w:t>
      </w:r>
      <w:r>
        <w:t xml:space="preserve">by  </w:t>
      </w:r>
      <w:r>
        <w:rPr>
          <w:spacing w:val="-1"/>
        </w:rPr>
        <w:t xml:space="preserve"> </w:t>
      </w:r>
      <w:r>
        <w:rPr>
          <w:rFonts w:ascii="Times New Roman"/>
          <w:u w:val="thick"/>
        </w:rPr>
        <w:t xml:space="preserve"> </w:t>
      </w:r>
      <w:r>
        <w:rPr>
          <w:rFonts w:ascii="Times New Roman"/>
          <w:u w:val="thick"/>
        </w:rPr>
        <w:tab/>
      </w:r>
    </w:p>
    <w:p w:rsidR="00BA5076" w:rsidRDefault="00BA5076" w:rsidP="00BA5076">
      <w:pPr>
        <w:pStyle w:val="BodyText"/>
        <w:spacing w:before="10"/>
        <w:rPr>
          <w:rFonts w:ascii="Times New Roman"/>
          <w:sz w:val="20"/>
        </w:rPr>
      </w:pPr>
    </w:p>
    <w:p w:rsidR="00BA5076" w:rsidRDefault="00BA5076" w:rsidP="00BA5076">
      <w:pPr>
        <w:pStyle w:val="BodyText"/>
        <w:tabs>
          <w:tab w:val="left" w:pos="4224"/>
        </w:tabs>
        <w:ind w:left="140"/>
        <w:rPr>
          <w:rFonts w:ascii="Times New Roman"/>
        </w:rPr>
      </w:pPr>
      <w:r>
        <w:t xml:space="preserve">Dated  </w:t>
      </w:r>
      <w:r>
        <w:rPr>
          <w:spacing w:val="-1"/>
        </w:rPr>
        <w:t xml:space="preserve"> </w:t>
      </w:r>
      <w:r>
        <w:rPr>
          <w:rFonts w:ascii="Times New Roman"/>
          <w:u w:val="thick"/>
        </w:rPr>
        <w:t xml:space="preserve"> </w:t>
      </w:r>
      <w:r>
        <w:rPr>
          <w:rFonts w:ascii="Times New Roman"/>
          <w:u w:val="thick"/>
        </w:rPr>
        <w:tab/>
      </w:r>
    </w:p>
    <w:p w:rsidR="00C07713" w:rsidRDefault="00BA5076">
      <w:bookmarkStart w:id="0" w:name="_GoBack"/>
      <w:bookmarkEnd w:id="0"/>
    </w:p>
    <w:sectPr w:rsidR="00C07713">
      <w:pgSz w:w="12240" w:h="15840"/>
      <w:pgMar w:top="1360" w:right="1300" w:bottom="1240" w:left="1300" w:header="0" w:footer="10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85B"/>
    <w:multiLevelType w:val="hybridMultilevel"/>
    <w:tmpl w:val="16587B00"/>
    <w:lvl w:ilvl="0" w:tplc="5290E91E">
      <w:start w:val="1"/>
      <w:numFmt w:val="decimal"/>
      <w:lvlText w:val="%1."/>
      <w:lvlJc w:val="left"/>
      <w:pPr>
        <w:ind w:left="140" w:hanging="720"/>
      </w:pPr>
      <w:rPr>
        <w:rFonts w:ascii="Calibri" w:eastAsia="Calibri" w:hAnsi="Calibri" w:cs="Calibri" w:hint="default"/>
        <w:spacing w:val="-1"/>
        <w:w w:val="100"/>
        <w:sz w:val="22"/>
        <w:szCs w:val="22"/>
      </w:rPr>
    </w:lvl>
    <w:lvl w:ilvl="1" w:tplc="B324E4A2">
      <w:start w:val="1"/>
      <w:numFmt w:val="lowerLetter"/>
      <w:lvlText w:val="%2."/>
      <w:lvlJc w:val="left"/>
      <w:pPr>
        <w:ind w:left="140" w:hanging="261"/>
      </w:pPr>
      <w:rPr>
        <w:rFonts w:ascii="Calibri" w:eastAsia="Calibri" w:hAnsi="Calibri" w:cs="Calibri" w:hint="default"/>
        <w:spacing w:val="-1"/>
        <w:w w:val="100"/>
        <w:sz w:val="22"/>
        <w:szCs w:val="22"/>
      </w:rPr>
    </w:lvl>
    <w:lvl w:ilvl="2" w:tplc="CE8691B2">
      <w:numFmt w:val="bullet"/>
      <w:lvlText w:val="•"/>
      <w:lvlJc w:val="left"/>
      <w:pPr>
        <w:ind w:left="2040" w:hanging="261"/>
      </w:pPr>
      <w:rPr>
        <w:rFonts w:hint="default"/>
      </w:rPr>
    </w:lvl>
    <w:lvl w:ilvl="3" w:tplc="CB446FC2">
      <w:numFmt w:val="bullet"/>
      <w:lvlText w:val="•"/>
      <w:lvlJc w:val="left"/>
      <w:pPr>
        <w:ind w:left="2990" w:hanging="261"/>
      </w:pPr>
      <w:rPr>
        <w:rFonts w:hint="default"/>
      </w:rPr>
    </w:lvl>
    <w:lvl w:ilvl="4" w:tplc="E026985A">
      <w:numFmt w:val="bullet"/>
      <w:lvlText w:val="•"/>
      <w:lvlJc w:val="left"/>
      <w:pPr>
        <w:ind w:left="3940" w:hanging="261"/>
      </w:pPr>
      <w:rPr>
        <w:rFonts w:hint="default"/>
      </w:rPr>
    </w:lvl>
    <w:lvl w:ilvl="5" w:tplc="1A26A4A2">
      <w:numFmt w:val="bullet"/>
      <w:lvlText w:val="•"/>
      <w:lvlJc w:val="left"/>
      <w:pPr>
        <w:ind w:left="4890" w:hanging="261"/>
      </w:pPr>
      <w:rPr>
        <w:rFonts w:hint="default"/>
      </w:rPr>
    </w:lvl>
    <w:lvl w:ilvl="6" w:tplc="6B087372">
      <w:numFmt w:val="bullet"/>
      <w:lvlText w:val="•"/>
      <w:lvlJc w:val="left"/>
      <w:pPr>
        <w:ind w:left="5840" w:hanging="261"/>
      </w:pPr>
      <w:rPr>
        <w:rFonts w:hint="default"/>
      </w:rPr>
    </w:lvl>
    <w:lvl w:ilvl="7" w:tplc="6B7AA680">
      <w:numFmt w:val="bullet"/>
      <w:lvlText w:val="•"/>
      <w:lvlJc w:val="left"/>
      <w:pPr>
        <w:ind w:left="6790" w:hanging="261"/>
      </w:pPr>
      <w:rPr>
        <w:rFonts w:hint="default"/>
      </w:rPr>
    </w:lvl>
    <w:lvl w:ilvl="8" w:tplc="03F066A6">
      <w:numFmt w:val="bullet"/>
      <w:lvlText w:val="•"/>
      <w:lvlJc w:val="left"/>
      <w:pPr>
        <w:ind w:left="7740" w:hanging="2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76"/>
    <w:rsid w:val="005C23F7"/>
    <w:rsid w:val="00BA5076"/>
    <w:rsid w:val="00F1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FF7F05-C472-2546-9648-F7A9FBE7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076"/>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5076"/>
  </w:style>
  <w:style w:type="character" w:customStyle="1" w:styleId="BodyTextChar">
    <w:name w:val="Body Text Char"/>
    <w:basedOn w:val="DefaultParagraphFont"/>
    <w:link w:val="BodyText"/>
    <w:uiPriority w:val="1"/>
    <w:rsid w:val="00BA5076"/>
    <w:rPr>
      <w:rFonts w:ascii="Calibri" w:eastAsia="Calibri" w:hAnsi="Calibri" w:cs="Calibri"/>
      <w:sz w:val="22"/>
      <w:szCs w:val="22"/>
    </w:rPr>
  </w:style>
  <w:style w:type="paragraph" w:styleId="ListParagraph">
    <w:name w:val="List Paragraph"/>
    <w:basedOn w:val="Normal"/>
    <w:uiPriority w:val="1"/>
    <w:qFormat/>
    <w:rsid w:val="00BA5076"/>
    <w:pPr>
      <w:ind w:left="14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kennethrspencer@comcast.net</dc:creator>
  <cp:keywords/>
  <dc:description/>
  <cp:lastModifiedBy>kennethrspencer@comcast.net</cp:lastModifiedBy>
  <cp:revision>1</cp:revision>
  <dcterms:created xsi:type="dcterms:W3CDTF">2020-09-09T18:47:00Z</dcterms:created>
  <dcterms:modified xsi:type="dcterms:W3CDTF">2020-09-09T18:48:00Z</dcterms:modified>
</cp:coreProperties>
</file>