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92688" w14:textId="77777777" w:rsidR="00F0745A" w:rsidRPr="00F0745A" w:rsidRDefault="00F0745A" w:rsidP="00F0745A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414141"/>
          <w:sz w:val="29"/>
          <w:szCs w:val="29"/>
        </w:rPr>
      </w:pPr>
      <w:r w:rsidRPr="00F0745A">
        <w:rPr>
          <w:rFonts w:ascii="karla" w:eastAsia="Times New Roman" w:hAnsi="karla" w:cs="Times New Roman"/>
          <w:color w:val="414141"/>
          <w:sz w:val="29"/>
          <w:szCs w:val="29"/>
        </w:rPr>
        <w:t> </w:t>
      </w:r>
    </w:p>
    <w:p w14:paraId="55B81CBA" w14:textId="77777777" w:rsidR="00F0745A" w:rsidRPr="00F0745A" w:rsidRDefault="00F0745A" w:rsidP="00F0745A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414141"/>
          <w:sz w:val="29"/>
          <w:szCs w:val="29"/>
        </w:rPr>
      </w:pPr>
      <w:r w:rsidRPr="00F0745A">
        <w:rPr>
          <w:rFonts w:ascii="karla" w:eastAsia="Times New Roman" w:hAnsi="karla" w:cs="Times New Roman"/>
          <w:color w:val="414141"/>
          <w:sz w:val="29"/>
          <w:szCs w:val="29"/>
        </w:rPr>
        <w:t>Become a Safe Sport Recognized Club and demonstrate your team's commitment to safeguarding your athletes and all participants!</w:t>
      </w:r>
    </w:p>
    <w:p w14:paraId="1332E5F0" w14:textId="77777777" w:rsidR="00F0745A" w:rsidRPr="00F0745A" w:rsidRDefault="00F0745A" w:rsidP="00F0745A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414141"/>
          <w:sz w:val="29"/>
          <w:szCs w:val="29"/>
        </w:rPr>
      </w:pPr>
      <w:r w:rsidRPr="00F0745A">
        <w:rPr>
          <w:rFonts w:ascii="karla" w:eastAsia="Times New Roman" w:hAnsi="karla" w:cs="Times New Roman"/>
          <w:color w:val="414141"/>
          <w:sz w:val="29"/>
          <w:szCs w:val="29"/>
        </w:rPr>
        <w:t xml:space="preserve">The Safe Sport Recognized Club program allows clubs to demonstrate their commitment to creating a safe, healthy, and positive environment for </w:t>
      </w:r>
      <w:proofErr w:type="gramStart"/>
      <w:r w:rsidRPr="00F0745A">
        <w:rPr>
          <w:rFonts w:ascii="karla" w:eastAsia="Times New Roman" w:hAnsi="karla" w:cs="Times New Roman"/>
          <w:color w:val="414141"/>
          <w:sz w:val="29"/>
          <w:szCs w:val="29"/>
        </w:rPr>
        <w:t>all of</w:t>
      </w:r>
      <w:proofErr w:type="gramEnd"/>
      <w:r w:rsidRPr="00F0745A">
        <w:rPr>
          <w:rFonts w:ascii="karla" w:eastAsia="Times New Roman" w:hAnsi="karla" w:cs="Times New Roman"/>
          <w:color w:val="414141"/>
          <w:sz w:val="29"/>
          <w:szCs w:val="29"/>
        </w:rPr>
        <w:t xml:space="preserve"> their members through the development and implementation of Athlete Protection Policies, Safe Sport Best Practices, and Safe Sport education. </w:t>
      </w:r>
    </w:p>
    <w:p w14:paraId="22ABDDEA" w14:textId="77777777" w:rsidR="00F0745A" w:rsidRPr="00F0745A" w:rsidRDefault="00F0745A" w:rsidP="00F0745A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414141"/>
          <w:sz w:val="29"/>
          <w:szCs w:val="29"/>
        </w:rPr>
      </w:pPr>
      <w:r w:rsidRPr="00F0745A">
        <w:rPr>
          <w:rFonts w:ascii="karla" w:eastAsia="Times New Roman" w:hAnsi="karla" w:cs="Times New Roman"/>
          <w:color w:val="414141"/>
          <w:sz w:val="29"/>
          <w:szCs w:val="29"/>
        </w:rPr>
        <w:t>Safe Sport Recognized Clubs earn a badge to display on their website, and these clubs will be designated as Safe Sport Recognized in USA Swimming’s Find-a-Club online tool.</w:t>
      </w:r>
    </w:p>
    <w:p w14:paraId="366D168D" w14:textId="77777777" w:rsidR="00F0745A" w:rsidRPr="00F0745A" w:rsidRDefault="00F0745A" w:rsidP="00F0745A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414141"/>
          <w:sz w:val="29"/>
          <w:szCs w:val="29"/>
        </w:rPr>
      </w:pPr>
      <w:r w:rsidRPr="00F0745A">
        <w:rPr>
          <w:rFonts w:ascii="karla" w:eastAsia="Times New Roman" w:hAnsi="karla" w:cs="Times New Roman"/>
          <w:color w:val="414141"/>
          <w:sz w:val="29"/>
          <w:szCs w:val="29"/>
        </w:rPr>
        <w:t> </w:t>
      </w:r>
    </w:p>
    <w:p w14:paraId="1206F013" w14:textId="77777777" w:rsidR="00F0745A" w:rsidRPr="00F0745A" w:rsidRDefault="00F0745A" w:rsidP="00F0745A">
      <w:pPr>
        <w:shd w:val="clear" w:color="auto" w:fill="FFFFFF"/>
        <w:spacing w:before="150" w:after="150" w:line="240" w:lineRule="auto"/>
        <w:outlineLvl w:val="2"/>
        <w:rPr>
          <w:rFonts w:ascii="karla" w:eastAsia="Times New Roman" w:hAnsi="karla" w:cs="Times New Roman"/>
          <w:b/>
          <w:bCs/>
          <w:caps/>
          <w:color w:val="0F173B"/>
          <w:sz w:val="36"/>
          <w:szCs w:val="36"/>
        </w:rPr>
      </w:pPr>
      <w:r w:rsidRPr="00F0745A">
        <w:rPr>
          <w:rFonts w:ascii="karla" w:eastAsia="Times New Roman" w:hAnsi="karla" w:cs="Times New Roman"/>
          <w:b/>
          <w:bCs/>
          <w:caps/>
          <w:color w:val="0F173B"/>
          <w:sz w:val="36"/>
          <w:szCs w:val="36"/>
        </w:rPr>
        <w:t>WHAT'S INVOLVED IN THE SAFE SPORT RECOGNITION PROGRAM?</w:t>
      </w:r>
    </w:p>
    <w:p w14:paraId="2F34BC01" w14:textId="77777777" w:rsidR="00F0745A" w:rsidRPr="00F0745A" w:rsidRDefault="00F0745A" w:rsidP="00F074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color w:val="414141"/>
          <w:sz w:val="29"/>
          <w:szCs w:val="29"/>
        </w:rPr>
      </w:pPr>
      <w:r w:rsidRPr="00F0745A">
        <w:rPr>
          <w:rFonts w:ascii="karla" w:eastAsia="Times New Roman" w:hAnsi="karla" w:cs="Times New Roman"/>
          <w:color w:val="414141"/>
          <w:sz w:val="29"/>
          <w:szCs w:val="29"/>
        </w:rPr>
        <w:t>Policies, procedures, and best practices: clubs will share their Athlete Protection Policies and the other ways they've set up their clubs to safeguard members.</w:t>
      </w:r>
    </w:p>
    <w:p w14:paraId="151D478F" w14:textId="77777777" w:rsidR="00F0745A" w:rsidRPr="00F0745A" w:rsidRDefault="00F0745A" w:rsidP="00F074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color w:val="414141"/>
          <w:sz w:val="29"/>
          <w:szCs w:val="29"/>
        </w:rPr>
      </w:pPr>
      <w:r w:rsidRPr="00F0745A">
        <w:rPr>
          <w:rFonts w:ascii="karla" w:eastAsia="Times New Roman" w:hAnsi="karla" w:cs="Times New Roman"/>
          <w:color w:val="414141"/>
          <w:sz w:val="29"/>
          <w:szCs w:val="29"/>
        </w:rPr>
        <w:t>Personnel: a big part of successfully implementing Safe Sport is getting the right people involved.  Clubs will demonstrate the screening and selection procedures for staff and volunteers.</w:t>
      </w:r>
    </w:p>
    <w:p w14:paraId="1F4F0095" w14:textId="77777777" w:rsidR="00F0745A" w:rsidRPr="00F0745A" w:rsidRDefault="00F0745A" w:rsidP="00F074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color w:val="414141"/>
          <w:sz w:val="29"/>
          <w:szCs w:val="29"/>
        </w:rPr>
      </w:pPr>
      <w:r w:rsidRPr="00F0745A">
        <w:rPr>
          <w:rFonts w:ascii="karla" w:eastAsia="Times New Roman" w:hAnsi="karla" w:cs="Times New Roman"/>
          <w:color w:val="414141"/>
          <w:sz w:val="29"/>
          <w:szCs w:val="29"/>
        </w:rPr>
        <w:t>Training and Education: clubs will be awarded points for having athletes and parents complete the Safe Sport online courses, as well as hosting in-person Safe Sport-related training.</w:t>
      </w:r>
    </w:p>
    <w:p w14:paraId="34D6207B" w14:textId="77777777" w:rsidR="00F0745A" w:rsidRPr="00F0745A" w:rsidRDefault="00F0745A" w:rsidP="00F074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color w:val="414141"/>
          <w:sz w:val="29"/>
          <w:szCs w:val="29"/>
        </w:rPr>
      </w:pPr>
      <w:r w:rsidRPr="00F0745A">
        <w:rPr>
          <w:rFonts w:ascii="karla" w:eastAsia="Times New Roman" w:hAnsi="karla" w:cs="Times New Roman"/>
          <w:color w:val="414141"/>
          <w:sz w:val="29"/>
          <w:szCs w:val="29"/>
        </w:rPr>
        <w:t>Reporting: clubs will demonstrate how they communicate to their members about reporting to USA Swimming Safe Sport and the Center for SafeSport.</w:t>
      </w:r>
    </w:p>
    <w:p w14:paraId="613038BA" w14:textId="77777777" w:rsidR="00881EA1" w:rsidRDefault="00881EA1">
      <w:bookmarkStart w:id="0" w:name="_GoBack"/>
      <w:bookmarkEnd w:id="0"/>
    </w:p>
    <w:sectPr w:rsidR="00881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arl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40945"/>
    <w:multiLevelType w:val="multilevel"/>
    <w:tmpl w:val="8866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5A"/>
    <w:rsid w:val="00881EA1"/>
    <w:rsid w:val="00F0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25C8E"/>
  <w15:chartTrackingRefBased/>
  <w15:docId w15:val="{AEE44B35-9C52-4291-A98A-4F458C5E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6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Gerlach</dc:creator>
  <cp:keywords/>
  <dc:description/>
  <cp:lastModifiedBy>Lynne Gerlach</cp:lastModifiedBy>
  <cp:revision>1</cp:revision>
  <dcterms:created xsi:type="dcterms:W3CDTF">2019-01-04T19:11:00Z</dcterms:created>
  <dcterms:modified xsi:type="dcterms:W3CDTF">2019-01-04T19:11:00Z</dcterms:modified>
</cp:coreProperties>
</file>