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D98C" w14:textId="2E6447BB" w:rsidR="00B82419" w:rsidRDefault="00F52DF3">
      <w:pPr>
        <w:rPr>
          <w:b/>
          <w:sz w:val="24"/>
        </w:rPr>
      </w:pPr>
      <w:bookmarkStart w:id="0" w:name="_GoBack"/>
      <w:bookmarkEnd w:id="0"/>
      <w:r>
        <w:rPr>
          <w:b/>
          <w:sz w:val="24"/>
        </w:rPr>
        <w:t>Name:</w:t>
      </w:r>
      <w:r>
        <w:rPr>
          <w:b/>
          <w:sz w:val="24"/>
        </w:rPr>
        <w:tab/>
      </w:r>
      <w:r w:rsidR="00FF09F3">
        <w:rPr>
          <w:b/>
          <w:sz w:val="24"/>
        </w:rPr>
        <w:t>Joel Kincart</w:t>
      </w:r>
      <w:r w:rsidR="00B82419">
        <w:rPr>
          <w:b/>
          <w:sz w:val="24"/>
        </w:rPr>
        <w:t>, Martin Schmidt, Kyle Margheim</w:t>
      </w:r>
      <w:r w:rsidR="00FD42EF">
        <w:rPr>
          <w:b/>
          <w:sz w:val="24"/>
        </w:rPr>
        <w:t xml:space="preserve">, Athlete Committee </w:t>
      </w:r>
    </w:p>
    <w:p w14:paraId="1E175C9D" w14:textId="1DD72E26" w:rsidR="007C7112" w:rsidRPr="00F4536B" w:rsidRDefault="00163CCC">
      <w:pPr>
        <w:rPr>
          <w:b/>
          <w:sz w:val="24"/>
        </w:rPr>
      </w:pPr>
      <w:r>
        <w:rPr>
          <w:b/>
          <w:sz w:val="24"/>
        </w:rPr>
        <w:t>A proposal to change the number of individual events for the State A SC meet</w:t>
      </w:r>
    </w:p>
    <w:p w14:paraId="0148A9F6" w14:textId="77777777" w:rsidR="00F4536B" w:rsidRPr="00F4536B" w:rsidRDefault="00F4536B">
      <w:pPr>
        <w:rPr>
          <w:b/>
          <w:sz w:val="24"/>
        </w:rPr>
      </w:pPr>
    </w:p>
    <w:p w14:paraId="5BACFB50" w14:textId="77777777" w:rsidR="00F4536B" w:rsidRPr="00F4536B" w:rsidRDefault="00F4536B">
      <w:pPr>
        <w:rPr>
          <w:b/>
          <w:sz w:val="24"/>
        </w:rPr>
      </w:pPr>
      <w:r w:rsidRPr="00F4536B">
        <w:rPr>
          <w:b/>
          <w:sz w:val="24"/>
        </w:rPr>
        <w:t xml:space="preserve">Current bylaw or policy section and language:  </w:t>
      </w:r>
    </w:p>
    <w:p w14:paraId="6458602B" w14:textId="77777777" w:rsidR="006268EA" w:rsidRDefault="006268EA">
      <w:r>
        <w:t>From the Policies and Procedures</w:t>
      </w:r>
    </w:p>
    <w:p w14:paraId="79CC1A8A" w14:textId="22885CAF" w:rsidR="00B82419" w:rsidRDefault="00B82419">
      <w:r>
        <w:t xml:space="preserve">11.13 Entries </w:t>
      </w:r>
    </w:p>
    <w:p w14:paraId="185E48F4" w14:textId="77A16BF6" w:rsidR="00F4536B" w:rsidRPr="00F4536B" w:rsidRDefault="00B82419">
      <w:pPr>
        <w:rPr>
          <w:b/>
          <w:sz w:val="24"/>
        </w:rPr>
      </w:pPr>
      <w:r>
        <w:t>(1) Each swimmer may enter a maximum of seven (7) individual events but may swim a maximum of five (5) events per day. The entry sheet shall include time, the date on which the time was swum and the meet at which the time was swum. If nonconforming times are used, the type of non-conforming course (SCY, SCM, LCM) shall be indicated.</w:t>
      </w:r>
    </w:p>
    <w:p w14:paraId="742173D5" w14:textId="77777777" w:rsidR="00F4536B" w:rsidRPr="00F4536B" w:rsidRDefault="00F4536B">
      <w:pPr>
        <w:rPr>
          <w:b/>
          <w:sz w:val="24"/>
        </w:rPr>
      </w:pPr>
      <w:r w:rsidRPr="00F4536B">
        <w:rPr>
          <w:b/>
          <w:sz w:val="24"/>
        </w:rPr>
        <w:t>Proposed bylaw or policy section and language:</w:t>
      </w:r>
    </w:p>
    <w:p w14:paraId="276BEC61" w14:textId="77777777" w:rsidR="00B82419" w:rsidRDefault="00B82419" w:rsidP="00B82419">
      <w:r>
        <w:t xml:space="preserve">11.13 Entries </w:t>
      </w:r>
    </w:p>
    <w:p w14:paraId="72581E40" w14:textId="008DD8E1" w:rsidR="00B82419" w:rsidRDefault="00B82419" w:rsidP="00B82419">
      <w:r>
        <w:t>(1) For time final championship meets, each swimmer may enter a maximum of seven (7) individual events but may swim a maximum of five (5) events per day. The entry sheet shall include time, the date on which the time was swum and the meet at which the time was swum. If nonconforming times are used, the type of non-conforming course (SCY, SCM, LCM) shall be indicated.</w:t>
      </w:r>
    </w:p>
    <w:p w14:paraId="4F9B313E" w14:textId="12EC00FC" w:rsidR="00F4536B" w:rsidRPr="00B82419" w:rsidRDefault="00B82419">
      <w:r>
        <w:t>(2) for prelim – final championship meets, each swimmer may enter a maximum of six (6) individual events but may swim a maximum of three (3) events per day as per USA Swimming policy. The entry sheet shall include time, the date on which the time was swum and the meet at which the time was swum. If nonconforming times are used, the type of non-conforming course (SCY, SCM, LCM) shall be indicated.</w:t>
      </w:r>
    </w:p>
    <w:p w14:paraId="0FBCECF2"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2A885059" w14:textId="7C863E52" w:rsidR="00F4536B" w:rsidRPr="00B82419" w:rsidRDefault="00B82419" w:rsidP="00F4536B">
      <w:pPr>
        <w:spacing w:after="0"/>
        <w:rPr>
          <w:bCs/>
          <w:sz w:val="24"/>
        </w:rPr>
      </w:pPr>
      <w:r w:rsidRPr="00B82419">
        <w:rPr>
          <w:bCs/>
          <w:sz w:val="24"/>
        </w:rPr>
        <w:t>Changing f</w:t>
      </w:r>
      <w:r>
        <w:rPr>
          <w:bCs/>
          <w:sz w:val="24"/>
        </w:rPr>
        <w:t>ro</w:t>
      </w:r>
      <w:r w:rsidRPr="00B82419">
        <w:rPr>
          <w:bCs/>
          <w:sz w:val="24"/>
        </w:rPr>
        <w:t xml:space="preserve">m seven to six events will accomplish two things.  First, with a possibility of four relays each swimmer has the potential of ten (10) swims already.  Second, by reducing the maximum number of events by one (1), the timeline for a prelim-final meet will be more manageable. </w:t>
      </w:r>
    </w:p>
    <w:sectPr w:rsidR="00F4536B" w:rsidRPr="00B82419" w:rsidSect="007C7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04FF2" w14:textId="77777777" w:rsidR="009C6C0A" w:rsidRDefault="009C6C0A" w:rsidP="00F4536B">
      <w:pPr>
        <w:spacing w:after="0" w:line="240" w:lineRule="auto"/>
      </w:pPr>
      <w:r>
        <w:separator/>
      </w:r>
    </w:p>
  </w:endnote>
  <w:endnote w:type="continuationSeparator" w:id="0">
    <w:p w14:paraId="5A146CE1" w14:textId="77777777" w:rsidR="009C6C0A" w:rsidRDefault="009C6C0A"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49A0" w14:textId="77777777" w:rsidR="009C6C0A" w:rsidRDefault="009C6C0A" w:rsidP="00F4536B">
      <w:pPr>
        <w:spacing w:after="0" w:line="240" w:lineRule="auto"/>
      </w:pPr>
      <w:r>
        <w:separator/>
      </w:r>
    </w:p>
  </w:footnote>
  <w:footnote w:type="continuationSeparator" w:id="0">
    <w:p w14:paraId="6E4D5F64" w14:textId="77777777" w:rsidR="009C6C0A" w:rsidRDefault="009C6C0A"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163CCC"/>
    <w:rsid w:val="00290489"/>
    <w:rsid w:val="002D6564"/>
    <w:rsid w:val="00334A6A"/>
    <w:rsid w:val="003C3C71"/>
    <w:rsid w:val="004520E9"/>
    <w:rsid w:val="0050541B"/>
    <w:rsid w:val="005548FA"/>
    <w:rsid w:val="006268EA"/>
    <w:rsid w:val="00724AEF"/>
    <w:rsid w:val="007C7112"/>
    <w:rsid w:val="008A342B"/>
    <w:rsid w:val="009C6C0A"/>
    <w:rsid w:val="00B82419"/>
    <w:rsid w:val="00C90E37"/>
    <w:rsid w:val="00D117A8"/>
    <w:rsid w:val="00D9100F"/>
    <w:rsid w:val="00DC75A5"/>
    <w:rsid w:val="00E37176"/>
    <w:rsid w:val="00E44A70"/>
    <w:rsid w:val="00F21C8B"/>
    <w:rsid w:val="00F4536B"/>
    <w:rsid w:val="00F52DF3"/>
    <w:rsid w:val="00FD42EF"/>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45CE-A934-40A4-8309-92D42CA5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2020-03-26T20:11:00Z</dcterms:created>
  <dcterms:modified xsi:type="dcterms:W3CDTF">2020-03-26T20:11:00Z</dcterms:modified>
</cp:coreProperties>
</file>