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0AC2B" w14:textId="77777777" w:rsidR="00E645E7" w:rsidRPr="000506E7" w:rsidRDefault="00E645E7" w:rsidP="006554E1">
      <w:pPr>
        <w:spacing w:after="0" w:line="240" w:lineRule="auto"/>
        <w:jc w:val="center"/>
        <w:rPr>
          <w:rFonts w:cstheme="minorHAnsi"/>
          <w:b/>
          <w:sz w:val="28"/>
          <w:szCs w:val="28"/>
        </w:rPr>
      </w:pPr>
      <w:r w:rsidRPr="000506E7">
        <w:rPr>
          <w:rFonts w:cstheme="minorHAnsi"/>
          <w:b/>
          <w:sz w:val="28"/>
          <w:szCs w:val="28"/>
        </w:rPr>
        <w:t>Operational Risk / Safety Chair Report</w:t>
      </w:r>
    </w:p>
    <w:p w14:paraId="6209C0DD" w14:textId="4DBE1C2C" w:rsidR="00E645E7" w:rsidRPr="000506E7" w:rsidRDefault="00E645E7" w:rsidP="006554E1">
      <w:pPr>
        <w:spacing w:after="0" w:line="240" w:lineRule="auto"/>
        <w:jc w:val="center"/>
        <w:rPr>
          <w:rFonts w:cstheme="minorHAnsi"/>
          <w:b/>
          <w:sz w:val="28"/>
          <w:szCs w:val="28"/>
        </w:rPr>
      </w:pPr>
      <w:r w:rsidRPr="000506E7">
        <w:rPr>
          <w:rFonts w:cstheme="minorHAnsi"/>
          <w:b/>
          <w:sz w:val="28"/>
          <w:szCs w:val="28"/>
        </w:rPr>
        <w:t>Chairperson:  Lisa Jorgenson, Aberdeen Swim Club</w:t>
      </w:r>
    </w:p>
    <w:p w14:paraId="114B8FE4" w14:textId="1ADBD162" w:rsidR="000506E7" w:rsidRDefault="000506E7" w:rsidP="000506E7">
      <w:pPr>
        <w:spacing w:after="0" w:line="240" w:lineRule="auto"/>
        <w:contextualSpacing/>
        <w:jc w:val="center"/>
        <w:rPr>
          <w:rFonts w:cstheme="minorHAnsi"/>
          <w:b/>
        </w:rPr>
      </w:pPr>
    </w:p>
    <w:p w14:paraId="2B38D6EC" w14:textId="459A8D64" w:rsidR="00E645E7" w:rsidRPr="006554E1" w:rsidRDefault="006554E1" w:rsidP="000506E7">
      <w:pPr>
        <w:spacing w:after="0" w:line="240" w:lineRule="auto"/>
        <w:contextualSpacing/>
        <w:rPr>
          <w:rFonts w:cstheme="minorHAnsi"/>
          <w:b/>
          <w:bCs/>
          <w:color w:val="222222"/>
          <w:u w:val="single"/>
          <w:shd w:val="clear" w:color="auto" w:fill="FFFFFF"/>
        </w:rPr>
      </w:pPr>
      <w:r w:rsidRPr="006554E1">
        <w:rPr>
          <w:rFonts w:cstheme="minorHAnsi"/>
          <w:b/>
          <w:bCs/>
          <w:color w:val="222222"/>
          <w:u w:val="single"/>
          <w:shd w:val="clear" w:color="auto" w:fill="FFFFFF"/>
        </w:rPr>
        <w:t xml:space="preserve">Reports of </w:t>
      </w:r>
      <w:r>
        <w:rPr>
          <w:rFonts w:cstheme="minorHAnsi"/>
          <w:b/>
          <w:bCs/>
          <w:color w:val="222222"/>
          <w:u w:val="single"/>
          <w:shd w:val="clear" w:color="auto" w:fill="FFFFFF"/>
        </w:rPr>
        <w:t>Occurrence:</w:t>
      </w:r>
    </w:p>
    <w:p w14:paraId="480298C6" w14:textId="7B0A13AA" w:rsidR="002C2125" w:rsidRDefault="00E645E7" w:rsidP="000506E7">
      <w:pPr>
        <w:spacing w:after="0" w:line="240" w:lineRule="auto"/>
        <w:contextualSpacing/>
        <w:rPr>
          <w:rFonts w:cstheme="minorHAnsi"/>
          <w:color w:val="222222"/>
          <w:shd w:val="clear" w:color="auto" w:fill="FFFFFF"/>
        </w:rPr>
      </w:pPr>
      <w:r w:rsidRPr="002C2125">
        <w:rPr>
          <w:rFonts w:cstheme="minorHAnsi"/>
          <w:color w:val="222222"/>
          <w:shd w:val="clear" w:color="auto" w:fill="FFFFFF"/>
        </w:rPr>
        <w:t xml:space="preserve">The South Dakota LSC had </w:t>
      </w:r>
      <w:r w:rsidR="00F66D74" w:rsidRPr="002C2125">
        <w:rPr>
          <w:rFonts w:cstheme="minorHAnsi"/>
          <w:color w:val="222222"/>
          <w:shd w:val="clear" w:color="auto" w:fill="FFFFFF"/>
        </w:rPr>
        <w:t>1</w:t>
      </w:r>
      <w:r w:rsidRPr="002C2125">
        <w:rPr>
          <w:rFonts w:cstheme="minorHAnsi"/>
          <w:color w:val="222222"/>
          <w:shd w:val="clear" w:color="auto" w:fill="FFFFFF"/>
        </w:rPr>
        <w:t xml:space="preserve">7 reports of Safety Occurrences </w:t>
      </w:r>
      <w:r w:rsidR="002C2125" w:rsidRPr="002C2125">
        <w:rPr>
          <w:rFonts w:cstheme="minorHAnsi"/>
          <w:color w:val="222222"/>
          <w:shd w:val="clear" w:color="auto" w:fill="FFFFFF"/>
        </w:rPr>
        <w:t xml:space="preserve">in 2020 and January and February of 2021.  </w:t>
      </w:r>
      <w:r w:rsidRPr="002C2125">
        <w:rPr>
          <w:rFonts w:cstheme="minorHAnsi"/>
          <w:color w:val="222222"/>
          <w:shd w:val="clear" w:color="auto" w:fill="FFFFFF"/>
        </w:rPr>
        <w:t xml:space="preserve">It is important to remember that reports of occurrences are not compiled for any reason other than to see trends as to when and where accidents associated with the sport occur, and to ensure that, if applicable, those injured at a USA Swimming sanctioned activity have access to the excess accident medical insurance.  </w:t>
      </w:r>
    </w:p>
    <w:p w14:paraId="637C6CDB" w14:textId="77777777" w:rsidR="002C2125" w:rsidRPr="002C2125" w:rsidRDefault="002C2125" w:rsidP="000506E7">
      <w:pPr>
        <w:pStyle w:val="ListParagraph"/>
        <w:spacing w:after="0" w:line="240" w:lineRule="auto"/>
        <w:rPr>
          <w:rFonts w:cstheme="minorHAnsi"/>
        </w:rPr>
      </w:pPr>
    </w:p>
    <w:p w14:paraId="3769090B" w14:textId="77777777" w:rsidR="002C2125" w:rsidRPr="002C2125" w:rsidRDefault="002C2125" w:rsidP="000506E7">
      <w:pPr>
        <w:pStyle w:val="ListParagraph"/>
        <w:numPr>
          <w:ilvl w:val="0"/>
          <w:numId w:val="1"/>
        </w:numPr>
        <w:spacing w:after="0" w:line="240" w:lineRule="auto"/>
        <w:rPr>
          <w:rFonts w:cstheme="minorHAnsi"/>
        </w:rPr>
      </w:pPr>
      <w:r w:rsidRPr="002C2125">
        <w:rPr>
          <w:rFonts w:cstheme="minorHAnsi"/>
          <w:color w:val="222222"/>
          <w:shd w:val="clear" w:color="auto" w:fill="FFFFFF"/>
        </w:rPr>
        <w:t xml:space="preserve">You can reference the Risk Management &amp; Safety Manual at any time with questions regarding subjects such as Meet Marshals, Emergency Action Plans, etc. </w:t>
      </w:r>
    </w:p>
    <w:p w14:paraId="538CABA9" w14:textId="77777777" w:rsidR="002C2125" w:rsidRPr="002C2125" w:rsidRDefault="00522D0E" w:rsidP="000506E7">
      <w:pPr>
        <w:spacing w:after="0" w:line="240" w:lineRule="auto"/>
        <w:ind w:left="1080"/>
        <w:contextualSpacing/>
        <w:textAlignment w:val="baseline"/>
        <w:rPr>
          <w:rFonts w:eastAsia="Times New Roman" w:cstheme="minorHAnsi"/>
          <w:sz w:val="24"/>
          <w:szCs w:val="24"/>
        </w:rPr>
      </w:pPr>
      <w:hyperlink r:id="rId5" w:history="1">
        <w:r w:rsidR="002C2125" w:rsidRPr="002C2125">
          <w:rPr>
            <w:rStyle w:val="Hyperlink"/>
            <w:rFonts w:eastAsia="Times New Roman" w:cstheme="minorHAnsi"/>
          </w:rPr>
          <w:t>https://www.usaswimming.org/docs/default-source/risk-management/safety-and-operational-risk/operational-risk-safety-manual.pdf</w:t>
        </w:r>
      </w:hyperlink>
    </w:p>
    <w:p w14:paraId="56A242DE" w14:textId="77777777" w:rsidR="002C2125" w:rsidRPr="002C2125" w:rsidRDefault="002C2125" w:rsidP="000506E7">
      <w:pPr>
        <w:spacing w:after="0" w:line="240" w:lineRule="auto"/>
        <w:contextualSpacing/>
        <w:rPr>
          <w:rFonts w:cstheme="minorHAnsi"/>
          <w:color w:val="222222"/>
          <w:shd w:val="clear" w:color="auto" w:fill="FFFFFF"/>
        </w:rPr>
      </w:pPr>
      <w:r w:rsidRPr="002C2125">
        <w:rPr>
          <w:rFonts w:cstheme="minorHAnsi"/>
          <w:color w:val="222222"/>
          <w:shd w:val="clear" w:color="auto" w:fill="FFFFFF"/>
        </w:rPr>
        <w:tab/>
      </w:r>
    </w:p>
    <w:p w14:paraId="29EC1BA3" w14:textId="77777777" w:rsidR="002C2125" w:rsidRPr="002C2125" w:rsidRDefault="002C2125" w:rsidP="000506E7">
      <w:pPr>
        <w:pStyle w:val="ListParagraph"/>
        <w:numPr>
          <w:ilvl w:val="0"/>
          <w:numId w:val="1"/>
        </w:numPr>
        <w:spacing w:after="0" w:line="240" w:lineRule="auto"/>
        <w:rPr>
          <w:rFonts w:cstheme="minorHAnsi"/>
          <w:color w:val="222222"/>
          <w:shd w:val="clear" w:color="auto" w:fill="FFFFFF"/>
        </w:rPr>
      </w:pPr>
      <w:r w:rsidRPr="002C2125">
        <w:rPr>
          <w:rFonts w:cstheme="minorHAnsi"/>
          <w:color w:val="222222"/>
          <w:shd w:val="clear" w:color="auto" w:fill="FFFFFF"/>
        </w:rPr>
        <w:t xml:space="preserve">Report of Occurrence link:  </w:t>
      </w:r>
      <w:hyperlink r:id="rId6" w:history="1">
        <w:r w:rsidRPr="002C2125">
          <w:rPr>
            <w:rStyle w:val="Hyperlink"/>
            <w:rFonts w:cstheme="minorHAnsi"/>
          </w:rPr>
          <w:t>https://fs22.formsite.com/usaswimming/form18/index.html</w:t>
        </w:r>
      </w:hyperlink>
    </w:p>
    <w:p w14:paraId="4CA14FBA" w14:textId="77777777" w:rsidR="002C2125" w:rsidRDefault="002C2125" w:rsidP="000506E7">
      <w:pPr>
        <w:spacing w:after="0" w:line="240" w:lineRule="auto"/>
        <w:contextualSpacing/>
        <w:rPr>
          <w:rFonts w:cstheme="minorHAnsi"/>
          <w:color w:val="222222"/>
          <w:shd w:val="clear" w:color="auto" w:fill="FFFFFF"/>
        </w:rPr>
      </w:pPr>
    </w:p>
    <w:p w14:paraId="3A262F90" w14:textId="5BAFF740" w:rsidR="00E645E7" w:rsidRPr="002C2125" w:rsidRDefault="006554E1" w:rsidP="000506E7">
      <w:pPr>
        <w:spacing w:after="0" w:line="240" w:lineRule="auto"/>
        <w:contextualSpacing/>
        <w:rPr>
          <w:rFonts w:cstheme="minorHAnsi"/>
          <w:color w:val="222222"/>
          <w:shd w:val="clear" w:color="auto" w:fill="FFFFFF"/>
        </w:rPr>
      </w:pPr>
      <w:r>
        <w:rPr>
          <w:rFonts w:cstheme="minorHAnsi"/>
          <w:color w:val="222222"/>
          <w:shd w:val="clear" w:color="auto" w:fill="FFFFFF"/>
        </w:rPr>
        <w:t>T</w:t>
      </w:r>
      <w:r w:rsidR="00E645E7" w:rsidRPr="00E645E7">
        <w:rPr>
          <w:rFonts w:cstheme="minorHAnsi"/>
          <w:color w:val="222222"/>
          <w:shd w:val="clear" w:color="auto" w:fill="FFFFFF"/>
        </w:rPr>
        <w:t xml:space="preserve">here have been an increased number of in-water head injuries during practice reported to USA Swimming.  The majority of these injuries have been a result of </w:t>
      </w:r>
      <w:proofErr w:type="gramStart"/>
      <w:r w:rsidR="00E645E7" w:rsidRPr="00E645E7">
        <w:rPr>
          <w:rFonts w:cstheme="minorHAnsi"/>
          <w:color w:val="222222"/>
          <w:shd w:val="clear" w:color="auto" w:fill="FFFFFF"/>
        </w:rPr>
        <w:t>head to head</w:t>
      </w:r>
      <w:proofErr w:type="gramEnd"/>
      <w:r w:rsidR="00E645E7" w:rsidRPr="00E645E7">
        <w:rPr>
          <w:rFonts w:cstheme="minorHAnsi"/>
          <w:color w:val="222222"/>
          <w:shd w:val="clear" w:color="auto" w:fill="FFFFFF"/>
        </w:rPr>
        <w:t xml:space="preserve"> contact between swimmers, not from swimmers striking against the wall. Coaches, please take some time to remind kids about circle swimming protocols when sharing a lane with other swimmers. </w:t>
      </w:r>
    </w:p>
    <w:p w14:paraId="79084ED3" w14:textId="4EC4FD2C" w:rsidR="00E645E7" w:rsidRPr="002C2125" w:rsidRDefault="00E645E7" w:rsidP="000506E7">
      <w:pPr>
        <w:spacing w:after="0" w:line="240" w:lineRule="auto"/>
        <w:contextualSpacing/>
        <w:rPr>
          <w:rFonts w:cstheme="minorHAnsi"/>
          <w:color w:val="222222"/>
          <w:shd w:val="clear" w:color="auto" w:fill="FFFFFF"/>
        </w:rPr>
      </w:pPr>
    </w:p>
    <w:p w14:paraId="549386A9" w14:textId="77777777" w:rsidR="002C2125" w:rsidRDefault="00DF4382" w:rsidP="000506E7">
      <w:pPr>
        <w:spacing w:after="0" w:line="240" w:lineRule="auto"/>
        <w:contextualSpacing/>
        <w:rPr>
          <w:rFonts w:cstheme="minorHAnsi"/>
          <w:b/>
          <w:bCs/>
          <w:color w:val="222222"/>
          <w:shd w:val="clear" w:color="auto" w:fill="FFFFFF"/>
        </w:rPr>
      </w:pPr>
      <w:r w:rsidRPr="002C2125">
        <w:rPr>
          <w:rFonts w:cstheme="minorHAnsi"/>
          <w:b/>
          <w:bCs/>
          <w:color w:val="222222"/>
          <w:shd w:val="clear" w:color="auto" w:fill="FFFFFF"/>
        </w:rPr>
        <w:t>J</w:t>
      </w:r>
      <w:r w:rsidRPr="006554E1">
        <w:rPr>
          <w:rFonts w:cstheme="minorHAnsi"/>
          <w:b/>
          <w:bCs/>
          <w:color w:val="222222"/>
          <w:u w:val="single"/>
          <w:shd w:val="clear" w:color="auto" w:fill="FFFFFF"/>
        </w:rPr>
        <w:t>unior Coach Requirements:</w:t>
      </w:r>
    </w:p>
    <w:p w14:paraId="316DA21C" w14:textId="419E43C3" w:rsidR="00DF4382" w:rsidRDefault="00DF4382" w:rsidP="000506E7">
      <w:pPr>
        <w:spacing w:after="0" w:line="240" w:lineRule="auto"/>
        <w:contextualSpacing/>
        <w:rPr>
          <w:rFonts w:cstheme="minorHAnsi"/>
          <w:color w:val="222222"/>
          <w:shd w:val="clear" w:color="auto" w:fill="FFFFFF"/>
        </w:rPr>
      </w:pPr>
      <w:r w:rsidRPr="002C2125">
        <w:rPr>
          <w:rFonts w:cstheme="minorHAnsi"/>
          <w:color w:val="222222"/>
          <w:shd w:val="clear" w:color="auto" w:fill="FFFFFF"/>
        </w:rPr>
        <w:t>As we enter the summer season, it is important for our teams to be aware that there is no such thing as a ‘volunteer coach’ according to USA Swimming.  If you have someone on deck that is working in the capacity of a coach, he/she must be certified as a Coach Member through USA Swimming and must meet the requirements of that designation.  Anyone who is 16 or 17 and works in a coaching capacity is considered a Junior Coach.  Following, are the FAQs dealing with requirements and limitations of a Junior Coach.  These can also be found at the following link:</w:t>
      </w:r>
    </w:p>
    <w:p w14:paraId="6F9A5F56" w14:textId="77777777" w:rsidR="006554E1" w:rsidRPr="002C2125" w:rsidRDefault="006554E1" w:rsidP="000506E7">
      <w:pPr>
        <w:spacing w:after="0" w:line="240" w:lineRule="auto"/>
        <w:contextualSpacing/>
        <w:rPr>
          <w:rFonts w:cstheme="minorHAnsi"/>
          <w:color w:val="222222"/>
        </w:rPr>
      </w:pPr>
    </w:p>
    <w:p w14:paraId="55F0E051" w14:textId="77777777" w:rsidR="00DF4382" w:rsidRPr="002C2125" w:rsidRDefault="00522D0E" w:rsidP="000506E7">
      <w:pPr>
        <w:shd w:val="clear" w:color="auto" w:fill="FFFFFF"/>
        <w:spacing w:after="0" w:line="240" w:lineRule="auto"/>
        <w:contextualSpacing/>
        <w:rPr>
          <w:rFonts w:cstheme="minorHAnsi"/>
          <w:color w:val="222222"/>
        </w:rPr>
      </w:pPr>
      <w:hyperlink r:id="rId7" w:tgtFrame="_blank" w:history="1">
        <w:r w:rsidR="00DF4382" w:rsidRPr="002C2125">
          <w:rPr>
            <w:rStyle w:val="Hyperlink"/>
            <w:rFonts w:cstheme="minorHAnsi"/>
            <w:color w:val="1155CC"/>
          </w:rPr>
          <w:t>https://www.usaswimming.org/coaches/popular-resources/junior-coach-membership-faqs</w:t>
        </w:r>
      </w:hyperlink>
    </w:p>
    <w:p w14:paraId="57F6DCA9" w14:textId="347C1E41" w:rsidR="00DF4382" w:rsidRPr="002C2125" w:rsidRDefault="00DF4382" w:rsidP="000506E7">
      <w:pPr>
        <w:spacing w:after="0" w:line="240" w:lineRule="auto"/>
        <w:contextualSpacing/>
        <w:rPr>
          <w:rFonts w:cstheme="minorHAnsi"/>
          <w:color w:val="222222"/>
          <w:shd w:val="clear" w:color="auto" w:fill="FFFFFF"/>
        </w:rPr>
      </w:pPr>
    </w:p>
    <w:p w14:paraId="632C8B31" w14:textId="08AD3BE7" w:rsidR="00DF4382" w:rsidRDefault="00DF4382" w:rsidP="000506E7">
      <w:pPr>
        <w:shd w:val="clear" w:color="auto" w:fill="FFFFFF"/>
        <w:spacing w:after="0" w:line="240" w:lineRule="auto"/>
        <w:contextualSpacing/>
        <w:rPr>
          <w:rFonts w:cstheme="minorHAnsi"/>
          <w:color w:val="333333"/>
        </w:rPr>
      </w:pPr>
      <w:r w:rsidRPr="002C2125">
        <w:rPr>
          <w:rFonts w:cstheme="minorHAnsi"/>
          <w:b/>
          <w:bCs/>
          <w:color w:val="333333"/>
        </w:rPr>
        <w:t>-What age can a junior coach be?</w:t>
      </w:r>
      <w:r w:rsidRPr="002C2125">
        <w:rPr>
          <w:rFonts w:cstheme="minorHAnsi"/>
          <w:color w:val="333333"/>
        </w:rPr>
        <w:t xml:space="preserve">  Junior coaches can ONLY be 16 or 17 years of age.</w:t>
      </w:r>
    </w:p>
    <w:p w14:paraId="78DFC4BD" w14:textId="77777777" w:rsidR="006554E1" w:rsidRPr="002C2125" w:rsidRDefault="006554E1" w:rsidP="000506E7">
      <w:pPr>
        <w:shd w:val="clear" w:color="auto" w:fill="FFFFFF"/>
        <w:spacing w:after="0" w:line="240" w:lineRule="auto"/>
        <w:contextualSpacing/>
        <w:rPr>
          <w:rFonts w:cstheme="minorHAnsi"/>
          <w:color w:val="333333"/>
        </w:rPr>
      </w:pPr>
    </w:p>
    <w:p w14:paraId="6EF0EC26" w14:textId="3B8B6CDD" w:rsidR="00DF4382" w:rsidRDefault="00DF4382" w:rsidP="000506E7">
      <w:pPr>
        <w:spacing w:before="300" w:after="0" w:line="240" w:lineRule="auto"/>
        <w:contextualSpacing/>
        <w:rPr>
          <w:rFonts w:cstheme="minorHAnsi"/>
          <w:color w:val="333333"/>
        </w:rPr>
      </w:pPr>
      <w:r w:rsidRPr="002C2125">
        <w:rPr>
          <w:rFonts w:cstheme="minorHAnsi"/>
          <w:b/>
          <w:bCs/>
        </w:rPr>
        <w:t>-</w:t>
      </w:r>
      <w:r w:rsidRPr="002C2125">
        <w:rPr>
          <w:rFonts w:cstheme="minorHAnsi"/>
          <w:b/>
          <w:bCs/>
          <w:color w:val="333333"/>
        </w:rPr>
        <w:t>Can a junior coach member be designated as a head coach for a USA Swimming club member?</w:t>
      </w:r>
      <w:r w:rsidRPr="002C2125">
        <w:rPr>
          <w:rFonts w:cstheme="minorHAnsi"/>
        </w:rPr>
        <w:t xml:space="preserve">  </w:t>
      </w:r>
      <w:r w:rsidRPr="002C2125">
        <w:rPr>
          <w:rFonts w:cstheme="minorHAnsi"/>
          <w:color w:val="333333"/>
        </w:rPr>
        <w:t>No, a Jr. Coach cannot be designated as a head coach of USA Swimming club member.</w:t>
      </w:r>
    </w:p>
    <w:p w14:paraId="6EDC2AD5" w14:textId="77777777" w:rsidR="006554E1" w:rsidRPr="002C2125" w:rsidRDefault="006554E1" w:rsidP="000506E7">
      <w:pPr>
        <w:spacing w:before="300" w:after="0" w:line="240" w:lineRule="auto"/>
        <w:contextualSpacing/>
        <w:rPr>
          <w:rFonts w:cstheme="minorHAnsi"/>
        </w:rPr>
      </w:pPr>
    </w:p>
    <w:p w14:paraId="37F98D21" w14:textId="67AA5AEF" w:rsidR="00DF4382" w:rsidRDefault="00DF4382" w:rsidP="000506E7">
      <w:pPr>
        <w:spacing w:before="300" w:after="0" w:line="240" w:lineRule="auto"/>
        <w:contextualSpacing/>
        <w:rPr>
          <w:rFonts w:cstheme="minorHAnsi"/>
          <w:color w:val="333333"/>
        </w:rPr>
      </w:pPr>
      <w:r w:rsidRPr="002C2125">
        <w:rPr>
          <w:rFonts w:cstheme="minorHAnsi"/>
          <w:b/>
          <w:bCs/>
        </w:rPr>
        <w:t>-</w:t>
      </w:r>
      <w:r w:rsidRPr="002C2125">
        <w:rPr>
          <w:rFonts w:cstheme="minorHAnsi"/>
          <w:b/>
          <w:bCs/>
          <w:color w:val="333333"/>
        </w:rPr>
        <w:t>Is a junior coach allowed to be on deck without another non-athlete coach member on deck?</w:t>
      </w:r>
      <w:r w:rsidRPr="002C2125">
        <w:rPr>
          <w:rFonts w:cstheme="minorHAnsi"/>
        </w:rPr>
        <w:t xml:space="preserve">  </w:t>
      </w:r>
      <w:r w:rsidRPr="002C2125">
        <w:rPr>
          <w:rFonts w:cstheme="minorHAnsi"/>
          <w:color w:val="333333"/>
        </w:rPr>
        <w:t>No, there must be present another non-athlete coach member who is in good standing.</w:t>
      </w:r>
    </w:p>
    <w:p w14:paraId="0D6F7F35" w14:textId="77777777" w:rsidR="006554E1" w:rsidRPr="002C2125" w:rsidRDefault="006554E1" w:rsidP="000506E7">
      <w:pPr>
        <w:spacing w:before="300" w:after="0" w:line="240" w:lineRule="auto"/>
        <w:contextualSpacing/>
        <w:rPr>
          <w:rFonts w:cstheme="minorHAnsi"/>
        </w:rPr>
      </w:pPr>
    </w:p>
    <w:p w14:paraId="65204ACB" w14:textId="096FDBD0" w:rsidR="00DF4382" w:rsidRDefault="00DF4382" w:rsidP="000506E7">
      <w:pPr>
        <w:spacing w:before="300" w:after="0" w:line="240" w:lineRule="auto"/>
        <w:contextualSpacing/>
        <w:rPr>
          <w:rFonts w:cstheme="minorHAnsi"/>
          <w:color w:val="333333"/>
        </w:rPr>
      </w:pPr>
      <w:r w:rsidRPr="002C2125">
        <w:rPr>
          <w:rFonts w:cstheme="minorHAnsi"/>
          <w:b/>
          <w:bCs/>
        </w:rPr>
        <w:t>-</w:t>
      </w:r>
      <w:r w:rsidRPr="002C2125">
        <w:rPr>
          <w:rFonts w:cstheme="minorHAnsi"/>
          <w:b/>
          <w:bCs/>
          <w:color w:val="333333"/>
        </w:rPr>
        <w:t>If a current athlete member becomes a junior coach member, do they have to pay a second membership fee?</w:t>
      </w:r>
      <w:r w:rsidRPr="002C2125">
        <w:rPr>
          <w:rFonts w:cstheme="minorHAnsi"/>
          <w:b/>
          <w:bCs/>
        </w:rPr>
        <w:t xml:space="preserve"> </w:t>
      </w:r>
      <w:r w:rsidRPr="002C2125">
        <w:rPr>
          <w:rFonts w:cstheme="minorHAnsi"/>
        </w:rPr>
        <w:t xml:space="preserve"> </w:t>
      </w:r>
      <w:r w:rsidRPr="002C2125">
        <w:rPr>
          <w:rFonts w:cstheme="minorHAnsi"/>
          <w:color w:val="333333"/>
        </w:rPr>
        <w:t>No. If the athlete is registered as a Premium member (not a Flex or Outreach member) for the current registration period, the second USA Swimming membership fee is waived if both memberships are under the same LSC. NOTE: LSCs are not obligated to waive their LSC membership fees that are in addition to USA Swimming membership fees.</w:t>
      </w:r>
    </w:p>
    <w:p w14:paraId="23507FF3" w14:textId="77777777" w:rsidR="006554E1" w:rsidRPr="002C2125" w:rsidRDefault="006554E1" w:rsidP="000506E7">
      <w:pPr>
        <w:spacing w:before="300" w:after="0" w:line="240" w:lineRule="auto"/>
        <w:contextualSpacing/>
        <w:rPr>
          <w:rFonts w:cstheme="minorHAnsi"/>
        </w:rPr>
      </w:pPr>
    </w:p>
    <w:p w14:paraId="6DB9F9B2" w14:textId="54D0689E" w:rsidR="00DF4382" w:rsidRDefault="00DF4382" w:rsidP="000506E7">
      <w:pPr>
        <w:spacing w:before="300" w:after="0" w:line="240" w:lineRule="auto"/>
        <w:contextualSpacing/>
        <w:rPr>
          <w:rFonts w:cstheme="minorHAnsi"/>
          <w:color w:val="333333"/>
        </w:rPr>
      </w:pPr>
      <w:r w:rsidRPr="002C2125">
        <w:rPr>
          <w:rFonts w:cstheme="minorHAnsi"/>
          <w:b/>
          <w:bCs/>
        </w:rPr>
        <w:t>-</w:t>
      </w:r>
      <w:r w:rsidRPr="002C2125">
        <w:rPr>
          <w:rFonts w:cstheme="minorHAnsi"/>
          <w:b/>
          <w:bCs/>
          <w:color w:val="333333"/>
        </w:rPr>
        <w:t>Once a junior coach turns 18 years of age, how long do they have to complete a background check?</w:t>
      </w:r>
      <w:r w:rsidRPr="002C2125">
        <w:rPr>
          <w:rFonts w:cstheme="minorHAnsi"/>
        </w:rPr>
        <w:t xml:space="preserve">  </w:t>
      </w:r>
      <w:r w:rsidRPr="002C2125">
        <w:rPr>
          <w:rFonts w:cstheme="minorHAnsi"/>
          <w:color w:val="333333"/>
        </w:rPr>
        <w:t>The junior coach has 30 days from the time they turn 18 to complete a background check. They will receive an email notification 30 days prior and another one 15 days prior to turning 18, letting them know that they must complete the background check within 30 days after turning 18.</w:t>
      </w:r>
    </w:p>
    <w:p w14:paraId="5A4A4FD6" w14:textId="77777777" w:rsidR="006554E1" w:rsidRPr="002C2125" w:rsidRDefault="006554E1" w:rsidP="000506E7">
      <w:pPr>
        <w:spacing w:before="300" w:after="0" w:line="240" w:lineRule="auto"/>
        <w:contextualSpacing/>
        <w:rPr>
          <w:rFonts w:cstheme="minorHAnsi"/>
        </w:rPr>
      </w:pPr>
    </w:p>
    <w:p w14:paraId="7B3D8C80" w14:textId="2691AF31" w:rsidR="00DF4382" w:rsidRDefault="00DF4382" w:rsidP="000506E7">
      <w:pPr>
        <w:spacing w:before="300" w:after="0" w:line="240" w:lineRule="auto"/>
        <w:contextualSpacing/>
        <w:rPr>
          <w:rFonts w:cstheme="minorHAnsi"/>
          <w:color w:val="333333"/>
        </w:rPr>
      </w:pPr>
      <w:r w:rsidRPr="002C2125">
        <w:rPr>
          <w:rFonts w:cstheme="minorHAnsi"/>
          <w:b/>
          <w:bCs/>
          <w:color w:val="333333"/>
        </w:rPr>
        <w:t>-Do junior coaches need to complete all the non-athlete coaching requirements?</w:t>
      </w:r>
      <w:r w:rsidRPr="002C2125">
        <w:rPr>
          <w:rFonts w:cstheme="minorHAnsi"/>
        </w:rPr>
        <w:t xml:space="preserve">  </w:t>
      </w:r>
      <w:r w:rsidRPr="002C2125">
        <w:rPr>
          <w:rFonts w:cstheme="minorHAnsi"/>
          <w:color w:val="333333"/>
        </w:rPr>
        <w:t>Yes. Junior coaches are required to complete everything but a background check (CPR, Athlete Protection Training, Online and In-Water Safety Training and Foundations of Coaching 101 (1st year coaches) and FOC 201 &amp; Rules and Regulations (2nd year coaching)</w:t>
      </w:r>
    </w:p>
    <w:p w14:paraId="3DFAAE16" w14:textId="77777777" w:rsidR="006554E1" w:rsidRPr="002C2125" w:rsidRDefault="006554E1" w:rsidP="000506E7">
      <w:pPr>
        <w:spacing w:before="300" w:after="0" w:line="240" w:lineRule="auto"/>
        <w:contextualSpacing/>
        <w:rPr>
          <w:rFonts w:cstheme="minorHAnsi"/>
        </w:rPr>
      </w:pPr>
    </w:p>
    <w:p w14:paraId="69379162" w14:textId="77777777" w:rsidR="0099740C" w:rsidRDefault="0099740C" w:rsidP="0099740C">
      <w:pPr>
        <w:shd w:val="clear" w:color="auto" w:fill="FFFFFF"/>
        <w:spacing w:before="100" w:beforeAutospacing="1" w:after="0" w:line="240" w:lineRule="auto"/>
        <w:contextualSpacing/>
        <w:rPr>
          <w:rFonts w:cstheme="minorHAnsi"/>
          <w:b/>
          <w:bCs/>
          <w:color w:val="333333"/>
          <w:u w:val="single"/>
        </w:rPr>
      </w:pPr>
    </w:p>
    <w:p w14:paraId="7DF7612D" w14:textId="1406F026" w:rsidR="006554E1" w:rsidRPr="006554E1" w:rsidRDefault="006554E1" w:rsidP="0099740C">
      <w:pPr>
        <w:shd w:val="clear" w:color="auto" w:fill="FFFFFF"/>
        <w:spacing w:before="100" w:beforeAutospacing="1" w:after="0" w:line="240" w:lineRule="auto"/>
        <w:contextualSpacing/>
        <w:rPr>
          <w:rFonts w:cstheme="minorHAnsi"/>
          <w:b/>
          <w:bCs/>
          <w:color w:val="333333"/>
          <w:u w:val="single"/>
        </w:rPr>
      </w:pPr>
      <w:r w:rsidRPr="006554E1">
        <w:rPr>
          <w:rFonts w:cstheme="minorHAnsi"/>
          <w:b/>
          <w:bCs/>
          <w:color w:val="333333"/>
          <w:u w:val="single"/>
        </w:rPr>
        <w:lastRenderedPageBreak/>
        <w:t>Racing Start Certification Checklist</w:t>
      </w:r>
      <w:r>
        <w:rPr>
          <w:rFonts w:cstheme="minorHAnsi"/>
          <w:b/>
          <w:bCs/>
          <w:color w:val="333333"/>
          <w:u w:val="single"/>
        </w:rPr>
        <w:t>:</w:t>
      </w:r>
    </w:p>
    <w:p w14:paraId="63142C7F" w14:textId="21AE187A" w:rsidR="006554E1" w:rsidRPr="006554E1" w:rsidRDefault="006554E1" w:rsidP="000506E7">
      <w:pPr>
        <w:shd w:val="clear" w:color="auto" w:fill="FFFFFF"/>
        <w:spacing w:before="100" w:beforeAutospacing="1" w:after="0" w:line="240" w:lineRule="auto"/>
        <w:contextualSpacing/>
        <w:rPr>
          <w:rFonts w:cstheme="minorHAnsi"/>
          <w:b/>
          <w:bCs/>
          <w:color w:val="333333"/>
        </w:rPr>
      </w:pPr>
      <w:r>
        <w:rPr>
          <w:rFonts w:cstheme="minorHAnsi"/>
          <w:color w:val="333333"/>
        </w:rPr>
        <w:t xml:space="preserve">Coaches need to be completing this certification for all new swimmers.  The forward </w:t>
      </w:r>
      <w:r w:rsidR="000506E7">
        <w:rPr>
          <w:rFonts w:cstheme="minorHAnsi"/>
          <w:color w:val="333333"/>
        </w:rPr>
        <w:t>racing start</w:t>
      </w:r>
      <w:r>
        <w:rPr>
          <w:rFonts w:cstheme="minorHAnsi"/>
          <w:color w:val="333333"/>
        </w:rPr>
        <w:t xml:space="preserve"> certification has been required since May 1, 2009 and the </w:t>
      </w:r>
      <w:r w:rsidR="000506E7">
        <w:rPr>
          <w:rFonts w:cstheme="minorHAnsi"/>
          <w:color w:val="333333"/>
        </w:rPr>
        <w:t xml:space="preserve">backstroke start certification has been required since May 1, 2018.  </w:t>
      </w:r>
      <w:r w:rsidRPr="006554E1">
        <w:rPr>
          <w:rFonts w:cstheme="minorHAnsi"/>
          <w:color w:val="333333"/>
        </w:rPr>
        <w:t>The certification process is described on the Racing Start Certification Checklist. That document requires that for swimmers age 10 years and under or swimmers with less than one year of experience, the coach must certify that the swimmer has been trained according to the progression set forth on the form. For older or more experienced swimmers, the checklist requires the coach to certify appropriate skill level based on the coach’s observation. The required certification is based on the coach’s professional judgment and an electronic or paper certification form must be completed for each swimme</w:t>
      </w:r>
      <w:r>
        <w:rPr>
          <w:rFonts w:cstheme="minorHAnsi"/>
          <w:color w:val="333333"/>
        </w:rPr>
        <w:t>r</w:t>
      </w:r>
      <w:r w:rsidRPr="006554E1">
        <w:rPr>
          <w:rFonts w:cstheme="minorHAnsi"/>
          <w:color w:val="333333"/>
        </w:rPr>
        <w:t>. The Racing Start Certification Checklist can be downloaded below. There is also a FAQ</w:t>
      </w:r>
      <w:r w:rsidR="00F631F8">
        <w:rPr>
          <w:rFonts w:cstheme="minorHAnsi"/>
          <w:color w:val="333333"/>
        </w:rPr>
        <w:t xml:space="preserve"> link found below</w:t>
      </w:r>
      <w:r w:rsidRPr="006554E1">
        <w:rPr>
          <w:rFonts w:cstheme="minorHAnsi"/>
          <w:color w:val="333333"/>
        </w:rPr>
        <w:t xml:space="preserve"> about this process.</w:t>
      </w:r>
    </w:p>
    <w:p w14:paraId="0E4F1527" w14:textId="77777777" w:rsidR="006554E1" w:rsidRPr="006554E1" w:rsidRDefault="006554E1" w:rsidP="000506E7">
      <w:pPr>
        <w:shd w:val="clear" w:color="auto" w:fill="FFFFFF"/>
        <w:spacing w:before="100" w:beforeAutospacing="1" w:after="0" w:line="240" w:lineRule="auto"/>
        <w:contextualSpacing/>
        <w:rPr>
          <w:rFonts w:cstheme="minorHAnsi"/>
          <w:color w:val="333333"/>
        </w:rPr>
      </w:pPr>
    </w:p>
    <w:p w14:paraId="107257C7" w14:textId="77777777" w:rsidR="006554E1" w:rsidRPr="006554E1" w:rsidRDefault="00522D0E" w:rsidP="000506E7">
      <w:pPr>
        <w:pStyle w:val="NormalWeb"/>
        <w:shd w:val="clear" w:color="auto" w:fill="FFFFFF"/>
        <w:spacing w:before="0" w:beforeAutospacing="0" w:after="0" w:afterAutospacing="0"/>
        <w:contextualSpacing/>
        <w:rPr>
          <w:rStyle w:val="Hyperlink"/>
          <w:rFonts w:asciiTheme="minorHAnsi" w:eastAsiaTheme="minorHAnsi" w:hAnsiTheme="minorHAnsi" w:cstheme="minorHAnsi"/>
          <w:sz w:val="22"/>
          <w:szCs w:val="22"/>
        </w:rPr>
      </w:pPr>
      <w:hyperlink r:id="rId8" w:tgtFrame="_blank" w:history="1">
        <w:r w:rsidR="006554E1" w:rsidRPr="006554E1">
          <w:rPr>
            <w:rStyle w:val="Hyperlink"/>
            <w:rFonts w:asciiTheme="minorHAnsi" w:eastAsiaTheme="minorHAnsi" w:hAnsiTheme="minorHAnsi" w:cstheme="minorHAnsi"/>
            <w:sz w:val="22"/>
            <w:szCs w:val="22"/>
          </w:rPr>
          <w:t>Racing Start Certification Checklist</w:t>
        </w:r>
      </w:hyperlink>
    </w:p>
    <w:p w14:paraId="0D9E263E" w14:textId="77777777" w:rsidR="006554E1" w:rsidRPr="006554E1" w:rsidRDefault="00522D0E" w:rsidP="000506E7">
      <w:pPr>
        <w:pStyle w:val="NormalWeb"/>
        <w:shd w:val="clear" w:color="auto" w:fill="FFFFFF"/>
        <w:spacing w:before="0" w:beforeAutospacing="0" w:after="0" w:afterAutospacing="0"/>
        <w:contextualSpacing/>
        <w:rPr>
          <w:rFonts w:asciiTheme="minorHAnsi" w:hAnsiTheme="minorHAnsi" w:cstheme="minorHAnsi"/>
          <w:color w:val="414141"/>
          <w:sz w:val="22"/>
          <w:szCs w:val="22"/>
        </w:rPr>
      </w:pPr>
      <w:hyperlink r:id="rId9" w:tgtFrame="_blank" w:history="1">
        <w:r w:rsidR="006554E1" w:rsidRPr="006554E1">
          <w:rPr>
            <w:rStyle w:val="Hyperlink"/>
            <w:rFonts w:asciiTheme="minorHAnsi" w:eastAsiaTheme="minorHAnsi" w:hAnsiTheme="minorHAnsi" w:cstheme="minorHAnsi"/>
            <w:sz w:val="22"/>
            <w:szCs w:val="22"/>
          </w:rPr>
          <w:t>Racing Start Safety and Backstroke and Forward Start Protocols</w:t>
        </w:r>
      </w:hyperlink>
    </w:p>
    <w:p w14:paraId="568FE381" w14:textId="77777777" w:rsidR="00DF4382" w:rsidRPr="002C2125" w:rsidRDefault="00DF4382" w:rsidP="000506E7">
      <w:pPr>
        <w:spacing w:after="0" w:line="240" w:lineRule="auto"/>
        <w:contextualSpacing/>
        <w:rPr>
          <w:rFonts w:cstheme="minorHAnsi"/>
          <w:b/>
          <w:bCs/>
          <w:color w:val="222222"/>
          <w:shd w:val="clear" w:color="auto" w:fill="FFFFFF"/>
        </w:rPr>
      </w:pPr>
    </w:p>
    <w:p w14:paraId="4BC6B5DB" w14:textId="77777777" w:rsidR="00DF4382" w:rsidRPr="002C2125" w:rsidRDefault="00DF4382" w:rsidP="000506E7">
      <w:pPr>
        <w:spacing w:after="0" w:line="240" w:lineRule="auto"/>
        <w:contextualSpacing/>
        <w:rPr>
          <w:rFonts w:cstheme="minorHAnsi"/>
          <w:b/>
          <w:bCs/>
          <w:color w:val="222222"/>
          <w:shd w:val="clear" w:color="auto" w:fill="FFFFFF"/>
        </w:rPr>
      </w:pPr>
    </w:p>
    <w:p w14:paraId="669CE958" w14:textId="714543BB" w:rsidR="00E645E7" w:rsidRDefault="000506E7" w:rsidP="000506E7">
      <w:pPr>
        <w:spacing w:after="0" w:line="240" w:lineRule="auto"/>
        <w:contextualSpacing/>
        <w:rPr>
          <w:rFonts w:cstheme="minorHAnsi"/>
          <w:b/>
          <w:bCs/>
          <w:color w:val="222222"/>
          <w:u w:val="single"/>
          <w:shd w:val="clear" w:color="auto" w:fill="FFFFFF"/>
        </w:rPr>
      </w:pPr>
      <w:r w:rsidRPr="000506E7">
        <w:rPr>
          <w:rFonts w:cstheme="minorHAnsi"/>
          <w:b/>
          <w:bCs/>
          <w:color w:val="222222"/>
          <w:u w:val="single"/>
          <w:shd w:val="clear" w:color="auto" w:fill="FFFFFF"/>
        </w:rPr>
        <w:t>Concussion Protocol Training for Coaches &amp; Officials:</w:t>
      </w:r>
    </w:p>
    <w:p w14:paraId="09444F0E" w14:textId="6164722F" w:rsidR="00F631F8" w:rsidRDefault="00F631F8" w:rsidP="000506E7">
      <w:pPr>
        <w:spacing w:after="0" w:line="240" w:lineRule="auto"/>
        <w:contextualSpacing/>
        <w:rPr>
          <w:rFonts w:cstheme="minorHAnsi"/>
          <w:color w:val="222222"/>
          <w:shd w:val="clear" w:color="auto" w:fill="FFFFFF"/>
        </w:rPr>
      </w:pPr>
      <w:r w:rsidRPr="00F631F8">
        <w:rPr>
          <w:rFonts w:cstheme="minorHAnsi"/>
          <w:color w:val="222222"/>
          <w:shd w:val="clear" w:color="auto" w:fill="FFFFFF"/>
        </w:rPr>
        <w:t>Concussion Protocol Training has been required for coaches and officials since January 1, 2020</w:t>
      </w:r>
      <w:r>
        <w:rPr>
          <w:rFonts w:cstheme="minorHAnsi"/>
          <w:color w:val="222222"/>
          <w:shd w:val="clear" w:color="auto" w:fill="FFFFFF"/>
        </w:rPr>
        <w:t>.  Your USA Swimming Membership Card shows whether this requirement has been met.</w:t>
      </w:r>
    </w:p>
    <w:p w14:paraId="657D53DB" w14:textId="77777777" w:rsidR="0099740C" w:rsidRPr="00F631F8" w:rsidRDefault="0099740C" w:rsidP="000506E7">
      <w:pPr>
        <w:spacing w:after="0" w:line="240" w:lineRule="auto"/>
        <w:contextualSpacing/>
        <w:rPr>
          <w:rFonts w:cstheme="minorHAnsi"/>
          <w:color w:val="222222"/>
          <w:shd w:val="clear" w:color="auto" w:fill="FFFFFF"/>
        </w:rPr>
      </w:pPr>
    </w:p>
    <w:p w14:paraId="2CB0D3E6" w14:textId="77777777" w:rsidR="00E645E7" w:rsidRPr="002C2125" w:rsidRDefault="00E645E7" w:rsidP="000506E7">
      <w:pPr>
        <w:pStyle w:val="ListParagraph"/>
        <w:numPr>
          <w:ilvl w:val="0"/>
          <w:numId w:val="2"/>
        </w:numPr>
        <w:spacing w:after="0" w:line="240" w:lineRule="auto"/>
        <w:rPr>
          <w:rFonts w:cstheme="minorHAnsi"/>
          <w:color w:val="222222"/>
          <w:shd w:val="clear" w:color="auto" w:fill="FFFFFF"/>
        </w:rPr>
      </w:pPr>
      <w:r w:rsidRPr="002C2125">
        <w:rPr>
          <w:rFonts w:cstheme="minorHAnsi"/>
          <w:color w:val="222222"/>
          <w:shd w:val="clear" w:color="auto" w:fill="FFFFFF"/>
        </w:rPr>
        <w:t>Courses from the Center for Disease Control and Prevention (CDC) or the National Federation of State High School Associations (NFHS), as well as individual states’ required courses will satisfy the USA Swimming requirement.</w:t>
      </w:r>
    </w:p>
    <w:p w14:paraId="16BDECDC" w14:textId="472891AB" w:rsidR="00E645E7" w:rsidRPr="002C2125" w:rsidRDefault="00E645E7" w:rsidP="000506E7">
      <w:pPr>
        <w:pStyle w:val="ListParagraph"/>
        <w:numPr>
          <w:ilvl w:val="0"/>
          <w:numId w:val="2"/>
        </w:numPr>
        <w:spacing w:after="0" w:line="240" w:lineRule="auto"/>
        <w:rPr>
          <w:rFonts w:cstheme="minorHAnsi"/>
          <w:color w:val="222222"/>
          <w:shd w:val="clear" w:color="auto" w:fill="FFFFFF"/>
        </w:rPr>
      </w:pPr>
      <w:r w:rsidRPr="002C2125">
        <w:rPr>
          <w:rFonts w:cstheme="minorHAnsi"/>
          <w:color w:val="222222"/>
          <w:shd w:val="clear" w:color="auto" w:fill="FFFFFF"/>
        </w:rPr>
        <w:t>For USA Swimming membership, coaches and official</w:t>
      </w:r>
      <w:r w:rsidR="000506E7">
        <w:rPr>
          <w:rFonts w:cstheme="minorHAnsi"/>
          <w:color w:val="222222"/>
          <w:shd w:val="clear" w:color="auto" w:fill="FFFFFF"/>
        </w:rPr>
        <w:t>s</w:t>
      </w:r>
      <w:r w:rsidRPr="002C2125">
        <w:rPr>
          <w:rFonts w:cstheme="minorHAnsi"/>
          <w:color w:val="222222"/>
          <w:shd w:val="clear" w:color="auto" w:fill="FFFFFF"/>
        </w:rPr>
        <w:t xml:space="preserve"> must successfully complete concussion and head injury education at least once.  Individual states may require annual or continuing education and coaches / officials must abide by the requirements of their home state or states in which they coach or officiate.</w:t>
      </w:r>
    </w:p>
    <w:p w14:paraId="0F346048" w14:textId="77777777" w:rsidR="00E645E7" w:rsidRPr="002C2125" w:rsidRDefault="00E645E7" w:rsidP="000506E7">
      <w:pPr>
        <w:pStyle w:val="ListParagraph"/>
        <w:numPr>
          <w:ilvl w:val="0"/>
          <w:numId w:val="2"/>
        </w:numPr>
        <w:shd w:val="clear" w:color="auto" w:fill="FFFFFF"/>
        <w:spacing w:after="0" w:line="240" w:lineRule="auto"/>
        <w:rPr>
          <w:rFonts w:cstheme="minorHAnsi"/>
          <w:color w:val="222222"/>
          <w:shd w:val="clear" w:color="auto" w:fill="FFFFFF"/>
        </w:rPr>
      </w:pPr>
      <w:r w:rsidRPr="002C2125">
        <w:rPr>
          <w:rFonts w:cstheme="minorHAnsi"/>
          <w:color w:val="222222"/>
          <w:shd w:val="clear" w:color="auto" w:fill="FFFFFF"/>
        </w:rPr>
        <w:t xml:space="preserve">This requirement is necessary to avoid personal liability for concussion / head strike incidents, ensuring our insurers will continue to provide liability insurance protection to USA Swimming, coaches, officials and clubs.  </w:t>
      </w:r>
    </w:p>
    <w:p w14:paraId="675E7203" w14:textId="77777777" w:rsidR="00E645E7" w:rsidRPr="002C2125" w:rsidRDefault="00E645E7" w:rsidP="000506E7">
      <w:pPr>
        <w:shd w:val="clear" w:color="auto" w:fill="FFFFFF"/>
        <w:spacing w:after="0" w:line="240" w:lineRule="auto"/>
        <w:contextualSpacing/>
        <w:rPr>
          <w:rFonts w:cstheme="minorHAnsi"/>
          <w:color w:val="222222"/>
          <w:shd w:val="clear" w:color="auto" w:fill="FFFFFF"/>
        </w:rPr>
      </w:pPr>
    </w:p>
    <w:p w14:paraId="5ABB2D54" w14:textId="77777777" w:rsidR="00E645E7" w:rsidRPr="002C2125" w:rsidRDefault="00E645E7" w:rsidP="000506E7">
      <w:pPr>
        <w:spacing w:after="0" w:line="240" w:lineRule="auto"/>
        <w:contextualSpacing/>
        <w:rPr>
          <w:rFonts w:cstheme="minorHAnsi"/>
          <w:color w:val="222222"/>
          <w:shd w:val="clear" w:color="auto" w:fill="FFFFFF"/>
        </w:rPr>
      </w:pPr>
      <w:r w:rsidRPr="002C2125">
        <w:rPr>
          <w:rFonts w:cstheme="minorHAnsi"/>
        </w:rPr>
        <w:t xml:space="preserve">CDC Course can be accessed with the following link: </w:t>
      </w:r>
      <w:hyperlink r:id="rId10" w:history="1">
        <w:r w:rsidRPr="002C2125">
          <w:rPr>
            <w:rStyle w:val="Hyperlink"/>
            <w:rFonts w:cstheme="minorHAnsi"/>
          </w:rPr>
          <w:t>https://www.cdc.gov/headsup/youthsports/training/index.html</w:t>
        </w:r>
      </w:hyperlink>
    </w:p>
    <w:p w14:paraId="59C6D6EA" w14:textId="77777777" w:rsidR="00E645E7" w:rsidRPr="002C2125" w:rsidRDefault="00E645E7" w:rsidP="000506E7">
      <w:pPr>
        <w:spacing w:after="0" w:line="240" w:lineRule="auto"/>
        <w:contextualSpacing/>
        <w:rPr>
          <w:rFonts w:cstheme="minorHAnsi"/>
          <w:color w:val="222222"/>
          <w:shd w:val="clear" w:color="auto" w:fill="FFFFFF"/>
        </w:rPr>
      </w:pPr>
    </w:p>
    <w:p w14:paraId="0667CED8" w14:textId="55A7C205" w:rsidR="005B34F5" w:rsidRDefault="00E645E7" w:rsidP="000506E7">
      <w:pPr>
        <w:spacing w:after="0" w:line="240" w:lineRule="auto"/>
        <w:contextualSpacing/>
        <w:rPr>
          <w:rStyle w:val="Hyperlink"/>
          <w:rFonts w:cstheme="minorHAnsi"/>
        </w:rPr>
      </w:pPr>
      <w:r w:rsidRPr="002C2125">
        <w:rPr>
          <w:rFonts w:cstheme="minorHAnsi"/>
          <w:color w:val="222222"/>
          <w:shd w:val="clear" w:color="auto" w:fill="FFFFFF"/>
        </w:rPr>
        <w:t xml:space="preserve">The National Federation of State High School Associations course can be accessed through the following link: </w:t>
      </w:r>
      <w:hyperlink r:id="rId11" w:history="1">
        <w:r w:rsidRPr="002C2125">
          <w:rPr>
            <w:rStyle w:val="Hyperlink"/>
            <w:rFonts w:cstheme="minorHAnsi"/>
          </w:rPr>
          <w:t>https://nfhslearn.com/courses/61129/concussion-in-sports</w:t>
        </w:r>
      </w:hyperlink>
    </w:p>
    <w:p w14:paraId="4968EC6D" w14:textId="77777777" w:rsidR="0099740C" w:rsidRDefault="0099740C" w:rsidP="0099740C">
      <w:pPr>
        <w:spacing w:after="0" w:line="240" w:lineRule="auto"/>
        <w:contextualSpacing/>
        <w:rPr>
          <w:rFonts w:cstheme="minorHAnsi"/>
          <w:color w:val="222222"/>
          <w:shd w:val="clear" w:color="auto" w:fill="FFFFFF"/>
        </w:rPr>
      </w:pPr>
    </w:p>
    <w:p w14:paraId="4C3C8B86" w14:textId="61EDF7A1" w:rsidR="0099740C" w:rsidRPr="00F631F8" w:rsidRDefault="0099740C" w:rsidP="0099740C">
      <w:pPr>
        <w:spacing w:after="0" w:line="240" w:lineRule="auto"/>
        <w:contextualSpacing/>
        <w:rPr>
          <w:rFonts w:cstheme="minorHAnsi"/>
          <w:color w:val="222222"/>
          <w:shd w:val="clear" w:color="auto" w:fill="FFFFFF"/>
        </w:rPr>
      </w:pPr>
      <w:r>
        <w:rPr>
          <w:rFonts w:cstheme="minorHAnsi"/>
          <w:color w:val="222222"/>
          <w:shd w:val="clear" w:color="auto" w:fill="FFFFFF"/>
        </w:rPr>
        <w:t xml:space="preserve">South Dakota Swimming requires that this course only be taken once, but the protocols should be reviewed by coaching staff, and the Concussion Information Sheet for Parents and Athletes should be posted on your </w:t>
      </w:r>
      <w:proofErr w:type="spellStart"/>
      <w:r>
        <w:rPr>
          <w:rFonts w:cstheme="minorHAnsi"/>
          <w:color w:val="222222"/>
          <w:shd w:val="clear" w:color="auto" w:fill="FFFFFF"/>
        </w:rPr>
        <w:t>TeamUnify</w:t>
      </w:r>
      <w:proofErr w:type="spellEnd"/>
      <w:r>
        <w:rPr>
          <w:rFonts w:cstheme="minorHAnsi"/>
          <w:color w:val="222222"/>
          <w:shd w:val="clear" w:color="auto" w:fill="FFFFFF"/>
        </w:rPr>
        <w:t xml:space="preserve"> Site.  </w:t>
      </w:r>
    </w:p>
    <w:p w14:paraId="1FCB1049" w14:textId="77777777" w:rsidR="0099740C" w:rsidRPr="006554E1" w:rsidRDefault="0099740C" w:rsidP="000506E7">
      <w:pPr>
        <w:spacing w:after="0" w:line="240" w:lineRule="auto"/>
        <w:contextualSpacing/>
        <w:rPr>
          <w:rFonts w:cstheme="minorHAnsi"/>
          <w:color w:val="222222"/>
          <w:shd w:val="clear" w:color="auto" w:fill="FFFFFF"/>
        </w:rPr>
      </w:pPr>
    </w:p>
    <w:sectPr w:rsidR="0099740C" w:rsidRPr="006554E1" w:rsidSect="009974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611B9"/>
    <w:multiLevelType w:val="multilevel"/>
    <w:tmpl w:val="172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37C7D"/>
    <w:multiLevelType w:val="multilevel"/>
    <w:tmpl w:val="3AA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682B"/>
    <w:multiLevelType w:val="multilevel"/>
    <w:tmpl w:val="F3DA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F3CBD"/>
    <w:multiLevelType w:val="multilevel"/>
    <w:tmpl w:val="C09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331BF"/>
    <w:multiLevelType w:val="hybridMultilevel"/>
    <w:tmpl w:val="00620332"/>
    <w:lvl w:ilvl="0" w:tplc="58EE1500">
      <w:start w:val="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A67B30"/>
    <w:multiLevelType w:val="hybridMultilevel"/>
    <w:tmpl w:val="67349C78"/>
    <w:lvl w:ilvl="0" w:tplc="0D609DDE">
      <w:start w:val="1"/>
      <w:numFmt w:val="lowerLetter"/>
      <w:lvlText w:val="%1."/>
      <w:lvlJc w:val="left"/>
      <w:pPr>
        <w:ind w:left="1080" w:hanging="360"/>
      </w:pPr>
      <w:rPr>
        <w:rFonts w:asciiTheme="minorHAnsi" w:hAnsiTheme="minorHAnsi" w:cstheme="minorHAnsi" w:hint="default"/>
        <w:color w:val="2222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7"/>
    <w:rsid w:val="000506E7"/>
    <w:rsid w:val="002C2125"/>
    <w:rsid w:val="00522D0E"/>
    <w:rsid w:val="005B34F5"/>
    <w:rsid w:val="006554E1"/>
    <w:rsid w:val="0099740C"/>
    <w:rsid w:val="00DF4382"/>
    <w:rsid w:val="00E645E7"/>
    <w:rsid w:val="00F631F8"/>
    <w:rsid w:val="00F6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1EB5"/>
  <w15:chartTrackingRefBased/>
  <w15:docId w15:val="{7D1C25F9-E8FC-4713-8222-7BB06B2F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E7"/>
  </w:style>
  <w:style w:type="paragraph" w:styleId="Heading2">
    <w:name w:val="heading 2"/>
    <w:basedOn w:val="Normal"/>
    <w:link w:val="Heading2Char"/>
    <w:uiPriority w:val="9"/>
    <w:qFormat/>
    <w:rsid w:val="006554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5E7"/>
    <w:rPr>
      <w:color w:val="0000FF"/>
      <w:u w:val="single"/>
    </w:rPr>
  </w:style>
  <w:style w:type="paragraph" w:styleId="ListParagraph">
    <w:name w:val="List Paragraph"/>
    <w:basedOn w:val="Normal"/>
    <w:uiPriority w:val="34"/>
    <w:qFormat/>
    <w:rsid w:val="00E645E7"/>
    <w:pPr>
      <w:ind w:left="720"/>
      <w:contextualSpacing/>
    </w:pPr>
  </w:style>
  <w:style w:type="character" w:customStyle="1" w:styleId="Heading2Char">
    <w:name w:val="Heading 2 Char"/>
    <w:basedOn w:val="DefaultParagraphFont"/>
    <w:link w:val="Heading2"/>
    <w:uiPriority w:val="9"/>
    <w:rsid w:val="006554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54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54E1"/>
    <w:rPr>
      <w:color w:val="954F72" w:themeColor="followedHyperlink"/>
      <w:u w:val="single"/>
    </w:rPr>
  </w:style>
  <w:style w:type="character" w:styleId="Strong">
    <w:name w:val="Strong"/>
    <w:basedOn w:val="DefaultParagraphFont"/>
    <w:uiPriority w:val="22"/>
    <w:qFormat/>
    <w:rsid w:val="00050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1532">
      <w:bodyDiv w:val="1"/>
      <w:marLeft w:val="0"/>
      <w:marRight w:val="0"/>
      <w:marTop w:val="0"/>
      <w:marBottom w:val="0"/>
      <w:divBdr>
        <w:top w:val="none" w:sz="0" w:space="0" w:color="auto"/>
        <w:left w:val="none" w:sz="0" w:space="0" w:color="auto"/>
        <w:bottom w:val="none" w:sz="0" w:space="0" w:color="auto"/>
        <w:right w:val="none" w:sz="0" w:space="0" w:color="auto"/>
      </w:divBdr>
      <w:divsChild>
        <w:div w:id="1695957679">
          <w:marLeft w:val="0"/>
          <w:marRight w:val="0"/>
          <w:marTop w:val="0"/>
          <w:marBottom w:val="0"/>
          <w:divBdr>
            <w:top w:val="none" w:sz="0" w:space="0" w:color="auto"/>
            <w:left w:val="none" w:sz="0" w:space="0" w:color="auto"/>
            <w:bottom w:val="none" w:sz="0" w:space="0" w:color="auto"/>
            <w:right w:val="none" w:sz="0" w:space="0" w:color="auto"/>
          </w:divBdr>
        </w:div>
        <w:div w:id="1627739144">
          <w:marLeft w:val="0"/>
          <w:marRight w:val="0"/>
          <w:marTop w:val="0"/>
          <w:marBottom w:val="0"/>
          <w:divBdr>
            <w:top w:val="none" w:sz="0" w:space="0" w:color="auto"/>
            <w:left w:val="none" w:sz="0" w:space="0" w:color="auto"/>
            <w:bottom w:val="none" w:sz="0" w:space="0" w:color="auto"/>
            <w:right w:val="none" w:sz="0" w:space="0" w:color="auto"/>
          </w:divBdr>
        </w:div>
      </w:divsChild>
    </w:div>
    <w:div w:id="319310983">
      <w:bodyDiv w:val="1"/>
      <w:marLeft w:val="0"/>
      <w:marRight w:val="0"/>
      <w:marTop w:val="0"/>
      <w:marBottom w:val="0"/>
      <w:divBdr>
        <w:top w:val="none" w:sz="0" w:space="0" w:color="auto"/>
        <w:left w:val="none" w:sz="0" w:space="0" w:color="auto"/>
        <w:bottom w:val="none" w:sz="0" w:space="0" w:color="auto"/>
        <w:right w:val="none" w:sz="0" w:space="0" w:color="auto"/>
      </w:divBdr>
      <w:divsChild>
        <w:div w:id="1368214379">
          <w:marLeft w:val="0"/>
          <w:marRight w:val="0"/>
          <w:marTop w:val="0"/>
          <w:marBottom w:val="0"/>
          <w:divBdr>
            <w:top w:val="none" w:sz="0" w:space="0" w:color="auto"/>
            <w:left w:val="none" w:sz="0" w:space="0" w:color="auto"/>
            <w:bottom w:val="none" w:sz="0" w:space="0" w:color="auto"/>
            <w:right w:val="none" w:sz="0" w:space="0" w:color="auto"/>
          </w:divBdr>
          <w:divsChild>
            <w:div w:id="1124881154">
              <w:marLeft w:val="0"/>
              <w:marRight w:val="0"/>
              <w:marTop w:val="0"/>
              <w:marBottom w:val="0"/>
              <w:divBdr>
                <w:top w:val="none" w:sz="0" w:space="0" w:color="auto"/>
                <w:left w:val="none" w:sz="0" w:space="0" w:color="auto"/>
                <w:bottom w:val="none" w:sz="0" w:space="0" w:color="auto"/>
                <w:right w:val="none" w:sz="0" w:space="0" w:color="auto"/>
              </w:divBdr>
              <w:divsChild>
                <w:div w:id="157576275">
                  <w:marLeft w:val="0"/>
                  <w:marRight w:val="0"/>
                  <w:marTop w:val="240"/>
                  <w:marBottom w:val="0"/>
                  <w:divBdr>
                    <w:top w:val="none" w:sz="0" w:space="0" w:color="auto"/>
                    <w:left w:val="none" w:sz="0" w:space="0" w:color="auto"/>
                    <w:bottom w:val="none" w:sz="0" w:space="0" w:color="auto"/>
                    <w:right w:val="none" w:sz="0" w:space="0" w:color="auto"/>
                  </w:divBdr>
                </w:div>
              </w:divsChild>
            </w:div>
            <w:div w:id="260914893">
              <w:marLeft w:val="0"/>
              <w:marRight w:val="23"/>
              <w:marTop w:val="0"/>
              <w:marBottom w:val="0"/>
              <w:divBdr>
                <w:top w:val="none" w:sz="0" w:space="0" w:color="auto"/>
                <w:left w:val="none" w:sz="0" w:space="0" w:color="auto"/>
                <w:bottom w:val="none" w:sz="0" w:space="0" w:color="auto"/>
                <w:right w:val="none" w:sz="0" w:space="0" w:color="auto"/>
              </w:divBdr>
            </w:div>
          </w:divsChild>
        </w:div>
        <w:div w:id="208032960">
          <w:marLeft w:val="0"/>
          <w:marRight w:val="0"/>
          <w:marTop w:val="0"/>
          <w:marBottom w:val="0"/>
          <w:divBdr>
            <w:top w:val="none" w:sz="0" w:space="0" w:color="auto"/>
            <w:left w:val="none" w:sz="0" w:space="0" w:color="auto"/>
            <w:bottom w:val="none" w:sz="0" w:space="0" w:color="auto"/>
            <w:right w:val="none" w:sz="0" w:space="0" w:color="auto"/>
          </w:divBdr>
          <w:divsChild>
            <w:div w:id="1666474937">
              <w:marLeft w:val="0"/>
              <w:marRight w:val="0"/>
              <w:marTop w:val="0"/>
              <w:marBottom w:val="0"/>
              <w:divBdr>
                <w:top w:val="none" w:sz="0" w:space="0" w:color="auto"/>
                <w:left w:val="none" w:sz="0" w:space="0" w:color="auto"/>
                <w:bottom w:val="none" w:sz="0" w:space="0" w:color="auto"/>
                <w:right w:val="none" w:sz="0" w:space="0" w:color="auto"/>
              </w:divBdr>
              <w:divsChild>
                <w:div w:id="1793481410">
                  <w:marLeft w:val="0"/>
                  <w:marRight w:val="0"/>
                  <w:marTop w:val="240"/>
                  <w:marBottom w:val="0"/>
                  <w:divBdr>
                    <w:top w:val="none" w:sz="0" w:space="0" w:color="auto"/>
                    <w:left w:val="none" w:sz="0" w:space="0" w:color="auto"/>
                    <w:bottom w:val="none" w:sz="0" w:space="0" w:color="auto"/>
                    <w:right w:val="none" w:sz="0" w:space="0" w:color="auto"/>
                  </w:divBdr>
                </w:div>
              </w:divsChild>
            </w:div>
            <w:div w:id="1460758515">
              <w:marLeft w:val="0"/>
              <w:marRight w:val="23"/>
              <w:marTop w:val="0"/>
              <w:marBottom w:val="0"/>
              <w:divBdr>
                <w:top w:val="none" w:sz="0" w:space="0" w:color="auto"/>
                <w:left w:val="none" w:sz="0" w:space="0" w:color="auto"/>
                <w:bottom w:val="none" w:sz="0" w:space="0" w:color="auto"/>
                <w:right w:val="none" w:sz="0" w:space="0" w:color="auto"/>
              </w:divBdr>
            </w:div>
          </w:divsChild>
        </w:div>
        <w:div w:id="602419275">
          <w:marLeft w:val="0"/>
          <w:marRight w:val="0"/>
          <w:marTop w:val="0"/>
          <w:marBottom w:val="0"/>
          <w:divBdr>
            <w:top w:val="none" w:sz="0" w:space="0" w:color="auto"/>
            <w:left w:val="none" w:sz="0" w:space="0" w:color="auto"/>
            <w:bottom w:val="none" w:sz="0" w:space="0" w:color="auto"/>
            <w:right w:val="none" w:sz="0" w:space="0" w:color="auto"/>
          </w:divBdr>
          <w:divsChild>
            <w:div w:id="952173339">
              <w:marLeft w:val="0"/>
              <w:marRight w:val="0"/>
              <w:marTop w:val="0"/>
              <w:marBottom w:val="0"/>
              <w:divBdr>
                <w:top w:val="none" w:sz="0" w:space="0" w:color="auto"/>
                <w:left w:val="none" w:sz="0" w:space="0" w:color="auto"/>
                <w:bottom w:val="none" w:sz="0" w:space="0" w:color="auto"/>
                <w:right w:val="none" w:sz="0" w:space="0" w:color="auto"/>
              </w:divBdr>
              <w:divsChild>
                <w:div w:id="1647129959">
                  <w:marLeft w:val="0"/>
                  <w:marRight w:val="0"/>
                  <w:marTop w:val="240"/>
                  <w:marBottom w:val="0"/>
                  <w:divBdr>
                    <w:top w:val="none" w:sz="0" w:space="0" w:color="auto"/>
                    <w:left w:val="none" w:sz="0" w:space="0" w:color="auto"/>
                    <w:bottom w:val="none" w:sz="0" w:space="0" w:color="auto"/>
                    <w:right w:val="none" w:sz="0" w:space="0" w:color="auto"/>
                  </w:divBdr>
                </w:div>
              </w:divsChild>
            </w:div>
            <w:div w:id="1030957804">
              <w:marLeft w:val="0"/>
              <w:marRight w:val="23"/>
              <w:marTop w:val="0"/>
              <w:marBottom w:val="0"/>
              <w:divBdr>
                <w:top w:val="none" w:sz="0" w:space="0" w:color="auto"/>
                <w:left w:val="none" w:sz="0" w:space="0" w:color="auto"/>
                <w:bottom w:val="none" w:sz="0" w:space="0" w:color="auto"/>
                <w:right w:val="none" w:sz="0" w:space="0" w:color="auto"/>
              </w:divBdr>
            </w:div>
          </w:divsChild>
        </w:div>
        <w:div w:id="2080402595">
          <w:marLeft w:val="0"/>
          <w:marRight w:val="0"/>
          <w:marTop w:val="0"/>
          <w:marBottom w:val="0"/>
          <w:divBdr>
            <w:top w:val="none" w:sz="0" w:space="0" w:color="auto"/>
            <w:left w:val="none" w:sz="0" w:space="0" w:color="auto"/>
            <w:bottom w:val="none" w:sz="0" w:space="0" w:color="auto"/>
            <w:right w:val="none" w:sz="0" w:space="0" w:color="auto"/>
          </w:divBdr>
          <w:divsChild>
            <w:div w:id="1620261333">
              <w:marLeft w:val="0"/>
              <w:marRight w:val="0"/>
              <w:marTop w:val="0"/>
              <w:marBottom w:val="0"/>
              <w:divBdr>
                <w:top w:val="none" w:sz="0" w:space="0" w:color="auto"/>
                <w:left w:val="none" w:sz="0" w:space="0" w:color="auto"/>
                <w:bottom w:val="none" w:sz="0" w:space="0" w:color="auto"/>
                <w:right w:val="none" w:sz="0" w:space="0" w:color="auto"/>
              </w:divBdr>
              <w:divsChild>
                <w:div w:id="874730254">
                  <w:marLeft w:val="0"/>
                  <w:marRight w:val="0"/>
                  <w:marTop w:val="240"/>
                  <w:marBottom w:val="0"/>
                  <w:divBdr>
                    <w:top w:val="none" w:sz="0" w:space="0" w:color="auto"/>
                    <w:left w:val="none" w:sz="0" w:space="0" w:color="auto"/>
                    <w:bottom w:val="none" w:sz="0" w:space="0" w:color="auto"/>
                    <w:right w:val="none" w:sz="0" w:space="0" w:color="auto"/>
                  </w:divBdr>
                </w:div>
              </w:divsChild>
            </w:div>
            <w:div w:id="939679657">
              <w:marLeft w:val="0"/>
              <w:marRight w:val="23"/>
              <w:marTop w:val="0"/>
              <w:marBottom w:val="0"/>
              <w:divBdr>
                <w:top w:val="none" w:sz="0" w:space="0" w:color="auto"/>
                <w:left w:val="none" w:sz="0" w:space="0" w:color="auto"/>
                <w:bottom w:val="none" w:sz="0" w:space="0" w:color="auto"/>
                <w:right w:val="none" w:sz="0" w:space="0" w:color="auto"/>
              </w:divBdr>
            </w:div>
          </w:divsChild>
        </w:div>
        <w:div w:id="610429681">
          <w:marLeft w:val="0"/>
          <w:marRight w:val="0"/>
          <w:marTop w:val="0"/>
          <w:marBottom w:val="0"/>
          <w:divBdr>
            <w:top w:val="none" w:sz="0" w:space="0" w:color="auto"/>
            <w:left w:val="none" w:sz="0" w:space="0" w:color="auto"/>
            <w:bottom w:val="none" w:sz="0" w:space="0" w:color="auto"/>
            <w:right w:val="none" w:sz="0" w:space="0" w:color="auto"/>
          </w:divBdr>
          <w:divsChild>
            <w:div w:id="250938740">
              <w:marLeft w:val="0"/>
              <w:marRight w:val="0"/>
              <w:marTop w:val="0"/>
              <w:marBottom w:val="0"/>
              <w:divBdr>
                <w:top w:val="none" w:sz="0" w:space="0" w:color="auto"/>
                <w:left w:val="none" w:sz="0" w:space="0" w:color="auto"/>
                <w:bottom w:val="none" w:sz="0" w:space="0" w:color="auto"/>
                <w:right w:val="none" w:sz="0" w:space="0" w:color="auto"/>
              </w:divBdr>
              <w:divsChild>
                <w:div w:id="1607156507">
                  <w:marLeft w:val="0"/>
                  <w:marRight w:val="0"/>
                  <w:marTop w:val="240"/>
                  <w:marBottom w:val="0"/>
                  <w:divBdr>
                    <w:top w:val="none" w:sz="0" w:space="0" w:color="auto"/>
                    <w:left w:val="none" w:sz="0" w:space="0" w:color="auto"/>
                    <w:bottom w:val="none" w:sz="0" w:space="0" w:color="auto"/>
                    <w:right w:val="none" w:sz="0" w:space="0" w:color="auto"/>
                  </w:divBdr>
                </w:div>
              </w:divsChild>
            </w:div>
            <w:div w:id="818691471">
              <w:marLeft w:val="0"/>
              <w:marRight w:val="23"/>
              <w:marTop w:val="0"/>
              <w:marBottom w:val="0"/>
              <w:divBdr>
                <w:top w:val="none" w:sz="0" w:space="0" w:color="auto"/>
                <w:left w:val="none" w:sz="0" w:space="0" w:color="auto"/>
                <w:bottom w:val="none" w:sz="0" w:space="0" w:color="auto"/>
                <w:right w:val="none" w:sz="0" w:space="0" w:color="auto"/>
              </w:divBdr>
            </w:div>
          </w:divsChild>
        </w:div>
        <w:div w:id="1800414244">
          <w:marLeft w:val="0"/>
          <w:marRight w:val="0"/>
          <w:marTop w:val="0"/>
          <w:marBottom w:val="0"/>
          <w:divBdr>
            <w:top w:val="none" w:sz="0" w:space="0" w:color="auto"/>
            <w:left w:val="none" w:sz="0" w:space="0" w:color="auto"/>
            <w:bottom w:val="none" w:sz="0" w:space="0" w:color="auto"/>
            <w:right w:val="none" w:sz="0" w:space="0" w:color="auto"/>
          </w:divBdr>
          <w:divsChild>
            <w:div w:id="411242990">
              <w:marLeft w:val="0"/>
              <w:marRight w:val="0"/>
              <w:marTop w:val="0"/>
              <w:marBottom w:val="0"/>
              <w:divBdr>
                <w:top w:val="none" w:sz="0" w:space="0" w:color="auto"/>
                <w:left w:val="none" w:sz="0" w:space="0" w:color="auto"/>
                <w:bottom w:val="none" w:sz="0" w:space="0" w:color="auto"/>
                <w:right w:val="none" w:sz="0" w:space="0" w:color="auto"/>
              </w:divBdr>
              <w:divsChild>
                <w:div w:id="9861286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9821093">
          <w:marLeft w:val="0"/>
          <w:marRight w:val="0"/>
          <w:marTop w:val="0"/>
          <w:marBottom w:val="0"/>
          <w:divBdr>
            <w:top w:val="none" w:sz="0" w:space="0" w:color="auto"/>
            <w:left w:val="none" w:sz="0" w:space="0" w:color="auto"/>
            <w:bottom w:val="none" w:sz="0" w:space="0" w:color="auto"/>
            <w:right w:val="none" w:sz="0" w:space="0" w:color="auto"/>
          </w:divBdr>
        </w:div>
      </w:divsChild>
    </w:div>
    <w:div w:id="1596864574">
      <w:bodyDiv w:val="1"/>
      <w:marLeft w:val="0"/>
      <w:marRight w:val="0"/>
      <w:marTop w:val="0"/>
      <w:marBottom w:val="0"/>
      <w:divBdr>
        <w:top w:val="none" w:sz="0" w:space="0" w:color="auto"/>
        <w:left w:val="none" w:sz="0" w:space="0" w:color="auto"/>
        <w:bottom w:val="none" w:sz="0" w:space="0" w:color="auto"/>
        <w:right w:val="none" w:sz="0" w:space="0" w:color="auto"/>
      </w:divBdr>
    </w:div>
    <w:div w:id="2058702281">
      <w:bodyDiv w:val="1"/>
      <w:marLeft w:val="0"/>
      <w:marRight w:val="0"/>
      <w:marTop w:val="0"/>
      <w:marBottom w:val="0"/>
      <w:divBdr>
        <w:top w:val="none" w:sz="0" w:space="0" w:color="auto"/>
        <w:left w:val="none" w:sz="0" w:space="0" w:color="auto"/>
        <w:bottom w:val="none" w:sz="0" w:space="0" w:color="auto"/>
        <w:right w:val="none" w:sz="0" w:space="0" w:color="auto"/>
      </w:divBdr>
      <w:divsChild>
        <w:div w:id="319896027">
          <w:marLeft w:val="0"/>
          <w:marRight w:val="0"/>
          <w:marTop w:val="0"/>
          <w:marBottom w:val="0"/>
          <w:divBdr>
            <w:top w:val="none" w:sz="0" w:space="0" w:color="auto"/>
            <w:left w:val="none" w:sz="0" w:space="0" w:color="auto"/>
            <w:bottom w:val="none" w:sz="0" w:space="0" w:color="auto"/>
            <w:right w:val="none" w:sz="0" w:space="0" w:color="auto"/>
          </w:divBdr>
        </w:div>
        <w:div w:id="73212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swimming.org/docs/default-source/coaching-resourcesdocuments/ongoing-compliance/racing-start-certification/racing-start-certification-checklist.pdf?sfvrsn=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swimming.org/coaches/popular-resources/junior-coach-membership-faq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22.formsite.com/usaswimming/form18/index.html" TargetMode="External"/><Relationship Id="rId11" Type="http://schemas.openxmlformats.org/officeDocument/2006/relationships/hyperlink" Target="https://nfhslearn.com/courses/61129/concussion-in-sports" TargetMode="External"/><Relationship Id="rId5" Type="http://schemas.openxmlformats.org/officeDocument/2006/relationships/hyperlink" Target="https://www.usaswimming.org/docs/default-source/risk-management/safety-and-operational-risk/operational-risk-safety-manual.pdf" TargetMode="External"/><Relationship Id="rId10" Type="http://schemas.openxmlformats.org/officeDocument/2006/relationships/hyperlink" Target="https://www.cdc.gov/headsup/youthsports/training/index.html" TargetMode="External"/><Relationship Id="rId4" Type="http://schemas.openxmlformats.org/officeDocument/2006/relationships/webSettings" Target="webSettings.xml"/><Relationship Id="rId9" Type="http://schemas.openxmlformats.org/officeDocument/2006/relationships/hyperlink" Target="https://www.usaswimming.org/docs/default-source/coaching-resourcesdocuments/ongoing-compliance/racing-start-certification/teaching-racing-starts-safety-and-backstroke-and-forward-start-protocols.pdf?sfvrs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Jorgenson</dc:creator>
  <cp:keywords/>
  <dc:description/>
  <cp:lastModifiedBy>Pineiro, Laura</cp:lastModifiedBy>
  <cp:revision>2</cp:revision>
  <dcterms:created xsi:type="dcterms:W3CDTF">2021-04-07T14:31:00Z</dcterms:created>
  <dcterms:modified xsi:type="dcterms:W3CDTF">2021-04-07T14:31:00Z</dcterms:modified>
</cp:coreProperties>
</file>