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231" w:rsidRPr="00EF7231" w:rsidRDefault="00EF7231" w:rsidP="00EF7231">
      <w:pPr>
        <w:shd w:val="clear" w:color="auto" w:fill="FFFFFF"/>
        <w:spacing w:before="150" w:after="150" w:line="240" w:lineRule="auto"/>
        <w:outlineLvl w:val="2"/>
        <w:rPr>
          <w:rFonts w:ascii="karla" w:eastAsia="Times New Roman" w:hAnsi="karla" w:cs="Times New Roman"/>
          <w:b/>
          <w:bCs/>
          <w:caps/>
          <w:sz w:val="36"/>
          <w:szCs w:val="36"/>
        </w:rPr>
      </w:pPr>
      <w:r w:rsidRPr="00EF7231">
        <w:rPr>
          <w:rFonts w:ascii="karla" w:eastAsia="Times New Roman" w:hAnsi="karla" w:cs="Times New Roman"/>
          <w:b/>
          <w:bCs/>
          <w:caps/>
          <w:sz w:val="36"/>
          <w:szCs w:val="36"/>
        </w:rPr>
        <w:t>IM READY (IMR)</w:t>
      </w:r>
    </w:p>
    <w:p w:rsidR="00EF7231" w:rsidRPr="00EF7231" w:rsidRDefault="00EF7231" w:rsidP="00EF7231">
      <w:pPr>
        <w:shd w:val="clear" w:color="auto" w:fill="FFFFFF"/>
        <w:spacing w:after="150" w:line="240" w:lineRule="auto"/>
        <w:rPr>
          <w:rFonts w:ascii="karla" w:eastAsia="Times New Roman" w:hAnsi="karla" w:cs="Times New Roman"/>
          <w:color w:val="414141"/>
          <w:sz w:val="29"/>
          <w:szCs w:val="29"/>
        </w:rPr>
      </w:pPr>
      <w:r w:rsidRPr="00EF7231">
        <w:rPr>
          <w:rFonts w:ascii="karla" w:eastAsia="Times New Roman" w:hAnsi="karla" w:cs="Times New Roman"/>
          <w:color w:val="414141"/>
          <w:sz w:val="29"/>
          <w:szCs w:val="29"/>
        </w:rPr>
        <w:t>The first step in the IMX Challenge is IM Ready (or IMR). To get "IM Ready," swimmers compete in a</w:t>
      </w:r>
      <w:r w:rsidRPr="00EF7231">
        <w:rPr>
          <w:rFonts w:ascii="karla" w:eastAsia="Times New Roman" w:hAnsi="karla" w:cs="Times New Roman"/>
          <w:noProof/>
          <w:color w:val="414141"/>
          <w:sz w:val="29"/>
          <w:szCs w:val="29"/>
        </w:rPr>
        <w:drawing>
          <wp:inline distT="0" distB="0" distL="0" distR="0" wp14:anchorId="542B3E0E" wp14:editId="38B76323">
            <wp:extent cx="2247900" cy="914400"/>
            <wp:effectExtent l="0" t="0" r="0" b="0"/>
            <wp:docPr id="5" name="Picture 5" descr="IM Read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 Ready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0" cy="914400"/>
                    </a:xfrm>
                    <a:prstGeom prst="rect">
                      <a:avLst/>
                    </a:prstGeom>
                    <a:noFill/>
                    <a:ln>
                      <a:noFill/>
                    </a:ln>
                  </pic:spPr>
                </pic:pic>
              </a:graphicData>
            </a:graphic>
          </wp:inline>
        </w:drawing>
      </w:r>
      <w:r w:rsidRPr="00EF7231">
        <w:rPr>
          <w:rFonts w:ascii="karla" w:eastAsia="Times New Roman" w:hAnsi="karla" w:cs="Times New Roman"/>
          <w:color w:val="414141"/>
          <w:sz w:val="29"/>
          <w:szCs w:val="29"/>
        </w:rPr>
        <w:t>  series of five events at shorter distances. Below, we've listed the line-up by age groups.</w:t>
      </w:r>
      <w:r w:rsidRPr="00EF7231">
        <w:rPr>
          <w:rFonts w:ascii="karla" w:eastAsia="Times New Roman" w:hAnsi="karla" w:cs="Times New Roman"/>
          <w:color w:val="414141"/>
          <w:sz w:val="29"/>
          <w:szCs w:val="29"/>
        </w:rPr>
        <w:br/>
      </w:r>
      <w:r w:rsidRPr="00EF7231">
        <w:rPr>
          <w:rFonts w:ascii="karla" w:eastAsia="Times New Roman" w:hAnsi="karla" w:cs="Times New Roman"/>
          <w:color w:val="414141"/>
          <w:sz w:val="29"/>
          <w:szCs w:val="29"/>
        </w:rPr>
        <w:br/>
      </w:r>
      <w:r w:rsidRPr="00EF7231">
        <w:rPr>
          <w:rFonts w:ascii="karla" w:eastAsia="Times New Roman" w:hAnsi="karla" w:cs="Times New Roman"/>
          <w:b/>
          <w:bCs/>
          <w:color w:val="414141"/>
          <w:sz w:val="29"/>
          <w:szCs w:val="29"/>
        </w:rPr>
        <w:t>9 &amp; Under; 10-year olds:</w:t>
      </w:r>
      <w:r w:rsidRPr="00EF7231">
        <w:rPr>
          <w:rFonts w:ascii="karla" w:eastAsia="Times New Roman" w:hAnsi="karla" w:cs="Times New Roman"/>
          <w:color w:val="414141"/>
          <w:sz w:val="29"/>
          <w:szCs w:val="29"/>
        </w:rPr>
        <w:t> 100 Free, 50 Back, 50 Breast, 50 Fly, 100 IM (SC) or 200 IM (LC)</w:t>
      </w:r>
      <w:r w:rsidRPr="00EF7231">
        <w:rPr>
          <w:rFonts w:ascii="karla" w:eastAsia="Times New Roman" w:hAnsi="karla" w:cs="Times New Roman"/>
          <w:color w:val="414141"/>
          <w:sz w:val="29"/>
          <w:szCs w:val="29"/>
        </w:rPr>
        <w:br/>
      </w:r>
      <w:r w:rsidRPr="00EF7231">
        <w:rPr>
          <w:rFonts w:ascii="karla" w:eastAsia="Times New Roman" w:hAnsi="karla" w:cs="Times New Roman"/>
          <w:color w:val="414141"/>
          <w:sz w:val="29"/>
          <w:szCs w:val="29"/>
        </w:rPr>
        <w:br/>
      </w:r>
      <w:r w:rsidRPr="00EF7231">
        <w:rPr>
          <w:rFonts w:ascii="karla" w:eastAsia="Times New Roman" w:hAnsi="karla" w:cs="Times New Roman"/>
          <w:b/>
          <w:bCs/>
          <w:color w:val="414141"/>
          <w:sz w:val="29"/>
          <w:szCs w:val="29"/>
        </w:rPr>
        <w:t>11-year olds; 12-year olds:</w:t>
      </w:r>
      <w:r w:rsidRPr="00EF7231">
        <w:rPr>
          <w:rFonts w:ascii="karla" w:eastAsia="Times New Roman" w:hAnsi="karla" w:cs="Times New Roman"/>
          <w:color w:val="414141"/>
          <w:sz w:val="29"/>
          <w:szCs w:val="29"/>
        </w:rPr>
        <w:t> 200 Free, 50 Back, 50 Breast, 50 Fly, 100 IM (SC) or 200 IM (LC)</w:t>
      </w:r>
      <w:r w:rsidRPr="00EF7231">
        <w:rPr>
          <w:rFonts w:ascii="karla" w:eastAsia="Times New Roman" w:hAnsi="karla" w:cs="Times New Roman"/>
          <w:color w:val="414141"/>
          <w:sz w:val="29"/>
          <w:szCs w:val="29"/>
        </w:rPr>
        <w:br/>
      </w:r>
      <w:r w:rsidRPr="00EF7231">
        <w:rPr>
          <w:rFonts w:ascii="karla" w:eastAsia="Times New Roman" w:hAnsi="karla" w:cs="Times New Roman"/>
          <w:color w:val="414141"/>
          <w:sz w:val="29"/>
          <w:szCs w:val="29"/>
        </w:rPr>
        <w:br/>
      </w:r>
      <w:r w:rsidRPr="00EF7231">
        <w:rPr>
          <w:rFonts w:ascii="karla" w:eastAsia="Times New Roman" w:hAnsi="karla" w:cs="Times New Roman"/>
          <w:b/>
          <w:bCs/>
          <w:color w:val="414141"/>
          <w:sz w:val="29"/>
          <w:szCs w:val="29"/>
        </w:rPr>
        <w:t>13, 14, 15, 16, 17, &amp; 18-year olds:</w:t>
      </w:r>
      <w:r w:rsidRPr="00EF7231">
        <w:rPr>
          <w:rFonts w:ascii="karla" w:eastAsia="Times New Roman" w:hAnsi="karla" w:cs="Times New Roman"/>
          <w:color w:val="414141"/>
          <w:sz w:val="29"/>
          <w:szCs w:val="29"/>
        </w:rPr>
        <w:t> 200 Free, 100 Back, 100 Breast, 100 Fly, 200 IM</w:t>
      </w:r>
      <w:r w:rsidRPr="00EF7231">
        <w:rPr>
          <w:rFonts w:ascii="karla" w:eastAsia="Times New Roman" w:hAnsi="karla" w:cs="Times New Roman"/>
          <w:color w:val="414141"/>
          <w:sz w:val="29"/>
          <w:szCs w:val="29"/>
        </w:rPr>
        <w:br/>
      </w:r>
      <w:r w:rsidRPr="00EF7231">
        <w:rPr>
          <w:rFonts w:ascii="karla" w:eastAsia="Times New Roman" w:hAnsi="karla" w:cs="Times New Roman"/>
          <w:color w:val="414141"/>
          <w:sz w:val="29"/>
          <w:szCs w:val="29"/>
        </w:rPr>
        <w:br/>
        <w:t xml:space="preserve">Once you've swum each event at least once at an official meet, you can log-in to your Deck Pass Account, and find out where you rank against all the other swimmers on your club team.  You do not need to complete the IM Ready program to participate in the IM </w:t>
      </w:r>
      <w:proofErr w:type="spellStart"/>
      <w:r w:rsidRPr="00EF7231">
        <w:rPr>
          <w:rFonts w:ascii="karla" w:eastAsia="Times New Roman" w:hAnsi="karla" w:cs="Times New Roman"/>
          <w:color w:val="414141"/>
          <w:sz w:val="29"/>
          <w:szCs w:val="29"/>
        </w:rPr>
        <w:t>Xtreme</w:t>
      </w:r>
      <w:proofErr w:type="spellEnd"/>
      <w:r w:rsidRPr="00EF7231">
        <w:rPr>
          <w:rFonts w:ascii="karla" w:eastAsia="Times New Roman" w:hAnsi="karla" w:cs="Times New Roman"/>
          <w:color w:val="414141"/>
          <w:sz w:val="29"/>
          <w:szCs w:val="29"/>
        </w:rPr>
        <w:t>.  It is simply a stepping stone.</w:t>
      </w:r>
    </w:p>
    <w:p w:rsidR="00EF7231" w:rsidRPr="00EF7231" w:rsidRDefault="00EF7231" w:rsidP="00EF7231">
      <w:pPr>
        <w:shd w:val="clear" w:color="auto" w:fill="FFFFFF"/>
        <w:spacing w:after="150" w:line="240" w:lineRule="auto"/>
        <w:rPr>
          <w:rFonts w:ascii="karla" w:eastAsia="Times New Roman" w:hAnsi="karla" w:cs="Times New Roman"/>
          <w:color w:val="414141"/>
          <w:sz w:val="29"/>
          <w:szCs w:val="29"/>
        </w:rPr>
      </w:pPr>
      <w:r w:rsidRPr="00EF7231">
        <w:rPr>
          <w:rFonts w:ascii="karla" w:eastAsia="Times New Roman" w:hAnsi="karla" w:cs="Times New Roman"/>
          <w:color w:val="414141"/>
          <w:sz w:val="29"/>
          <w:szCs w:val="29"/>
        </w:rPr>
        <w:t> </w:t>
      </w:r>
    </w:p>
    <w:p w:rsidR="00EF7231" w:rsidRPr="00EF7231" w:rsidRDefault="00EF7231" w:rsidP="00EF7231">
      <w:pPr>
        <w:shd w:val="clear" w:color="auto" w:fill="FFFFFF"/>
        <w:spacing w:before="150" w:after="150" w:line="240" w:lineRule="auto"/>
        <w:outlineLvl w:val="2"/>
        <w:rPr>
          <w:rFonts w:ascii="karla" w:eastAsia="Times New Roman" w:hAnsi="karla" w:cs="Times New Roman"/>
          <w:b/>
          <w:bCs/>
          <w:caps/>
          <w:sz w:val="36"/>
          <w:szCs w:val="36"/>
        </w:rPr>
      </w:pPr>
      <w:r w:rsidRPr="00EF7231">
        <w:rPr>
          <w:rFonts w:ascii="karla" w:eastAsia="Times New Roman" w:hAnsi="karla" w:cs="Times New Roman"/>
          <w:b/>
          <w:bCs/>
          <w:caps/>
          <w:sz w:val="36"/>
          <w:szCs w:val="36"/>
        </w:rPr>
        <w:t>IM XTREME (IMX)</w:t>
      </w:r>
    </w:p>
    <w:p w:rsidR="00815CA6" w:rsidRPr="00EF7231" w:rsidRDefault="00EF7231" w:rsidP="00EF7231">
      <w:pPr>
        <w:shd w:val="clear" w:color="auto" w:fill="FFFFFF"/>
        <w:spacing w:after="150" w:line="240" w:lineRule="auto"/>
        <w:rPr>
          <w:rFonts w:ascii="karla" w:eastAsia="Times New Roman" w:hAnsi="karla" w:cs="Times New Roman"/>
          <w:color w:val="414141"/>
          <w:sz w:val="29"/>
          <w:szCs w:val="29"/>
        </w:rPr>
      </w:pPr>
      <w:r w:rsidRPr="00EF7231">
        <w:rPr>
          <w:rFonts w:ascii="karla" w:eastAsia="Times New Roman" w:hAnsi="karla" w:cs="Times New Roman"/>
          <w:color w:val="414141"/>
          <w:sz w:val="29"/>
          <w:szCs w:val="29"/>
        </w:rPr>
        <w:t xml:space="preserve">Ready to move forward? The next step is IM </w:t>
      </w:r>
      <w:proofErr w:type="spellStart"/>
      <w:r w:rsidRPr="00EF7231">
        <w:rPr>
          <w:rFonts w:ascii="karla" w:eastAsia="Times New Roman" w:hAnsi="karla" w:cs="Times New Roman"/>
          <w:color w:val="414141"/>
          <w:sz w:val="29"/>
          <w:szCs w:val="29"/>
        </w:rPr>
        <w:t>Xtreme</w:t>
      </w:r>
      <w:proofErr w:type="spellEnd"/>
      <w:r w:rsidRPr="00EF7231">
        <w:rPr>
          <w:rFonts w:ascii="karla" w:eastAsia="Times New Roman" w:hAnsi="karla" w:cs="Times New Roman"/>
          <w:color w:val="414141"/>
          <w:sz w:val="29"/>
          <w:szCs w:val="29"/>
        </w:rPr>
        <w:t xml:space="preserve"> (IMX). The IMX ranking includes a series of five</w:t>
      </w:r>
      <w:proofErr w:type="gramStart"/>
      <w:r w:rsidRPr="00EF7231">
        <w:rPr>
          <w:rFonts w:ascii="karla" w:eastAsia="Times New Roman" w:hAnsi="karla" w:cs="Times New Roman"/>
          <w:color w:val="414141"/>
          <w:sz w:val="29"/>
          <w:szCs w:val="29"/>
        </w:rPr>
        <w:t>  or</w:t>
      </w:r>
      <w:proofErr w:type="gramEnd"/>
      <w:r w:rsidRPr="00EF7231">
        <w:rPr>
          <w:rFonts w:ascii="karla" w:eastAsia="Times New Roman" w:hAnsi="karla" w:cs="Times New Roman"/>
          <w:color w:val="414141"/>
          <w:sz w:val="29"/>
          <w:szCs w:val="29"/>
        </w:rPr>
        <w:t xml:space="preserve"> six events at longer distances. Once you've completed the IMX program, you can find out where your IMX score ranks nationally, within your zone, within your LSC rank and on your club.</w:t>
      </w:r>
      <w:r w:rsidRPr="00EF7231">
        <w:rPr>
          <w:rFonts w:ascii="karla" w:eastAsia="Times New Roman" w:hAnsi="karla" w:cs="Times New Roman"/>
          <w:color w:val="414141"/>
          <w:sz w:val="29"/>
          <w:szCs w:val="29"/>
        </w:rPr>
        <w:br/>
      </w:r>
      <w:r w:rsidRPr="00EF7231">
        <w:rPr>
          <w:rFonts w:ascii="karla" w:eastAsia="Times New Roman" w:hAnsi="karla" w:cs="Times New Roman"/>
          <w:color w:val="414141"/>
          <w:sz w:val="29"/>
          <w:szCs w:val="29"/>
        </w:rPr>
        <w:br/>
      </w:r>
      <w:r w:rsidRPr="00EF7231">
        <w:rPr>
          <w:rFonts w:ascii="karla" w:eastAsia="Times New Roman" w:hAnsi="karla" w:cs="Times New Roman"/>
          <w:b/>
          <w:bCs/>
          <w:color w:val="414141"/>
          <w:sz w:val="29"/>
          <w:szCs w:val="29"/>
        </w:rPr>
        <w:t>9 &amp; Under; 10-year olds:</w:t>
      </w:r>
      <w:r w:rsidRPr="00EF7231">
        <w:rPr>
          <w:rFonts w:ascii="karla" w:eastAsia="Times New Roman" w:hAnsi="karla" w:cs="Times New Roman"/>
          <w:color w:val="414141"/>
          <w:sz w:val="29"/>
          <w:szCs w:val="29"/>
        </w:rPr>
        <w:t> 200 Free, 100 Back, 100 Breast, 100 Fly, 200 IM</w:t>
      </w:r>
      <w:r w:rsidRPr="00EF7231">
        <w:rPr>
          <w:rFonts w:ascii="karla" w:eastAsia="Times New Roman" w:hAnsi="karla" w:cs="Times New Roman"/>
          <w:color w:val="414141"/>
          <w:sz w:val="29"/>
          <w:szCs w:val="29"/>
        </w:rPr>
        <w:br/>
      </w:r>
      <w:r w:rsidRPr="00EF7231">
        <w:rPr>
          <w:rFonts w:ascii="karla" w:eastAsia="Times New Roman" w:hAnsi="karla" w:cs="Times New Roman"/>
          <w:color w:val="414141"/>
          <w:sz w:val="29"/>
          <w:szCs w:val="29"/>
        </w:rPr>
        <w:br/>
      </w:r>
      <w:r w:rsidRPr="00EF7231">
        <w:rPr>
          <w:rFonts w:ascii="karla" w:eastAsia="Times New Roman" w:hAnsi="karla" w:cs="Times New Roman"/>
          <w:b/>
          <w:bCs/>
          <w:color w:val="414141"/>
          <w:sz w:val="29"/>
          <w:szCs w:val="29"/>
        </w:rPr>
        <w:t>11-year olds; 12-year olds:</w:t>
      </w:r>
      <w:r w:rsidRPr="00EF7231">
        <w:rPr>
          <w:rFonts w:ascii="karla" w:eastAsia="Times New Roman" w:hAnsi="karla" w:cs="Times New Roman"/>
          <w:color w:val="414141"/>
          <w:sz w:val="29"/>
          <w:szCs w:val="29"/>
        </w:rPr>
        <w:t> 400 Free (LC) or 500 Free (SC), 100 Back, 100 Breast, 100 Fly, 200 IM</w:t>
      </w:r>
      <w:r w:rsidRPr="00EF7231">
        <w:rPr>
          <w:rFonts w:ascii="karla" w:eastAsia="Times New Roman" w:hAnsi="karla" w:cs="Times New Roman"/>
          <w:color w:val="414141"/>
          <w:sz w:val="29"/>
          <w:szCs w:val="29"/>
        </w:rPr>
        <w:br/>
      </w:r>
      <w:r w:rsidRPr="00EF7231">
        <w:rPr>
          <w:rFonts w:ascii="karla" w:eastAsia="Times New Roman" w:hAnsi="karla" w:cs="Times New Roman"/>
          <w:color w:val="414141"/>
          <w:sz w:val="29"/>
          <w:szCs w:val="29"/>
        </w:rPr>
        <w:br/>
      </w:r>
      <w:r w:rsidRPr="00EF7231">
        <w:rPr>
          <w:rFonts w:ascii="karla" w:eastAsia="Times New Roman" w:hAnsi="karla" w:cs="Times New Roman"/>
          <w:b/>
          <w:bCs/>
          <w:color w:val="414141"/>
          <w:sz w:val="29"/>
          <w:szCs w:val="29"/>
        </w:rPr>
        <w:t>13, 14, 15, 16, 17, &amp; 18-year olds:</w:t>
      </w:r>
      <w:r w:rsidRPr="00EF7231">
        <w:rPr>
          <w:rFonts w:ascii="karla" w:eastAsia="Times New Roman" w:hAnsi="karla" w:cs="Times New Roman"/>
          <w:color w:val="414141"/>
          <w:sz w:val="29"/>
          <w:szCs w:val="29"/>
        </w:rPr>
        <w:t> 400 Free (LC) or 500 Free (SC), 200 Back, 200 Breast, 200 Fly, 200 IM, 400 IM</w:t>
      </w:r>
      <w:bookmarkStart w:id="0" w:name="_GoBack"/>
      <w:bookmarkEnd w:id="0"/>
    </w:p>
    <w:sectPr w:rsidR="00815CA6" w:rsidRPr="00EF7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l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31"/>
    <w:rsid w:val="00815CA6"/>
    <w:rsid w:val="00EF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41491-4CE7-4C29-812A-235902B2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11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Baker</dc:creator>
  <cp:keywords/>
  <dc:description/>
  <cp:lastModifiedBy>Cindy Baker</cp:lastModifiedBy>
  <cp:revision>1</cp:revision>
  <dcterms:created xsi:type="dcterms:W3CDTF">2018-08-30T11:57:00Z</dcterms:created>
  <dcterms:modified xsi:type="dcterms:W3CDTF">2018-08-30T11:59:00Z</dcterms:modified>
</cp:coreProperties>
</file>