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723B" w14:textId="77777777" w:rsidR="009B0587" w:rsidRDefault="009B0587">
      <w:pPr>
        <w:spacing w:line="280" w:lineRule="exact"/>
        <w:ind w:left="1138" w:right="1140"/>
        <w:jc w:val="center"/>
        <w:rPr>
          <w:i/>
          <w:sz w:val="24"/>
        </w:rPr>
      </w:pPr>
    </w:p>
    <w:p w14:paraId="4DD30791" w14:textId="77777777" w:rsidR="00981BFA" w:rsidRDefault="00DD1D6C">
      <w:pPr>
        <w:pStyle w:val="Heading1"/>
        <w:spacing w:before="2"/>
      </w:pPr>
      <w:r>
        <w:t>Pre-meet</w:t>
      </w:r>
    </w:p>
    <w:p w14:paraId="33D6201E" w14:textId="77777777" w:rsidR="00981BFA" w:rsidRDefault="00DD1D6C">
      <w:pPr>
        <w:pStyle w:val="ListParagraph"/>
        <w:numPr>
          <w:ilvl w:val="0"/>
          <w:numId w:val="2"/>
        </w:numPr>
        <w:tabs>
          <w:tab w:val="left" w:pos="877"/>
          <w:tab w:val="left" w:pos="878"/>
        </w:tabs>
        <w:spacing w:before="3"/>
        <w:ind w:right="578"/>
        <w:rPr>
          <w:sz w:val="24"/>
        </w:rPr>
      </w:pPr>
      <w:r>
        <w:rPr>
          <w:sz w:val="24"/>
        </w:rPr>
        <w:t>Know meet attire (white top over khaki slacks/shorts/skirt/</w:t>
      </w:r>
      <w:proofErr w:type="spellStart"/>
      <w:r>
        <w:rPr>
          <w:sz w:val="24"/>
        </w:rPr>
        <w:t>skort</w:t>
      </w:r>
      <w:proofErr w:type="spellEnd"/>
      <w:r>
        <w:rPr>
          <w:sz w:val="24"/>
        </w:rPr>
        <w:t>. White shoes. Often long pants desired for championship finals if prelim/finals meet.</w:t>
      </w:r>
    </w:p>
    <w:p w14:paraId="389ADB97" w14:textId="77777777" w:rsidR="00981BFA" w:rsidRDefault="00DD1D6C">
      <w:pPr>
        <w:pStyle w:val="ListParagraph"/>
        <w:numPr>
          <w:ilvl w:val="0"/>
          <w:numId w:val="2"/>
        </w:numPr>
        <w:tabs>
          <w:tab w:val="left" w:pos="877"/>
          <w:tab w:val="left" w:pos="878"/>
        </w:tabs>
        <w:spacing w:line="292" w:lineRule="exact"/>
        <w:rPr>
          <w:sz w:val="24"/>
        </w:rPr>
      </w:pPr>
      <w:r>
        <w:rPr>
          <w:sz w:val="24"/>
        </w:rPr>
        <w:t>Arrive 1 hour before the session assigned to</w:t>
      </w:r>
      <w:r>
        <w:rPr>
          <w:spacing w:val="-3"/>
          <w:sz w:val="24"/>
        </w:rPr>
        <w:t xml:space="preserve"> </w:t>
      </w:r>
      <w:r>
        <w:rPr>
          <w:sz w:val="24"/>
        </w:rPr>
        <w:t>work.</w:t>
      </w:r>
    </w:p>
    <w:p w14:paraId="27E70EA4" w14:textId="77777777" w:rsidR="00981BFA" w:rsidRDefault="00DD1D6C">
      <w:pPr>
        <w:pStyle w:val="ListParagraph"/>
        <w:numPr>
          <w:ilvl w:val="0"/>
          <w:numId w:val="2"/>
        </w:numPr>
        <w:tabs>
          <w:tab w:val="left" w:pos="877"/>
          <w:tab w:val="left" w:pos="878"/>
        </w:tabs>
        <w:spacing w:before="5" w:line="237" w:lineRule="auto"/>
        <w:ind w:right="1234"/>
        <w:rPr>
          <w:sz w:val="24"/>
        </w:rPr>
      </w:pPr>
      <w:r>
        <w:rPr>
          <w:sz w:val="24"/>
        </w:rPr>
        <w:t>Report to meet referee/deck referee or designee and si</w:t>
      </w:r>
      <w:r>
        <w:rPr>
          <w:sz w:val="24"/>
        </w:rPr>
        <w:t>gn in. Bring certification card or have Deck Pass ready to show</w:t>
      </w:r>
      <w:r>
        <w:rPr>
          <w:spacing w:val="-7"/>
          <w:sz w:val="24"/>
        </w:rPr>
        <w:t xml:space="preserve"> </w:t>
      </w:r>
      <w:r>
        <w:rPr>
          <w:sz w:val="24"/>
        </w:rPr>
        <w:t>certification.</w:t>
      </w:r>
    </w:p>
    <w:p w14:paraId="66297ACC" w14:textId="77777777" w:rsidR="00981BFA" w:rsidRDefault="00981BFA">
      <w:pPr>
        <w:pStyle w:val="BodyText"/>
        <w:spacing w:before="11"/>
        <w:ind w:firstLine="0"/>
        <w:rPr>
          <w:sz w:val="23"/>
        </w:rPr>
      </w:pPr>
    </w:p>
    <w:p w14:paraId="6058E06A" w14:textId="77777777" w:rsidR="00981BFA" w:rsidRDefault="00DD1D6C">
      <w:pPr>
        <w:pStyle w:val="Heading1"/>
      </w:pPr>
      <w:r>
        <w:t>Once Meet Starts</w:t>
      </w:r>
    </w:p>
    <w:p w14:paraId="4CA62975" w14:textId="77777777" w:rsidR="00981BFA" w:rsidRDefault="00DD1D6C">
      <w:pPr>
        <w:pStyle w:val="ListParagraph"/>
        <w:numPr>
          <w:ilvl w:val="0"/>
          <w:numId w:val="2"/>
        </w:numPr>
        <w:tabs>
          <w:tab w:val="left" w:pos="877"/>
          <w:tab w:val="left" w:pos="878"/>
        </w:tabs>
        <w:spacing w:before="5" w:line="237" w:lineRule="auto"/>
        <w:ind w:right="842"/>
        <w:rPr>
          <w:sz w:val="24"/>
        </w:rPr>
      </w:pPr>
      <w:r>
        <w:rPr>
          <w:sz w:val="24"/>
        </w:rPr>
        <w:t>Be at your appointed position 5-10 minutes ahead of session start time unless DR tells you</w:t>
      </w:r>
      <w:r>
        <w:rPr>
          <w:spacing w:val="-3"/>
          <w:sz w:val="24"/>
        </w:rPr>
        <w:t xml:space="preserve"> </w:t>
      </w:r>
      <w:r>
        <w:rPr>
          <w:sz w:val="24"/>
        </w:rPr>
        <w:t>otherwise.</w:t>
      </w:r>
    </w:p>
    <w:p w14:paraId="1D915D60" w14:textId="77777777" w:rsidR="00981BFA" w:rsidRDefault="00DD1D6C">
      <w:pPr>
        <w:pStyle w:val="ListParagraph"/>
        <w:numPr>
          <w:ilvl w:val="0"/>
          <w:numId w:val="2"/>
        </w:numPr>
        <w:tabs>
          <w:tab w:val="left" w:pos="877"/>
          <w:tab w:val="left" w:pos="878"/>
        </w:tabs>
        <w:spacing w:before="4"/>
        <w:ind w:right="215"/>
        <w:rPr>
          <w:sz w:val="24"/>
        </w:rPr>
      </w:pPr>
      <w:r>
        <w:rPr>
          <w:sz w:val="24"/>
        </w:rPr>
        <w:t>Know your lane jurisdiction and stand accordingly. If at start or turn end, know how many lanes you are watching and stand in the center of that jurisdiction. If conditions, however, present obstacles, position yourself with the best view of all your assig</w:t>
      </w:r>
      <w:r>
        <w:rPr>
          <w:sz w:val="24"/>
        </w:rPr>
        <w:t>ned lanes – check with</w:t>
      </w:r>
      <w:r>
        <w:rPr>
          <w:spacing w:val="-9"/>
          <w:sz w:val="24"/>
        </w:rPr>
        <w:t xml:space="preserve"> </w:t>
      </w:r>
      <w:r>
        <w:rPr>
          <w:sz w:val="24"/>
        </w:rPr>
        <w:t>CJ!</w:t>
      </w:r>
    </w:p>
    <w:p w14:paraId="6CB7E69E" w14:textId="77777777" w:rsidR="00981BFA" w:rsidRDefault="00DD1D6C">
      <w:pPr>
        <w:pStyle w:val="ListParagraph"/>
        <w:numPr>
          <w:ilvl w:val="0"/>
          <w:numId w:val="2"/>
        </w:numPr>
        <w:tabs>
          <w:tab w:val="left" w:pos="877"/>
          <w:tab w:val="left" w:pos="878"/>
        </w:tabs>
        <w:ind w:right="166"/>
        <w:rPr>
          <w:sz w:val="24"/>
        </w:rPr>
      </w:pPr>
      <w:r>
        <w:rPr>
          <w:sz w:val="24"/>
        </w:rPr>
        <w:t xml:space="preserve">Look professional – don’t chitchat with timers/swimmers while a heat is underway – even if the swimmer hasn’t entered your jurisdiction or if you don’t have a swimmer! If there is a situation where you must talk, keep your focus </w:t>
      </w:r>
      <w:r>
        <w:rPr>
          <w:sz w:val="24"/>
        </w:rPr>
        <w:t>on the pool and your jurisdiction, and speak with the person who needs to get information from you OR share information with you by leaning toward</w:t>
      </w:r>
      <w:r>
        <w:rPr>
          <w:spacing w:val="-1"/>
          <w:sz w:val="24"/>
        </w:rPr>
        <w:t xml:space="preserve"> </w:t>
      </w:r>
      <w:r>
        <w:rPr>
          <w:sz w:val="24"/>
        </w:rPr>
        <w:t>them.</w:t>
      </w:r>
    </w:p>
    <w:p w14:paraId="661724D2" w14:textId="77777777" w:rsidR="00981BFA" w:rsidRDefault="00DD1D6C">
      <w:pPr>
        <w:pStyle w:val="ListParagraph"/>
        <w:numPr>
          <w:ilvl w:val="0"/>
          <w:numId w:val="2"/>
        </w:numPr>
        <w:tabs>
          <w:tab w:val="left" w:pos="877"/>
          <w:tab w:val="left" w:pos="878"/>
        </w:tabs>
        <w:spacing w:before="1"/>
        <w:ind w:right="416"/>
        <w:rPr>
          <w:sz w:val="24"/>
        </w:rPr>
      </w:pPr>
      <w:r>
        <w:rPr>
          <w:sz w:val="24"/>
        </w:rPr>
        <w:t>If you are sitting at the start of the race, stand beside your chair at long whistle. At the start soun</w:t>
      </w:r>
      <w:r>
        <w:rPr>
          <w:sz w:val="24"/>
        </w:rPr>
        <w:t>d, quickly move to the edge of the pool to observe the</w:t>
      </w:r>
      <w:r>
        <w:rPr>
          <w:spacing w:val="-2"/>
          <w:sz w:val="24"/>
        </w:rPr>
        <w:t xml:space="preserve"> </w:t>
      </w:r>
      <w:r>
        <w:rPr>
          <w:sz w:val="24"/>
        </w:rPr>
        <w:t>race.</w:t>
      </w:r>
    </w:p>
    <w:p w14:paraId="20EC7C02" w14:textId="77777777" w:rsidR="00981BFA" w:rsidRDefault="007A5B00">
      <w:pPr>
        <w:pStyle w:val="ListParagraph"/>
        <w:numPr>
          <w:ilvl w:val="0"/>
          <w:numId w:val="2"/>
        </w:numPr>
        <w:tabs>
          <w:tab w:val="left" w:pos="877"/>
          <w:tab w:val="left" w:pos="878"/>
        </w:tabs>
        <w:ind w:right="367"/>
        <w:rPr>
          <w:sz w:val="24"/>
        </w:rPr>
      </w:pPr>
      <w:r>
        <w:rPr>
          <w:sz w:val="24"/>
        </w:rPr>
        <w:t>M</w:t>
      </w:r>
      <w:r>
        <w:rPr>
          <w:sz w:val="24"/>
        </w:rPr>
        <w:t>ove to the edge of the pool</w:t>
      </w:r>
      <w:r>
        <w:rPr>
          <w:sz w:val="24"/>
        </w:rPr>
        <w:t xml:space="preserve"> w</w:t>
      </w:r>
      <w:r w:rsidR="00DD1D6C">
        <w:rPr>
          <w:sz w:val="24"/>
        </w:rPr>
        <w:t xml:space="preserve">hen the swimmer enters your jurisdiction, </w:t>
      </w:r>
      <w:r w:rsidR="00DD1D6C">
        <w:rPr>
          <w:sz w:val="24"/>
        </w:rPr>
        <w:t xml:space="preserve">standing comfortably with one foot slightly forward at or just over the edge of the pool. You should be able to lean only </w:t>
      </w:r>
      <w:r w:rsidR="00DD1D6C">
        <w:rPr>
          <w:sz w:val="24"/>
        </w:rPr>
        <w:t>slightly to view the swimmer as they touch/turn. Try to avoid leaning over in an awkward/unsafe manner! It also looks like you’re “inspecting” rather than “observing” the race. Have your arms at your side or behind your back if</w:t>
      </w:r>
      <w:r w:rsidR="00DD1D6C">
        <w:rPr>
          <w:spacing w:val="-5"/>
          <w:sz w:val="24"/>
        </w:rPr>
        <w:t xml:space="preserve"> </w:t>
      </w:r>
      <w:r w:rsidR="00DD1D6C">
        <w:rPr>
          <w:sz w:val="24"/>
        </w:rPr>
        <w:t>possible.</w:t>
      </w:r>
    </w:p>
    <w:p w14:paraId="2B5E2BE6" w14:textId="77777777" w:rsidR="00981BFA" w:rsidRDefault="007A5B00">
      <w:pPr>
        <w:pStyle w:val="ListParagraph"/>
        <w:numPr>
          <w:ilvl w:val="0"/>
          <w:numId w:val="2"/>
        </w:numPr>
        <w:tabs>
          <w:tab w:val="left" w:pos="877"/>
          <w:tab w:val="left" w:pos="878"/>
        </w:tabs>
        <w:spacing w:before="2" w:line="237" w:lineRule="auto"/>
        <w:ind w:right="759"/>
        <w:rPr>
          <w:sz w:val="24"/>
        </w:rPr>
      </w:pPr>
      <w:r>
        <w:rPr>
          <w:sz w:val="24"/>
        </w:rPr>
        <w:t>S</w:t>
      </w:r>
      <w:r>
        <w:rPr>
          <w:sz w:val="24"/>
        </w:rPr>
        <w:t>tep back to the original position (seated or</w:t>
      </w:r>
      <w:r>
        <w:rPr>
          <w:spacing w:val="-3"/>
          <w:sz w:val="24"/>
        </w:rPr>
        <w:t xml:space="preserve"> </w:t>
      </w:r>
      <w:r>
        <w:rPr>
          <w:sz w:val="24"/>
        </w:rPr>
        <w:t>standing)</w:t>
      </w:r>
      <w:r>
        <w:rPr>
          <w:sz w:val="24"/>
        </w:rPr>
        <w:t>, w</w:t>
      </w:r>
      <w:r w:rsidR="00DD1D6C">
        <w:rPr>
          <w:sz w:val="24"/>
        </w:rPr>
        <w:t>hen the swimmer(s</w:t>
      </w:r>
      <w:r w:rsidR="00DD1D6C">
        <w:rPr>
          <w:sz w:val="24"/>
        </w:rPr>
        <w:t xml:space="preserve">) leaves your </w:t>
      </w:r>
      <w:r>
        <w:rPr>
          <w:sz w:val="24"/>
        </w:rPr>
        <w:t>jurisdiction.</w:t>
      </w:r>
    </w:p>
    <w:p w14:paraId="56C6E1DB" w14:textId="77777777" w:rsidR="007A5B00" w:rsidRDefault="007A5B00" w:rsidP="007A5B00">
      <w:pPr>
        <w:pStyle w:val="ListParagraph"/>
        <w:numPr>
          <w:ilvl w:val="0"/>
          <w:numId w:val="2"/>
        </w:numPr>
        <w:tabs>
          <w:tab w:val="left" w:pos="877"/>
          <w:tab w:val="left" w:pos="878"/>
        </w:tabs>
        <w:spacing w:before="76"/>
        <w:ind w:right="246"/>
        <w:rPr>
          <w:sz w:val="24"/>
        </w:rPr>
      </w:pPr>
      <w:r>
        <w:rPr>
          <w:sz w:val="24"/>
        </w:rPr>
        <w:t>P</w:t>
      </w:r>
      <w:r>
        <w:rPr>
          <w:sz w:val="24"/>
        </w:rPr>
        <w:t>romptly raise your hand with arm extended overhead</w:t>
      </w:r>
      <w:r>
        <w:rPr>
          <w:sz w:val="24"/>
        </w:rPr>
        <w:t xml:space="preserve"> </w:t>
      </w:r>
      <w:r>
        <w:rPr>
          <w:sz w:val="24"/>
        </w:rPr>
        <w:t>you see a stroke violation</w:t>
      </w:r>
      <w:r>
        <w:rPr>
          <w:sz w:val="24"/>
        </w:rPr>
        <w:t xml:space="preserve"> when you see a stroke violation</w:t>
      </w:r>
      <w:r>
        <w:rPr>
          <w:sz w:val="24"/>
        </w:rPr>
        <w:t xml:space="preserve"> – remember</w:t>
      </w:r>
      <w:r>
        <w:rPr>
          <w:sz w:val="24"/>
        </w:rPr>
        <w:t>,</w:t>
      </w:r>
      <w:r>
        <w:rPr>
          <w:sz w:val="24"/>
        </w:rPr>
        <w:t xml:space="preserve"> it’s a call, not a pledge! Keep it up until acknowledged by the CJ or</w:t>
      </w:r>
      <w:r>
        <w:rPr>
          <w:spacing w:val="-4"/>
          <w:sz w:val="24"/>
        </w:rPr>
        <w:t xml:space="preserve"> </w:t>
      </w:r>
      <w:r>
        <w:rPr>
          <w:sz w:val="24"/>
        </w:rPr>
        <w:t>DR.</w:t>
      </w:r>
    </w:p>
    <w:p w14:paraId="26D37D74" w14:textId="77777777" w:rsidR="007A5B00" w:rsidRDefault="007A5B00" w:rsidP="007A5B00">
      <w:pPr>
        <w:tabs>
          <w:tab w:val="left" w:pos="877"/>
          <w:tab w:val="left" w:pos="878"/>
        </w:tabs>
        <w:spacing w:before="76"/>
        <w:ind w:right="246"/>
        <w:rPr>
          <w:sz w:val="24"/>
        </w:rPr>
      </w:pPr>
    </w:p>
    <w:p w14:paraId="1A809E63" w14:textId="77777777" w:rsidR="007A5B00" w:rsidRDefault="007A5B00" w:rsidP="007A5B00">
      <w:pPr>
        <w:tabs>
          <w:tab w:val="left" w:pos="877"/>
          <w:tab w:val="left" w:pos="878"/>
        </w:tabs>
        <w:spacing w:before="76"/>
        <w:ind w:right="246"/>
        <w:rPr>
          <w:sz w:val="24"/>
        </w:rPr>
      </w:pPr>
    </w:p>
    <w:p w14:paraId="53490E3C" w14:textId="77777777" w:rsidR="009B0587" w:rsidRDefault="009B0587" w:rsidP="007A5B00">
      <w:pPr>
        <w:tabs>
          <w:tab w:val="left" w:pos="877"/>
          <w:tab w:val="left" w:pos="878"/>
        </w:tabs>
        <w:spacing w:before="76"/>
        <w:ind w:right="246"/>
        <w:rPr>
          <w:sz w:val="24"/>
        </w:rPr>
      </w:pPr>
    </w:p>
    <w:p w14:paraId="34B3FE92" w14:textId="77777777" w:rsidR="009B0587" w:rsidRDefault="009B0587" w:rsidP="007A5B00">
      <w:pPr>
        <w:tabs>
          <w:tab w:val="left" w:pos="877"/>
          <w:tab w:val="left" w:pos="878"/>
        </w:tabs>
        <w:spacing w:before="76"/>
        <w:ind w:right="246"/>
        <w:rPr>
          <w:sz w:val="24"/>
        </w:rPr>
      </w:pPr>
    </w:p>
    <w:p w14:paraId="7839FAA8" w14:textId="77777777" w:rsidR="009B0587" w:rsidRDefault="009B0587" w:rsidP="007A5B00">
      <w:pPr>
        <w:tabs>
          <w:tab w:val="left" w:pos="877"/>
          <w:tab w:val="left" w:pos="878"/>
        </w:tabs>
        <w:spacing w:before="76"/>
        <w:ind w:right="246"/>
        <w:rPr>
          <w:sz w:val="24"/>
        </w:rPr>
      </w:pPr>
    </w:p>
    <w:p w14:paraId="6351F424" w14:textId="77777777" w:rsidR="009B0587" w:rsidRDefault="009B0587" w:rsidP="007A5B00">
      <w:pPr>
        <w:tabs>
          <w:tab w:val="left" w:pos="877"/>
          <w:tab w:val="left" w:pos="878"/>
        </w:tabs>
        <w:spacing w:before="76"/>
        <w:ind w:right="246"/>
        <w:rPr>
          <w:sz w:val="24"/>
        </w:rPr>
      </w:pPr>
    </w:p>
    <w:p w14:paraId="5A1005AF" w14:textId="77777777" w:rsidR="009B0587" w:rsidRPr="007A5B00" w:rsidRDefault="009B0587" w:rsidP="007A5B00">
      <w:pPr>
        <w:tabs>
          <w:tab w:val="left" w:pos="877"/>
          <w:tab w:val="left" w:pos="878"/>
        </w:tabs>
        <w:spacing w:before="76"/>
        <w:ind w:right="246"/>
        <w:rPr>
          <w:sz w:val="24"/>
        </w:rPr>
      </w:pPr>
    </w:p>
    <w:p w14:paraId="33B6E709" w14:textId="77777777" w:rsidR="007A5B00" w:rsidRDefault="007A5B00" w:rsidP="007A5B00">
      <w:pPr>
        <w:pStyle w:val="ListParagraph"/>
        <w:numPr>
          <w:ilvl w:val="0"/>
          <w:numId w:val="1"/>
        </w:numPr>
        <w:tabs>
          <w:tab w:val="left" w:pos="878"/>
        </w:tabs>
        <w:spacing w:before="1"/>
        <w:ind w:right="188"/>
        <w:rPr>
          <w:sz w:val="24"/>
        </w:rPr>
      </w:pPr>
      <w:r>
        <w:rPr>
          <w:b/>
          <w:sz w:val="24"/>
        </w:rPr>
        <w:t xml:space="preserve">Backstroke: </w:t>
      </w:r>
      <w:r>
        <w:rPr>
          <w:sz w:val="24"/>
        </w:rPr>
        <w:t xml:space="preserve">Turn or Stroke/Turn judges closest to the outside lanes at the start end wrap around to the corners/sides of pool (prior to start of race) to view feet placement after the start. Some referee may, however, have you step up to the edge of the pool, observe for placement of feet if using the backstroke ledge, then step back as confirmation that the feet are in correct position. It’s the STARTERS call before the start if the feet are incorrectly placed. If AFTER the start the swimmer uses top/top edge of gutter to propel self </w:t>
      </w:r>
      <w:r>
        <w:rPr>
          <w:sz w:val="24"/>
        </w:rPr>
        <w:t>forward,</w:t>
      </w:r>
      <w:r>
        <w:rPr>
          <w:sz w:val="24"/>
        </w:rPr>
        <w:t xml:space="preserve"> then it is a S/T official’s call. Once swimmer leaves the wall, return to original position. Come to the edge of the pool for turns and finish. Once swimmers are out of jurisdiction, return to original position (sitting/standing).</w:t>
      </w:r>
    </w:p>
    <w:p w14:paraId="0ACA23A8" w14:textId="77777777" w:rsidR="009B0587" w:rsidRDefault="009B0587" w:rsidP="009B0587">
      <w:pPr>
        <w:pStyle w:val="ListParagraph"/>
        <w:tabs>
          <w:tab w:val="left" w:pos="878"/>
        </w:tabs>
        <w:spacing w:before="1"/>
        <w:ind w:right="188" w:firstLine="0"/>
        <w:rPr>
          <w:sz w:val="24"/>
        </w:rPr>
      </w:pPr>
    </w:p>
    <w:p w14:paraId="07C6A047" w14:textId="77777777" w:rsidR="007A5B00" w:rsidRDefault="007A5B00" w:rsidP="007A5B00">
      <w:pPr>
        <w:pStyle w:val="ListParagraph"/>
        <w:numPr>
          <w:ilvl w:val="0"/>
          <w:numId w:val="1"/>
        </w:numPr>
        <w:tabs>
          <w:tab w:val="left" w:pos="878"/>
        </w:tabs>
        <w:ind w:right="339"/>
        <w:rPr>
          <w:sz w:val="24"/>
        </w:rPr>
      </w:pPr>
      <w:r>
        <w:rPr>
          <w:b/>
          <w:sz w:val="24"/>
        </w:rPr>
        <w:t xml:space="preserve">Breaststroke: </w:t>
      </w:r>
      <w:r>
        <w:rPr>
          <w:sz w:val="24"/>
        </w:rPr>
        <w:t xml:space="preserve">Immediately after the start, step up to the pool edge to observe the start of the race. </w:t>
      </w:r>
      <w:proofErr w:type="gramStart"/>
      <w:r>
        <w:rPr>
          <w:sz w:val="24"/>
        </w:rPr>
        <w:t>At the conclusion of</w:t>
      </w:r>
      <w:proofErr w:type="gramEnd"/>
      <w:r>
        <w:rPr>
          <w:sz w:val="24"/>
        </w:rPr>
        <w:t xml:space="preserve"> the second arm pull and heads are up, return to original position (sitting/standing). When swimmer(s) enters jurisdiction, usually flags in to turn/finish, watch them into the Turn or the Finish, again, standing at the edge of the pool. Return to original position once race</w:t>
      </w:r>
      <w:r>
        <w:rPr>
          <w:spacing w:val="-1"/>
          <w:sz w:val="24"/>
        </w:rPr>
        <w:t xml:space="preserve"> </w:t>
      </w:r>
      <w:r>
        <w:rPr>
          <w:sz w:val="24"/>
        </w:rPr>
        <w:t>completed.</w:t>
      </w:r>
    </w:p>
    <w:p w14:paraId="69FF78C4" w14:textId="77777777" w:rsidR="009B0587" w:rsidRDefault="009B0587" w:rsidP="009B0587">
      <w:pPr>
        <w:pStyle w:val="ListParagraph"/>
        <w:tabs>
          <w:tab w:val="left" w:pos="878"/>
        </w:tabs>
        <w:ind w:right="339" w:firstLine="0"/>
        <w:rPr>
          <w:sz w:val="24"/>
        </w:rPr>
      </w:pPr>
    </w:p>
    <w:p w14:paraId="08C8E128" w14:textId="77777777" w:rsidR="007A5B00" w:rsidRDefault="007A5B00" w:rsidP="007A5B00">
      <w:pPr>
        <w:pStyle w:val="ListParagraph"/>
        <w:numPr>
          <w:ilvl w:val="0"/>
          <w:numId w:val="1"/>
        </w:numPr>
        <w:tabs>
          <w:tab w:val="left" w:pos="878"/>
        </w:tabs>
        <w:ind w:right="258"/>
        <w:rPr>
          <w:sz w:val="24"/>
        </w:rPr>
      </w:pPr>
      <w:r>
        <w:rPr>
          <w:b/>
          <w:sz w:val="24"/>
        </w:rPr>
        <w:t xml:space="preserve">Butterfly: </w:t>
      </w:r>
      <w:r>
        <w:rPr>
          <w:sz w:val="24"/>
        </w:rPr>
        <w:t>Immediately after the start, step up to the edge of the pool to observe for proper kicking and arm pull to bring swimmer to surface. When the head breaks the water surface, return to original position (sitting/standing). Whenever swimmer(s) enter jurisdiction, usually flags in to turn/finish, step to edge of pool to observe. Return to original position once race</w:t>
      </w:r>
      <w:r>
        <w:rPr>
          <w:spacing w:val="-1"/>
          <w:sz w:val="24"/>
        </w:rPr>
        <w:t xml:space="preserve"> </w:t>
      </w:r>
      <w:r>
        <w:rPr>
          <w:sz w:val="24"/>
        </w:rPr>
        <w:t>completed.</w:t>
      </w:r>
    </w:p>
    <w:p w14:paraId="1D7268DE" w14:textId="77777777" w:rsidR="009B0587" w:rsidRDefault="009B0587" w:rsidP="009B0587">
      <w:pPr>
        <w:pStyle w:val="ListParagraph"/>
        <w:tabs>
          <w:tab w:val="left" w:pos="878"/>
        </w:tabs>
        <w:ind w:right="258" w:firstLine="0"/>
        <w:rPr>
          <w:sz w:val="24"/>
        </w:rPr>
      </w:pPr>
    </w:p>
    <w:p w14:paraId="492DBC01" w14:textId="77777777" w:rsidR="007A5B00" w:rsidRDefault="007A5B00" w:rsidP="007A5B00">
      <w:pPr>
        <w:pStyle w:val="ListParagraph"/>
        <w:numPr>
          <w:ilvl w:val="0"/>
          <w:numId w:val="1"/>
        </w:numPr>
        <w:tabs>
          <w:tab w:val="left" w:pos="878"/>
        </w:tabs>
        <w:ind w:right="168"/>
        <w:rPr>
          <w:sz w:val="24"/>
        </w:rPr>
      </w:pPr>
      <w:r>
        <w:rPr>
          <w:b/>
          <w:sz w:val="24"/>
        </w:rPr>
        <w:t xml:space="preserve">Freestyle: </w:t>
      </w:r>
      <w:r>
        <w:rPr>
          <w:sz w:val="24"/>
        </w:rPr>
        <w:t xml:space="preserve">The DR or MR will typically give specific minimum coverage assignments (corners, 15 m). Often this is done with S/T official diagonally across from each other at the corners to watch for touches. There may also be a S/T at the 15 m mark for the start of the race. For 50 yd/m freestyle races, typically the start </w:t>
      </w:r>
      <w:proofErr w:type="gramStart"/>
      <w:r>
        <w:rPr>
          <w:sz w:val="24"/>
        </w:rPr>
        <w:t>end</w:t>
      </w:r>
      <w:proofErr w:type="gramEnd"/>
      <w:r>
        <w:rPr>
          <w:sz w:val="24"/>
        </w:rPr>
        <w:t xml:space="preserve"> officials remain seated or have a break. There is nothing</w:t>
      </w:r>
      <w:r>
        <w:rPr>
          <w:spacing w:val="-3"/>
          <w:sz w:val="24"/>
        </w:rPr>
        <w:t xml:space="preserve"> </w:t>
      </w:r>
      <w:r>
        <w:rPr>
          <w:sz w:val="24"/>
        </w:rPr>
        <w:t>to</w:t>
      </w:r>
      <w:r>
        <w:rPr>
          <w:spacing w:val="-3"/>
          <w:sz w:val="24"/>
        </w:rPr>
        <w:t xml:space="preserve"> </w:t>
      </w:r>
      <w:r>
        <w:rPr>
          <w:sz w:val="24"/>
        </w:rPr>
        <w:t>observe</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start</w:t>
      </w:r>
      <w:r>
        <w:rPr>
          <w:spacing w:val="-3"/>
          <w:sz w:val="24"/>
        </w:rPr>
        <w:t xml:space="preserve"> </w:t>
      </w:r>
      <w:r>
        <w:rPr>
          <w:sz w:val="24"/>
        </w:rPr>
        <w:t>and</w:t>
      </w:r>
      <w:r>
        <w:rPr>
          <w:spacing w:val="-3"/>
          <w:sz w:val="24"/>
        </w:rPr>
        <w:t xml:space="preserve"> </w:t>
      </w:r>
      <w:r>
        <w:rPr>
          <w:sz w:val="24"/>
        </w:rPr>
        <w:t>often</w:t>
      </w:r>
      <w:r>
        <w:rPr>
          <w:spacing w:val="-2"/>
          <w:sz w:val="24"/>
        </w:rPr>
        <w:t xml:space="preserve"> </w:t>
      </w:r>
      <w:r>
        <w:rPr>
          <w:sz w:val="24"/>
        </w:rPr>
        <w:t>the</w:t>
      </w:r>
      <w:r>
        <w:rPr>
          <w:spacing w:val="-3"/>
          <w:sz w:val="24"/>
        </w:rPr>
        <w:t xml:space="preserve"> </w:t>
      </w:r>
      <w:r>
        <w:rPr>
          <w:sz w:val="24"/>
        </w:rPr>
        <w:t>DR</w:t>
      </w:r>
      <w:r>
        <w:rPr>
          <w:spacing w:val="-3"/>
          <w:sz w:val="24"/>
        </w:rPr>
        <w:t xml:space="preserve"> </w:t>
      </w:r>
      <w:r>
        <w:rPr>
          <w:sz w:val="24"/>
        </w:rPr>
        <w:t>wants</w:t>
      </w:r>
      <w:r>
        <w:rPr>
          <w:spacing w:val="-3"/>
          <w:sz w:val="24"/>
        </w:rPr>
        <w:t xml:space="preserve"> </w:t>
      </w:r>
      <w:r>
        <w:rPr>
          <w:sz w:val="24"/>
        </w:rPr>
        <w:t>the</w:t>
      </w:r>
      <w:r>
        <w:rPr>
          <w:spacing w:val="-3"/>
          <w:sz w:val="24"/>
        </w:rPr>
        <w:t xml:space="preserve"> </w:t>
      </w:r>
      <w:r>
        <w:rPr>
          <w:sz w:val="24"/>
        </w:rPr>
        <w:t>start</w:t>
      </w:r>
      <w:r>
        <w:rPr>
          <w:spacing w:val="-3"/>
          <w:sz w:val="24"/>
        </w:rPr>
        <w:t xml:space="preserve"> </w:t>
      </w:r>
      <w:r>
        <w:rPr>
          <w:sz w:val="24"/>
        </w:rPr>
        <w:t>end</w:t>
      </w:r>
      <w:r>
        <w:rPr>
          <w:spacing w:val="-2"/>
          <w:sz w:val="24"/>
        </w:rPr>
        <w:t xml:space="preserve"> </w:t>
      </w:r>
      <w:r>
        <w:rPr>
          <w:sz w:val="24"/>
        </w:rPr>
        <w:t>“clean”</w:t>
      </w:r>
      <w:r>
        <w:rPr>
          <w:spacing w:val="-3"/>
          <w:sz w:val="24"/>
        </w:rPr>
        <w:t xml:space="preserve"> </w:t>
      </w:r>
      <w:r>
        <w:rPr>
          <w:sz w:val="24"/>
        </w:rPr>
        <w:t>of officials. For 100 yd/m freestyle races, the start end officials may take turns watching the intermediate turns (</w:t>
      </w:r>
      <w:proofErr w:type="spellStart"/>
      <w:r>
        <w:rPr>
          <w:sz w:val="24"/>
        </w:rPr>
        <w:t>eg</w:t>
      </w:r>
      <w:proofErr w:type="spellEnd"/>
      <w:r>
        <w:rPr>
          <w:sz w:val="24"/>
        </w:rPr>
        <w:t>: lanes 1 and 8 officials watch the turns, then 2 and 7 watch turns, then 3 and 4 watch turns). The Turn end officials will remain in place to watch turns, stepping to the edge of the pool once swimmer(s) enter their jurisdiction (flags in to the turn), returning to original position once swimmers leave</w:t>
      </w:r>
      <w:r>
        <w:rPr>
          <w:spacing w:val="-2"/>
          <w:sz w:val="24"/>
        </w:rPr>
        <w:t xml:space="preserve"> </w:t>
      </w:r>
      <w:r>
        <w:rPr>
          <w:sz w:val="24"/>
        </w:rPr>
        <w:t>jurisdiction.</w:t>
      </w:r>
    </w:p>
    <w:p w14:paraId="7A924468" w14:textId="77777777" w:rsidR="007A5B00" w:rsidRDefault="007A5B00" w:rsidP="007A5B00">
      <w:pPr>
        <w:pStyle w:val="BodyText"/>
        <w:spacing w:before="1"/>
        <w:ind w:firstLine="0"/>
      </w:pPr>
    </w:p>
    <w:p w14:paraId="58574603" w14:textId="77777777" w:rsidR="009B0587" w:rsidRDefault="009B0587" w:rsidP="007A5B00">
      <w:pPr>
        <w:pStyle w:val="Heading1"/>
        <w:spacing w:line="237" w:lineRule="auto"/>
        <w:ind w:left="877" w:right="50"/>
        <w:rPr>
          <w:w w:val="105"/>
        </w:rPr>
      </w:pPr>
    </w:p>
    <w:p w14:paraId="2725C13A" w14:textId="77777777" w:rsidR="009B0587" w:rsidRDefault="009B0587" w:rsidP="007A5B00">
      <w:pPr>
        <w:pStyle w:val="Heading1"/>
        <w:spacing w:line="237" w:lineRule="auto"/>
        <w:ind w:left="877" w:right="50"/>
        <w:rPr>
          <w:w w:val="105"/>
        </w:rPr>
      </w:pPr>
    </w:p>
    <w:p w14:paraId="6E728344" w14:textId="77777777" w:rsidR="009B0587" w:rsidRDefault="009B0587" w:rsidP="007A5B00">
      <w:pPr>
        <w:pStyle w:val="Heading1"/>
        <w:spacing w:line="237" w:lineRule="auto"/>
        <w:ind w:left="877" w:right="50"/>
        <w:rPr>
          <w:w w:val="105"/>
        </w:rPr>
      </w:pPr>
    </w:p>
    <w:p w14:paraId="3A22C68F" w14:textId="77777777" w:rsidR="009B0587" w:rsidRDefault="009B0587" w:rsidP="007A5B00">
      <w:pPr>
        <w:pStyle w:val="Heading1"/>
        <w:spacing w:line="237" w:lineRule="auto"/>
        <w:ind w:left="877" w:right="50"/>
        <w:rPr>
          <w:w w:val="105"/>
        </w:rPr>
      </w:pPr>
    </w:p>
    <w:p w14:paraId="6328235B" w14:textId="77777777" w:rsidR="009B0587" w:rsidRDefault="009B0587" w:rsidP="009B0587">
      <w:pPr>
        <w:pStyle w:val="Heading1"/>
        <w:spacing w:line="237" w:lineRule="auto"/>
        <w:ind w:left="0" w:right="50"/>
        <w:rPr>
          <w:w w:val="105"/>
        </w:rPr>
      </w:pPr>
    </w:p>
    <w:p w14:paraId="15E137DF" w14:textId="77777777" w:rsidR="007A5B00" w:rsidRDefault="007A5B00" w:rsidP="009B0587">
      <w:pPr>
        <w:pStyle w:val="Heading1"/>
        <w:spacing w:line="237" w:lineRule="auto"/>
        <w:ind w:left="0" w:right="50"/>
      </w:pPr>
      <w:r>
        <w:rPr>
          <w:w w:val="105"/>
        </w:rPr>
        <w:t>GENERALLY</w:t>
      </w:r>
      <w:r>
        <w:rPr>
          <w:w w:val="105"/>
        </w:rPr>
        <w:t>,</w:t>
      </w:r>
      <w:r>
        <w:rPr>
          <w:w w:val="105"/>
        </w:rPr>
        <w:t xml:space="preserve"> JURISDICTION OF THE TURN JUDGE AFTER THE </w:t>
      </w:r>
      <w:r>
        <w:t>START IS UNTIL THE SWIMMERS’ HEAD BREAKS THE SURFACE</w:t>
      </w:r>
    </w:p>
    <w:p w14:paraId="7C29295E" w14:textId="77777777" w:rsidR="009B0587" w:rsidRDefault="007A5B00" w:rsidP="009B0587">
      <w:pPr>
        <w:pStyle w:val="BodyText"/>
        <w:spacing w:before="2"/>
        <w:ind w:right="50" w:firstLine="0"/>
      </w:pPr>
      <w:r>
        <w:rPr>
          <w:b/>
        </w:rPr>
        <w:t xml:space="preserve">OF THE WATER. </w:t>
      </w:r>
      <w:r>
        <w:t>At the turn, the official has from the initiation of the turning action for backstroke or the last stroke into the wall, the touch, the turning action and until the swimmers’ head breaks the surface of the water after the turn</w:t>
      </w:r>
    </w:p>
    <w:p w14:paraId="522506AA" w14:textId="77777777" w:rsidR="009B0587" w:rsidRDefault="009B0587" w:rsidP="009B0587">
      <w:pPr>
        <w:pStyle w:val="BodyText"/>
        <w:spacing w:before="2"/>
        <w:ind w:left="877" w:right="50" w:firstLine="0"/>
      </w:pPr>
      <w:bookmarkStart w:id="0" w:name="_GoBack"/>
      <w:bookmarkEnd w:id="0"/>
    </w:p>
    <w:p w14:paraId="717D89FC" w14:textId="77777777" w:rsidR="009B0587" w:rsidRDefault="009B0587" w:rsidP="009B0587">
      <w:r>
        <w:rPr>
          <w:b/>
        </w:rPr>
        <w:t xml:space="preserve">STROKE OFFICIALS have “wall to wall” jurisdiction </w:t>
      </w:r>
      <w:r>
        <w:t>except they have the last kick into the wall. At the finish, jurisdiction is the last stroke into the wall and the touch. It is too difficult to fairly judge a non-simultaneous or one hand touch when observing four lanes. If there are not enough officials to use stroke officials, the jurisdiction for turn officials will be half way out (or as far as can reasonably see).</w:t>
      </w:r>
    </w:p>
    <w:p w14:paraId="78238DC4" w14:textId="77777777" w:rsidR="009B0587" w:rsidRDefault="009B0587" w:rsidP="009B0587">
      <w:pPr>
        <w:pStyle w:val="ListParagraph"/>
        <w:numPr>
          <w:ilvl w:val="0"/>
          <w:numId w:val="3"/>
        </w:numPr>
        <w:spacing w:before="235"/>
        <w:ind w:right="226"/>
        <w:rPr>
          <w:sz w:val="24"/>
        </w:rPr>
      </w:pPr>
      <w:r>
        <w:rPr>
          <w:b/>
          <w:sz w:val="24"/>
        </w:rPr>
        <w:t xml:space="preserve">Medley Relay: </w:t>
      </w:r>
      <w:r>
        <w:rPr>
          <w:sz w:val="24"/>
        </w:rPr>
        <w:t>Turn officials remain in place, unless given the assignment to be a relay take-off</w:t>
      </w:r>
      <w:r>
        <w:rPr>
          <w:spacing w:val="-4"/>
          <w:sz w:val="24"/>
        </w:rPr>
        <w:t xml:space="preserve"> </w:t>
      </w:r>
      <w:r>
        <w:rPr>
          <w:sz w:val="24"/>
        </w:rPr>
        <w:t>official.</w:t>
      </w:r>
    </w:p>
    <w:p w14:paraId="070296E9" w14:textId="77777777" w:rsidR="009B0587" w:rsidRDefault="009B0587" w:rsidP="009B0587">
      <w:pPr>
        <w:pStyle w:val="BodyText"/>
        <w:ind w:firstLine="0"/>
      </w:pPr>
    </w:p>
    <w:p w14:paraId="0964221E" w14:textId="77777777" w:rsidR="009B0587" w:rsidRDefault="009B0587" w:rsidP="009B0587">
      <w:pPr>
        <w:pStyle w:val="ListParagraph"/>
        <w:numPr>
          <w:ilvl w:val="0"/>
          <w:numId w:val="3"/>
        </w:numPr>
        <w:tabs>
          <w:tab w:val="left" w:pos="931"/>
        </w:tabs>
        <w:ind w:right="889"/>
        <w:jc w:val="both"/>
        <w:rPr>
          <w:sz w:val="24"/>
        </w:rPr>
      </w:pPr>
      <w:r>
        <w:rPr>
          <w:b/>
          <w:sz w:val="24"/>
        </w:rPr>
        <w:t xml:space="preserve">Relay take-off official: </w:t>
      </w:r>
      <w:r>
        <w:rPr>
          <w:sz w:val="24"/>
        </w:rPr>
        <w:t>If given this assignment, you will observe the exchange between swimmers, making sure swimmer doesn’t leave the platform or wall until the previous swimmer</w:t>
      </w:r>
      <w:r>
        <w:rPr>
          <w:spacing w:val="-4"/>
          <w:sz w:val="24"/>
        </w:rPr>
        <w:t xml:space="preserve"> </w:t>
      </w:r>
      <w:r>
        <w:rPr>
          <w:sz w:val="24"/>
        </w:rPr>
        <w:t>touches.</w:t>
      </w:r>
    </w:p>
    <w:p w14:paraId="617D9896" w14:textId="77777777" w:rsidR="009B0587" w:rsidRDefault="009B0587" w:rsidP="009B0587">
      <w:pPr>
        <w:pStyle w:val="ListParagraph"/>
        <w:numPr>
          <w:ilvl w:val="1"/>
          <w:numId w:val="3"/>
        </w:numPr>
        <w:tabs>
          <w:tab w:val="left" w:pos="1598"/>
        </w:tabs>
        <w:spacing w:before="1"/>
        <w:ind w:right="186"/>
        <w:rPr>
          <w:sz w:val="24"/>
        </w:rPr>
      </w:pPr>
      <w:r>
        <w:rPr>
          <w:sz w:val="24"/>
        </w:rPr>
        <w:t xml:space="preserve">Observe the foot of the swimmer leaving the platform, then look down to see the touch of the incoming swimmer. Swimmer on block </w:t>
      </w:r>
      <w:proofErr w:type="gramStart"/>
      <w:r>
        <w:rPr>
          <w:sz w:val="24"/>
        </w:rPr>
        <w:t>is allowed to</w:t>
      </w:r>
      <w:proofErr w:type="gramEnd"/>
      <w:r>
        <w:rPr>
          <w:sz w:val="24"/>
        </w:rPr>
        <w:t xml:space="preserve"> be in</w:t>
      </w:r>
      <w:r>
        <w:rPr>
          <w:spacing w:val="-1"/>
          <w:sz w:val="24"/>
        </w:rPr>
        <w:t xml:space="preserve"> </w:t>
      </w:r>
      <w:r>
        <w:rPr>
          <w:sz w:val="24"/>
        </w:rPr>
        <w:t>motion.</w:t>
      </w:r>
    </w:p>
    <w:p w14:paraId="2A539B78" w14:textId="77777777" w:rsidR="009B0587" w:rsidRDefault="009B0587" w:rsidP="009B0587">
      <w:pPr>
        <w:pStyle w:val="ListParagraph"/>
        <w:numPr>
          <w:ilvl w:val="1"/>
          <w:numId w:val="3"/>
        </w:numPr>
        <w:tabs>
          <w:tab w:val="left" w:pos="1598"/>
        </w:tabs>
        <w:spacing w:before="1" w:line="280" w:lineRule="exact"/>
        <w:rPr>
          <w:sz w:val="24"/>
        </w:rPr>
      </w:pPr>
      <w:r>
        <w:rPr>
          <w:sz w:val="24"/>
        </w:rPr>
        <w:t>May have jurisdiction over 1 or more lanes (side or</w:t>
      </w:r>
      <w:r>
        <w:rPr>
          <w:spacing w:val="-5"/>
          <w:sz w:val="24"/>
        </w:rPr>
        <w:t xml:space="preserve"> </w:t>
      </w:r>
      <w:r>
        <w:rPr>
          <w:sz w:val="24"/>
        </w:rPr>
        <w:t>center).</w:t>
      </w:r>
    </w:p>
    <w:p w14:paraId="6480106D" w14:textId="77777777" w:rsidR="009B0587" w:rsidRDefault="009B0587" w:rsidP="009B0587">
      <w:pPr>
        <w:pStyle w:val="ListParagraph"/>
        <w:numPr>
          <w:ilvl w:val="1"/>
          <w:numId w:val="3"/>
        </w:numPr>
        <w:tabs>
          <w:tab w:val="left" w:pos="1597"/>
          <w:tab w:val="left" w:pos="1598"/>
        </w:tabs>
        <w:spacing w:line="280" w:lineRule="exact"/>
        <w:rPr>
          <w:sz w:val="24"/>
        </w:rPr>
      </w:pPr>
      <w:r>
        <w:rPr>
          <w:sz w:val="24"/>
        </w:rPr>
        <w:t>Independently record exchanges as good (circle) or bad</w:t>
      </w:r>
      <w:r>
        <w:rPr>
          <w:spacing w:val="-9"/>
          <w:sz w:val="24"/>
        </w:rPr>
        <w:t xml:space="preserve"> </w:t>
      </w:r>
      <w:r>
        <w:rPr>
          <w:sz w:val="24"/>
        </w:rPr>
        <w:t>(x)</w:t>
      </w:r>
    </w:p>
    <w:p w14:paraId="20030A87" w14:textId="77777777" w:rsidR="009B0587" w:rsidRDefault="009B0587" w:rsidP="009B0587">
      <w:pPr>
        <w:pStyle w:val="ListParagraph"/>
        <w:numPr>
          <w:ilvl w:val="1"/>
          <w:numId w:val="3"/>
        </w:numPr>
        <w:tabs>
          <w:tab w:val="left" w:pos="1598"/>
        </w:tabs>
        <w:spacing w:before="4" w:line="237" w:lineRule="auto"/>
        <w:ind w:right="164"/>
        <w:rPr>
          <w:sz w:val="24"/>
        </w:rPr>
      </w:pPr>
      <w:r>
        <w:rPr>
          <w:sz w:val="24"/>
        </w:rPr>
        <w:t>Do not raise hand if observe an early take-off. CJ will approach you for your slip. Dual confirmation</w:t>
      </w:r>
      <w:r>
        <w:rPr>
          <w:spacing w:val="-1"/>
          <w:sz w:val="24"/>
        </w:rPr>
        <w:t xml:space="preserve"> </w:t>
      </w:r>
      <w:r>
        <w:rPr>
          <w:sz w:val="24"/>
        </w:rPr>
        <w:t>needed.</w:t>
      </w:r>
    </w:p>
    <w:p w14:paraId="2FB7AA38" w14:textId="77777777" w:rsidR="009B0587" w:rsidRDefault="009B0587" w:rsidP="009B0587">
      <w:pPr>
        <w:pStyle w:val="NoSpacing"/>
      </w:pPr>
    </w:p>
    <w:p w14:paraId="340A03A1" w14:textId="77777777" w:rsidR="009B0587" w:rsidRDefault="009B0587" w:rsidP="009B0587">
      <w:pPr>
        <w:pStyle w:val="BodyText"/>
        <w:ind w:left="157" w:right="210" w:firstLine="0"/>
      </w:pPr>
      <w:proofErr w:type="gramStart"/>
      <w:r>
        <w:t>As a general rule</w:t>
      </w:r>
      <w:proofErr w:type="gramEnd"/>
      <w:r>
        <w:t xml:space="preserve">, do not leave your assigned position until the DR or CJ has dismissed you, unless otherwise informed. </w:t>
      </w:r>
    </w:p>
    <w:p w14:paraId="7F3A16CB" w14:textId="77777777" w:rsidR="009B0587" w:rsidRDefault="009B0587" w:rsidP="009B0587">
      <w:pPr>
        <w:pStyle w:val="BodyText"/>
        <w:ind w:left="157" w:right="210" w:firstLine="0"/>
      </w:pPr>
    </w:p>
    <w:p w14:paraId="72896BBE" w14:textId="77777777" w:rsidR="009B0587" w:rsidRDefault="009B0587" w:rsidP="009B0587">
      <w:pPr>
        <w:pStyle w:val="BodyText"/>
        <w:ind w:left="157" w:right="210" w:firstLine="0"/>
      </w:pPr>
      <w:r>
        <w:t>If during the meet you need to leave the deck - RAISE your hand and let the CJ know why you need to step off the deck and if possible, for how long you might need to be off.</w:t>
      </w:r>
    </w:p>
    <w:sectPr w:rsidR="009B0587" w:rsidSect="009B0587">
      <w:headerReference w:type="default" r:id="rId7"/>
      <w:footerReference w:type="default" r:id="rId8"/>
      <w:pgSz w:w="12240" w:h="15840"/>
      <w:pgMar w:top="1008" w:right="1440" w:bottom="1008" w:left="144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CF7C7" w14:textId="77777777" w:rsidR="00DD1D6C" w:rsidRDefault="00DD1D6C">
      <w:r>
        <w:separator/>
      </w:r>
    </w:p>
  </w:endnote>
  <w:endnote w:type="continuationSeparator" w:id="0">
    <w:p w14:paraId="66054689" w14:textId="77777777" w:rsidR="00DD1D6C" w:rsidRDefault="00DD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8CEA" w14:textId="77777777" w:rsidR="00981BFA" w:rsidRDefault="009B0587">
    <w:pPr>
      <w:pStyle w:val="BodyText"/>
      <w:spacing w:line="14" w:lineRule="auto"/>
      <w:ind w:firstLine="0"/>
      <w:rPr>
        <w:sz w:val="20"/>
      </w:rPr>
    </w:pPr>
    <w:r>
      <w:rPr>
        <w:noProof/>
      </w:rPr>
      <mc:AlternateContent>
        <mc:Choice Requires="wps">
          <w:drawing>
            <wp:anchor distT="0" distB="0" distL="114300" distR="114300" simplePos="0" relativeHeight="251657728" behindDoc="1" locked="0" layoutInCell="1" allowOverlap="1" wp14:anchorId="2918737B" wp14:editId="2A130D47">
              <wp:simplePos x="0" y="0"/>
              <wp:positionH relativeFrom="page">
                <wp:posOffset>6517005</wp:posOffset>
              </wp:positionH>
              <wp:positionV relativeFrom="page">
                <wp:posOffset>9408795</wp:posOffset>
              </wp:positionV>
              <wp:extent cx="135255" cy="2044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11D3B" w14:textId="695D78F0" w:rsidR="00981BFA" w:rsidRDefault="00DD1D6C">
                          <w:pPr>
                            <w:pStyle w:val="BodyText"/>
                            <w:spacing w:before="20"/>
                            <w:ind w:left="40" w:firstLine="0"/>
                          </w:pPr>
                          <w:r>
                            <w:fldChar w:fldCharType="begin"/>
                          </w:r>
                          <w:r>
                            <w:instrText xml:space="preserve"> PAGE </w:instrText>
                          </w:r>
                          <w:r>
                            <w:fldChar w:fldCharType="separate"/>
                          </w:r>
                          <w:r w:rsidR="00F564B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37B" id="_x0000_t202" coordsize="21600,21600" o:spt="202" path="m,l,21600r21600,l21600,xe">
              <v:stroke joinstyle="miter"/>
              <v:path gradientshapeok="t" o:connecttype="rect"/>
            </v:shapetype>
            <v:shape id="Text Box 1" o:spid="_x0000_s1026" type="#_x0000_t202" style="position:absolute;margin-left:513.15pt;margin-top:740.85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" filled="f" stroked="f">
              <v:textbox inset="0,0,0,0">
                <w:txbxContent>
                  <w:p w14:paraId="37F11D3B" w14:textId="695D78F0" w:rsidR="00981BFA" w:rsidRDefault="00DD1D6C">
                    <w:pPr>
                      <w:pStyle w:val="BodyText"/>
                      <w:spacing w:before="20"/>
                      <w:ind w:left="40" w:firstLine="0"/>
                    </w:pPr>
                    <w:r>
                      <w:fldChar w:fldCharType="begin"/>
                    </w:r>
                    <w:r>
                      <w:instrText xml:space="preserve"> PAGE </w:instrText>
                    </w:r>
                    <w:r>
                      <w:fldChar w:fldCharType="separate"/>
                    </w:r>
                    <w:r w:rsidR="00F564BF">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1D6C" w14:textId="77777777" w:rsidR="00DD1D6C" w:rsidRDefault="00DD1D6C">
      <w:r>
        <w:separator/>
      </w:r>
    </w:p>
  </w:footnote>
  <w:footnote w:type="continuationSeparator" w:id="0">
    <w:p w14:paraId="29A20580" w14:textId="77777777" w:rsidR="00DD1D6C" w:rsidRDefault="00DD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72ED" w14:textId="77777777" w:rsidR="009B0587" w:rsidRDefault="009B0587" w:rsidP="009B0587">
    <w:pPr>
      <w:pStyle w:val="Header"/>
      <w:tabs>
        <w:tab w:val="clear" w:pos="4680"/>
        <w:tab w:val="clear" w:pos="9360"/>
      </w:tabs>
    </w:pPr>
  </w:p>
  <w:p w14:paraId="265FC192" w14:textId="77777777" w:rsidR="009B0587" w:rsidRDefault="009B0587" w:rsidP="009B0587">
    <w:pPr>
      <w:pStyle w:val="Header"/>
      <w:tabs>
        <w:tab w:val="clear" w:pos="4680"/>
        <w:tab w:val="clear" w:pos="9360"/>
      </w:tabs>
    </w:pPr>
  </w:p>
  <w:p w14:paraId="4291BEDA" w14:textId="77777777" w:rsidR="009B0587" w:rsidRDefault="009B0587">
    <w:pPr>
      <w:pStyle w:val="Header"/>
    </w:pPr>
    <w:r>
      <w:rPr>
        <w:noProof/>
      </w:rPr>
      <w:drawing>
        <wp:anchor distT="0" distB="0" distL="114300" distR="114300" simplePos="0" relativeHeight="251658752" behindDoc="0" locked="0" layoutInCell="1" allowOverlap="1" wp14:anchorId="4508F5FE" wp14:editId="03D1F7B4">
          <wp:simplePos x="0" y="0"/>
          <wp:positionH relativeFrom="column">
            <wp:posOffset>1835150</wp:posOffset>
          </wp:positionH>
          <wp:positionV relativeFrom="page">
            <wp:posOffset>390525</wp:posOffset>
          </wp:positionV>
          <wp:extent cx="1529518"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_Swimming_logo_blue_KY.jpg"/>
                  <pic:cNvPicPr/>
                </pic:nvPicPr>
                <pic:blipFill>
                  <a:blip r:embed="rId1">
                    <a:extLst>
                      <a:ext uri="{28A0092B-C50C-407E-A947-70E740481C1C}">
                        <a14:useLocalDpi xmlns:a14="http://schemas.microsoft.com/office/drawing/2010/main" val="0"/>
                      </a:ext>
                    </a:extLst>
                  </a:blip>
                  <a:stretch>
                    <a:fillRect/>
                  </a:stretch>
                </pic:blipFill>
                <pic:spPr>
                  <a:xfrm>
                    <a:off x="0" y="0"/>
                    <a:ext cx="1529518" cy="781050"/>
                  </a:xfrm>
                  <a:prstGeom prst="rect">
                    <a:avLst/>
                  </a:prstGeom>
                </pic:spPr>
              </pic:pic>
            </a:graphicData>
          </a:graphic>
          <wp14:sizeRelH relativeFrom="margin">
            <wp14:pctWidth>0</wp14:pctWidth>
          </wp14:sizeRelH>
          <wp14:sizeRelV relativeFrom="margin">
            <wp14:pctHeight>0</wp14:pctHeight>
          </wp14:sizeRelV>
        </wp:anchor>
      </w:drawing>
    </w:r>
  </w:p>
  <w:p w14:paraId="6C538F9A" w14:textId="77777777" w:rsidR="009B0587" w:rsidRDefault="009B0587" w:rsidP="009B0587">
    <w:pPr>
      <w:pStyle w:val="Heading1"/>
      <w:spacing w:before="240" w:line="280" w:lineRule="exact"/>
      <w:ind w:left="0" w:right="1140"/>
      <w:jc w:val="center"/>
    </w:pPr>
  </w:p>
  <w:p w14:paraId="5CB9020D" w14:textId="77777777" w:rsidR="009B0587" w:rsidRDefault="009B0587" w:rsidP="009B0587">
    <w:pPr>
      <w:pStyle w:val="Heading1"/>
      <w:spacing w:before="240" w:line="280" w:lineRule="exact"/>
      <w:ind w:left="0" w:right="1140"/>
      <w:jc w:val="center"/>
    </w:pPr>
  </w:p>
  <w:p w14:paraId="40909759" w14:textId="77777777" w:rsidR="009B0587" w:rsidRDefault="009B0587" w:rsidP="009B0587">
    <w:pPr>
      <w:pStyle w:val="Heading1"/>
      <w:spacing w:before="240" w:line="280" w:lineRule="exact"/>
      <w:ind w:left="0" w:right="1140"/>
      <w:jc w:val="center"/>
    </w:pPr>
    <w:r>
      <w:t>Kentucky Swimming Deck Protocol for Stroke &amp; Turn Judges</w:t>
    </w:r>
  </w:p>
  <w:p w14:paraId="060AF705" w14:textId="77777777" w:rsidR="009B0587" w:rsidRDefault="009B0587" w:rsidP="009B0587">
    <w:pPr>
      <w:spacing w:line="280" w:lineRule="exact"/>
      <w:ind w:right="1140"/>
      <w:jc w:val="center"/>
      <w:rPr>
        <w:i/>
        <w:sz w:val="24"/>
      </w:rPr>
    </w:pPr>
    <w:r>
      <w:rPr>
        <w:i/>
        <w:sz w:val="24"/>
      </w:rPr>
      <w:t>Open to being amended by Meet Referee at any meet</w:t>
    </w:r>
  </w:p>
  <w:p w14:paraId="6DB32B71" w14:textId="77777777" w:rsidR="009B0587" w:rsidRDefault="009B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2D0"/>
    <w:multiLevelType w:val="hybridMultilevel"/>
    <w:tmpl w:val="28826236"/>
    <w:lvl w:ilvl="0" w:tplc="27ECD4B2">
      <w:start w:val="1"/>
      <w:numFmt w:val="decimal"/>
      <w:lvlText w:val="%1."/>
      <w:lvlJc w:val="left"/>
      <w:pPr>
        <w:ind w:left="877" w:hanging="360"/>
      </w:pPr>
      <w:rPr>
        <w:rFonts w:ascii="Cambria" w:eastAsia="Cambria" w:hAnsi="Cambria" w:cs="Cambria" w:hint="default"/>
        <w:spacing w:val="-1"/>
        <w:w w:val="100"/>
        <w:sz w:val="24"/>
        <w:szCs w:val="24"/>
      </w:rPr>
    </w:lvl>
    <w:lvl w:ilvl="1" w:tplc="6E485492">
      <w:start w:val="1"/>
      <w:numFmt w:val="lowerLetter"/>
      <w:lvlText w:val="%2."/>
      <w:lvlJc w:val="left"/>
      <w:pPr>
        <w:ind w:left="1597" w:hanging="360"/>
      </w:pPr>
      <w:rPr>
        <w:rFonts w:ascii="Cambria" w:eastAsia="Cambria" w:hAnsi="Cambria" w:cs="Cambria" w:hint="default"/>
        <w:spacing w:val="-18"/>
        <w:w w:val="100"/>
        <w:sz w:val="24"/>
        <w:szCs w:val="24"/>
      </w:rPr>
    </w:lvl>
    <w:lvl w:ilvl="2" w:tplc="E7F66B58">
      <w:numFmt w:val="bullet"/>
      <w:lvlText w:val="•"/>
      <w:lvlJc w:val="left"/>
      <w:pPr>
        <w:ind w:left="2417" w:hanging="360"/>
      </w:pPr>
      <w:rPr>
        <w:rFonts w:hint="default"/>
      </w:rPr>
    </w:lvl>
    <w:lvl w:ilvl="3" w:tplc="847C1C6C">
      <w:numFmt w:val="bullet"/>
      <w:lvlText w:val="•"/>
      <w:lvlJc w:val="left"/>
      <w:pPr>
        <w:ind w:left="3235" w:hanging="360"/>
      </w:pPr>
      <w:rPr>
        <w:rFonts w:hint="default"/>
      </w:rPr>
    </w:lvl>
    <w:lvl w:ilvl="4" w:tplc="C02C032A">
      <w:numFmt w:val="bullet"/>
      <w:lvlText w:val="•"/>
      <w:lvlJc w:val="left"/>
      <w:pPr>
        <w:ind w:left="4053" w:hanging="360"/>
      </w:pPr>
      <w:rPr>
        <w:rFonts w:hint="default"/>
      </w:rPr>
    </w:lvl>
    <w:lvl w:ilvl="5" w:tplc="B60EE466">
      <w:numFmt w:val="bullet"/>
      <w:lvlText w:val="•"/>
      <w:lvlJc w:val="left"/>
      <w:pPr>
        <w:ind w:left="4871" w:hanging="360"/>
      </w:pPr>
      <w:rPr>
        <w:rFonts w:hint="default"/>
      </w:rPr>
    </w:lvl>
    <w:lvl w:ilvl="6" w:tplc="99F4B9E6">
      <w:numFmt w:val="bullet"/>
      <w:lvlText w:val="•"/>
      <w:lvlJc w:val="left"/>
      <w:pPr>
        <w:ind w:left="5688" w:hanging="360"/>
      </w:pPr>
      <w:rPr>
        <w:rFonts w:hint="default"/>
      </w:rPr>
    </w:lvl>
    <w:lvl w:ilvl="7" w:tplc="614ADBF4">
      <w:numFmt w:val="bullet"/>
      <w:lvlText w:val="•"/>
      <w:lvlJc w:val="left"/>
      <w:pPr>
        <w:ind w:left="6506" w:hanging="360"/>
      </w:pPr>
      <w:rPr>
        <w:rFonts w:hint="default"/>
      </w:rPr>
    </w:lvl>
    <w:lvl w:ilvl="8" w:tplc="DAE63D98">
      <w:numFmt w:val="bullet"/>
      <w:lvlText w:val="•"/>
      <w:lvlJc w:val="left"/>
      <w:pPr>
        <w:ind w:left="7324" w:hanging="360"/>
      </w:pPr>
      <w:rPr>
        <w:rFonts w:hint="default"/>
      </w:rPr>
    </w:lvl>
  </w:abstractNum>
  <w:abstractNum w:abstractNumId="1" w15:restartNumberingAfterBreak="0">
    <w:nsid w:val="227E7EF3"/>
    <w:multiLevelType w:val="hybridMultilevel"/>
    <w:tmpl w:val="28826236"/>
    <w:lvl w:ilvl="0" w:tplc="27ECD4B2">
      <w:start w:val="1"/>
      <w:numFmt w:val="decimal"/>
      <w:lvlText w:val="%1."/>
      <w:lvlJc w:val="left"/>
      <w:pPr>
        <w:ind w:left="877" w:hanging="360"/>
      </w:pPr>
      <w:rPr>
        <w:rFonts w:ascii="Cambria" w:eastAsia="Cambria" w:hAnsi="Cambria" w:cs="Cambria" w:hint="default"/>
        <w:spacing w:val="-1"/>
        <w:w w:val="100"/>
        <w:sz w:val="24"/>
        <w:szCs w:val="24"/>
      </w:rPr>
    </w:lvl>
    <w:lvl w:ilvl="1" w:tplc="6E485492">
      <w:start w:val="1"/>
      <w:numFmt w:val="lowerLetter"/>
      <w:lvlText w:val="%2."/>
      <w:lvlJc w:val="left"/>
      <w:pPr>
        <w:ind w:left="1597" w:hanging="360"/>
      </w:pPr>
      <w:rPr>
        <w:rFonts w:ascii="Cambria" w:eastAsia="Cambria" w:hAnsi="Cambria" w:cs="Cambria" w:hint="default"/>
        <w:spacing w:val="-18"/>
        <w:w w:val="100"/>
        <w:sz w:val="24"/>
        <w:szCs w:val="24"/>
      </w:rPr>
    </w:lvl>
    <w:lvl w:ilvl="2" w:tplc="E7F66B58">
      <w:numFmt w:val="bullet"/>
      <w:lvlText w:val="•"/>
      <w:lvlJc w:val="left"/>
      <w:pPr>
        <w:ind w:left="2417" w:hanging="360"/>
      </w:pPr>
      <w:rPr>
        <w:rFonts w:hint="default"/>
      </w:rPr>
    </w:lvl>
    <w:lvl w:ilvl="3" w:tplc="847C1C6C">
      <w:numFmt w:val="bullet"/>
      <w:lvlText w:val="•"/>
      <w:lvlJc w:val="left"/>
      <w:pPr>
        <w:ind w:left="3235" w:hanging="360"/>
      </w:pPr>
      <w:rPr>
        <w:rFonts w:hint="default"/>
      </w:rPr>
    </w:lvl>
    <w:lvl w:ilvl="4" w:tplc="C02C032A">
      <w:numFmt w:val="bullet"/>
      <w:lvlText w:val="•"/>
      <w:lvlJc w:val="left"/>
      <w:pPr>
        <w:ind w:left="4053" w:hanging="360"/>
      </w:pPr>
      <w:rPr>
        <w:rFonts w:hint="default"/>
      </w:rPr>
    </w:lvl>
    <w:lvl w:ilvl="5" w:tplc="B60EE466">
      <w:numFmt w:val="bullet"/>
      <w:lvlText w:val="•"/>
      <w:lvlJc w:val="left"/>
      <w:pPr>
        <w:ind w:left="4871" w:hanging="360"/>
      </w:pPr>
      <w:rPr>
        <w:rFonts w:hint="default"/>
      </w:rPr>
    </w:lvl>
    <w:lvl w:ilvl="6" w:tplc="99F4B9E6">
      <w:numFmt w:val="bullet"/>
      <w:lvlText w:val="•"/>
      <w:lvlJc w:val="left"/>
      <w:pPr>
        <w:ind w:left="5688" w:hanging="360"/>
      </w:pPr>
      <w:rPr>
        <w:rFonts w:hint="default"/>
      </w:rPr>
    </w:lvl>
    <w:lvl w:ilvl="7" w:tplc="614ADBF4">
      <w:numFmt w:val="bullet"/>
      <w:lvlText w:val="•"/>
      <w:lvlJc w:val="left"/>
      <w:pPr>
        <w:ind w:left="6506" w:hanging="360"/>
      </w:pPr>
      <w:rPr>
        <w:rFonts w:hint="default"/>
      </w:rPr>
    </w:lvl>
    <w:lvl w:ilvl="8" w:tplc="DAE63D98">
      <w:numFmt w:val="bullet"/>
      <w:lvlText w:val="•"/>
      <w:lvlJc w:val="left"/>
      <w:pPr>
        <w:ind w:left="7324" w:hanging="360"/>
      </w:pPr>
      <w:rPr>
        <w:rFonts w:hint="default"/>
      </w:rPr>
    </w:lvl>
  </w:abstractNum>
  <w:abstractNum w:abstractNumId="2" w15:restartNumberingAfterBreak="0">
    <w:nsid w:val="39EB2DD8"/>
    <w:multiLevelType w:val="hybridMultilevel"/>
    <w:tmpl w:val="CFE4FE16"/>
    <w:lvl w:ilvl="0" w:tplc="591E4F20">
      <w:numFmt w:val="bullet"/>
      <w:lvlText w:val=""/>
      <w:lvlJc w:val="left"/>
      <w:pPr>
        <w:ind w:left="877" w:hanging="360"/>
      </w:pPr>
      <w:rPr>
        <w:rFonts w:ascii="Symbol" w:eastAsia="Symbol" w:hAnsi="Symbol" w:cs="Symbol" w:hint="default"/>
        <w:w w:val="100"/>
        <w:sz w:val="24"/>
        <w:szCs w:val="24"/>
      </w:rPr>
    </w:lvl>
    <w:lvl w:ilvl="1" w:tplc="FA4E26FC">
      <w:numFmt w:val="bullet"/>
      <w:lvlText w:val="•"/>
      <w:lvlJc w:val="left"/>
      <w:pPr>
        <w:ind w:left="1688" w:hanging="360"/>
      </w:pPr>
      <w:rPr>
        <w:rFonts w:hint="default"/>
      </w:rPr>
    </w:lvl>
    <w:lvl w:ilvl="2" w:tplc="172EAE9A">
      <w:numFmt w:val="bullet"/>
      <w:lvlText w:val="•"/>
      <w:lvlJc w:val="left"/>
      <w:pPr>
        <w:ind w:left="2496" w:hanging="360"/>
      </w:pPr>
      <w:rPr>
        <w:rFonts w:hint="default"/>
      </w:rPr>
    </w:lvl>
    <w:lvl w:ilvl="3" w:tplc="C9266660">
      <w:numFmt w:val="bullet"/>
      <w:lvlText w:val="•"/>
      <w:lvlJc w:val="left"/>
      <w:pPr>
        <w:ind w:left="3304" w:hanging="360"/>
      </w:pPr>
      <w:rPr>
        <w:rFonts w:hint="default"/>
      </w:rPr>
    </w:lvl>
    <w:lvl w:ilvl="4" w:tplc="DFE8580E">
      <w:numFmt w:val="bullet"/>
      <w:lvlText w:val="•"/>
      <w:lvlJc w:val="left"/>
      <w:pPr>
        <w:ind w:left="4112" w:hanging="360"/>
      </w:pPr>
      <w:rPr>
        <w:rFonts w:hint="default"/>
      </w:rPr>
    </w:lvl>
    <w:lvl w:ilvl="5" w:tplc="93886782">
      <w:numFmt w:val="bullet"/>
      <w:lvlText w:val="•"/>
      <w:lvlJc w:val="left"/>
      <w:pPr>
        <w:ind w:left="4920" w:hanging="360"/>
      </w:pPr>
      <w:rPr>
        <w:rFonts w:hint="default"/>
      </w:rPr>
    </w:lvl>
    <w:lvl w:ilvl="6" w:tplc="81F05CC2">
      <w:numFmt w:val="bullet"/>
      <w:lvlText w:val="•"/>
      <w:lvlJc w:val="left"/>
      <w:pPr>
        <w:ind w:left="5728" w:hanging="360"/>
      </w:pPr>
      <w:rPr>
        <w:rFonts w:hint="default"/>
      </w:rPr>
    </w:lvl>
    <w:lvl w:ilvl="7" w:tplc="EB3C119C">
      <w:numFmt w:val="bullet"/>
      <w:lvlText w:val="•"/>
      <w:lvlJc w:val="left"/>
      <w:pPr>
        <w:ind w:left="6536" w:hanging="360"/>
      </w:pPr>
      <w:rPr>
        <w:rFonts w:hint="default"/>
      </w:rPr>
    </w:lvl>
    <w:lvl w:ilvl="8" w:tplc="F9689654">
      <w:numFmt w:val="bullet"/>
      <w:lvlText w:val="•"/>
      <w:lvlJc w:val="left"/>
      <w:pPr>
        <w:ind w:left="7344"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FA"/>
    <w:rsid w:val="007A5B00"/>
    <w:rsid w:val="00981BFA"/>
    <w:rsid w:val="009B0587"/>
    <w:rsid w:val="00DD1D6C"/>
    <w:rsid w:val="00F5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489B5"/>
  <w15:docId w15:val="{29FE16A0-7277-4B62-A842-7D64EA27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77" w:hanging="360"/>
    </w:pPr>
  </w:style>
  <w:style w:type="paragraph" w:customStyle="1" w:styleId="TableParagraph">
    <w:name w:val="Table Paragraph"/>
    <w:basedOn w:val="Normal"/>
    <w:uiPriority w:val="1"/>
    <w:qFormat/>
  </w:style>
  <w:style w:type="paragraph" w:styleId="NoSpacing">
    <w:name w:val="No Spacing"/>
    <w:uiPriority w:val="1"/>
    <w:qFormat/>
    <w:rsid w:val="007A5B00"/>
    <w:rPr>
      <w:rFonts w:ascii="Cambria" w:eastAsia="Cambria" w:hAnsi="Cambria" w:cs="Cambria"/>
    </w:rPr>
  </w:style>
  <w:style w:type="paragraph" w:styleId="Header">
    <w:name w:val="header"/>
    <w:basedOn w:val="Normal"/>
    <w:link w:val="HeaderChar"/>
    <w:uiPriority w:val="99"/>
    <w:unhideWhenUsed/>
    <w:rsid w:val="009B0587"/>
    <w:pPr>
      <w:tabs>
        <w:tab w:val="center" w:pos="4680"/>
        <w:tab w:val="right" w:pos="9360"/>
      </w:tabs>
    </w:pPr>
  </w:style>
  <w:style w:type="character" w:customStyle="1" w:styleId="HeaderChar">
    <w:name w:val="Header Char"/>
    <w:basedOn w:val="DefaultParagraphFont"/>
    <w:link w:val="Header"/>
    <w:uiPriority w:val="99"/>
    <w:rsid w:val="009B0587"/>
    <w:rPr>
      <w:rFonts w:ascii="Cambria" w:eastAsia="Cambria" w:hAnsi="Cambria" w:cs="Cambria"/>
    </w:rPr>
  </w:style>
  <w:style w:type="paragraph" w:styleId="Footer">
    <w:name w:val="footer"/>
    <w:basedOn w:val="Normal"/>
    <w:link w:val="FooterChar"/>
    <w:uiPriority w:val="99"/>
    <w:unhideWhenUsed/>
    <w:rsid w:val="009B0587"/>
    <w:pPr>
      <w:tabs>
        <w:tab w:val="center" w:pos="4680"/>
        <w:tab w:val="right" w:pos="9360"/>
      </w:tabs>
    </w:pPr>
  </w:style>
  <w:style w:type="character" w:customStyle="1" w:styleId="FooterChar">
    <w:name w:val="Footer Char"/>
    <w:basedOn w:val="DefaultParagraphFont"/>
    <w:link w:val="Footer"/>
    <w:uiPriority w:val="99"/>
    <w:rsid w:val="009B058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 Swim</dc:creator>
  <cp:lastModifiedBy>Kentucky Swimming</cp:lastModifiedBy>
  <cp:revision>3</cp:revision>
  <cp:lastPrinted>2018-02-27T13:12:00Z</cp:lastPrinted>
  <dcterms:created xsi:type="dcterms:W3CDTF">2018-02-27T13:12:00Z</dcterms:created>
  <dcterms:modified xsi:type="dcterms:W3CDTF">2018-02-27T13:12:00Z</dcterms:modified>
</cp:coreProperties>
</file>