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6"/>
      </w:tblGrid>
      <w:tr w:rsidR="009C6EF8" w:rsidRPr="009C6EF8" w14:paraId="10742E7E" w14:textId="77777777">
        <w:trPr>
          <w:trHeight w:val="6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3F6E39" w14:textId="77777777" w:rsidR="009C6EF8" w:rsidRPr="009C6EF8" w:rsidRDefault="009C6EF8" w:rsidP="009C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6"/>
      </w:tblGrid>
      <w:tr w:rsidR="009C6EF8" w:rsidRPr="009C6EF8" w14:paraId="28C1C9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84A93" w14:textId="41C6A091" w:rsidR="009C6EF8" w:rsidRPr="009C6EF8" w:rsidRDefault="009C6EF8" w:rsidP="009C6EF8">
            <w:pPr>
              <w:spacing w:after="0" w:line="240" w:lineRule="auto"/>
              <w:rPr>
                <w:rFonts w:ascii="Source Sans Pro" w:eastAsia="Times New Roman" w:hAnsi="Source Sans Pro" w:cs="Segoe UI"/>
                <w:b/>
                <w:bCs/>
                <w:color w:val="2C3E50"/>
                <w:sz w:val="23"/>
                <w:szCs w:val="23"/>
              </w:rPr>
            </w:pPr>
            <w:r w:rsidRPr="009C6EF8">
              <w:rPr>
                <w:rFonts w:ascii="Source Sans Pro" w:eastAsia="Times New Roman" w:hAnsi="Source Sans Pro" w:cs="Segoe UI"/>
                <w:b/>
                <w:bCs/>
                <w:color w:val="2C3E50"/>
                <w:sz w:val="23"/>
                <w:szCs w:val="23"/>
              </w:rPr>
              <w:t>USA Swimming August Sanctions Update</w:t>
            </w:r>
            <w:r>
              <w:rPr>
                <w:rFonts w:ascii="Source Sans Pro" w:eastAsia="Times New Roman" w:hAnsi="Source Sans Pro" w:cs="Segoe UI"/>
                <w:b/>
                <w:bCs/>
                <w:color w:val="2C3E50"/>
                <w:sz w:val="23"/>
                <w:szCs w:val="23"/>
              </w:rPr>
              <w:t xml:space="preserve"> – FOR AUGUST </w:t>
            </w:r>
          </w:p>
        </w:tc>
      </w:tr>
      <w:tr w:rsidR="009C6EF8" w:rsidRPr="009C6EF8" w14:paraId="5DD1E206" w14:textId="77777777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14:paraId="2D4C291C" w14:textId="77777777" w:rsidR="009C6EF8" w:rsidRPr="009C6EF8" w:rsidRDefault="009C6EF8" w:rsidP="009C6E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6EF8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</w:tr>
      <w:tr w:rsidR="009C6EF8" w:rsidRPr="009C6EF8" w14:paraId="68DC037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D8EBA0" w14:textId="77777777" w:rsidR="009C6EF8" w:rsidRPr="009C6EF8" w:rsidRDefault="009C6EF8" w:rsidP="009C6EF8">
            <w:pPr>
              <w:spacing w:before="100" w:beforeAutospacing="1" w:after="240" w:line="240" w:lineRule="atLeast"/>
              <w:rPr>
                <w:rFonts w:ascii="Source Sans Pro" w:eastAsia="Times New Roman" w:hAnsi="Source Sans Pro" w:cs="Segoe UI"/>
                <w:color w:val="95A5A6"/>
                <w:sz w:val="20"/>
                <w:szCs w:val="20"/>
              </w:rPr>
            </w:pP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t>Dear members,</w:t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  <w:t>As we continue to navigate these challenging times, we remain focused on supporting our teams and members in their return to training and competition.</w:t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  <w:t>We are aware of the considerable differences and effects of the COVID-19 crisis across the country and are being mindful of these as we further develop our “crawl, walk, race” strategies, initially introduced in June.</w:t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  <w:t>Following input from athletes, coaches, committee volunteers, and staff, the USA Swimming Board of Directors approved the following event sanctions for August 2020:</w:t>
            </w:r>
          </w:p>
          <w:p w14:paraId="37D44519" w14:textId="77777777" w:rsidR="009C6EF8" w:rsidRPr="009C6EF8" w:rsidRDefault="009C6EF8" w:rsidP="009C6EF8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Source Sans Pro" w:eastAsia="Times New Roman" w:hAnsi="Source Sans Pro" w:cs="Segoe UI"/>
                <w:color w:val="95A5A6"/>
                <w:sz w:val="20"/>
                <w:szCs w:val="20"/>
              </w:rPr>
            </w:pPr>
            <w:r w:rsidRPr="009C6EF8">
              <w:rPr>
                <w:rFonts w:ascii="Source Sans Pro" w:eastAsia="Times New Roman" w:hAnsi="Source Sans Pro" w:cs="Segoe UI"/>
                <w:b/>
                <w:bCs/>
                <w:color w:val="333333"/>
                <w:sz w:val="18"/>
                <w:szCs w:val="18"/>
              </w:rPr>
              <w:t xml:space="preserve">LSCs will be limited to the sanctioning of meets comprised only of athletes and clubs registered within the </w:t>
            </w:r>
            <w:proofErr w:type="gramStart"/>
            <w:r w:rsidRPr="009C6EF8">
              <w:rPr>
                <w:rFonts w:ascii="Source Sans Pro" w:eastAsia="Times New Roman" w:hAnsi="Source Sans Pro" w:cs="Segoe UI"/>
                <w:b/>
                <w:bCs/>
                <w:color w:val="333333"/>
                <w:sz w:val="18"/>
                <w:szCs w:val="18"/>
              </w:rPr>
              <w:t>LSC.*</w:t>
            </w:r>
            <w:proofErr w:type="gramEnd"/>
            <w:r w:rsidRPr="009C6EF8">
              <w:rPr>
                <w:rFonts w:ascii="Source Sans Pro" w:eastAsia="Times New Roman" w:hAnsi="Source Sans Pro" w:cs="Segoe UI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14:paraId="656BA01A" w14:textId="77777777" w:rsidR="009C6EF8" w:rsidRPr="009C6EF8" w:rsidRDefault="009C6EF8" w:rsidP="009C6EF8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Source Sans Pro" w:eastAsia="Times New Roman" w:hAnsi="Source Sans Pro" w:cs="Segoe UI"/>
                <w:color w:val="95A5A6"/>
                <w:sz w:val="20"/>
                <w:szCs w:val="20"/>
              </w:rPr>
            </w:pPr>
            <w:r w:rsidRPr="009C6EF8">
              <w:rPr>
                <w:rFonts w:ascii="Source Sans Pro" w:eastAsia="Times New Roman" w:hAnsi="Source Sans Pro" w:cs="Segoe UI"/>
                <w:b/>
                <w:bCs/>
                <w:color w:val="333333"/>
                <w:sz w:val="18"/>
                <w:szCs w:val="18"/>
              </w:rPr>
              <w:t>There will be no restrictions on the use of times</w:t>
            </w:r>
          </w:p>
          <w:p w14:paraId="6CEA0558" w14:textId="77777777" w:rsidR="009C6EF8" w:rsidRPr="009C6EF8" w:rsidRDefault="009C6EF8" w:rsidP="009C6EF8">
            <w:pPr>
              <w:spacing w:before="100" w:beforeAutospacing="1" w:after="100" w:afterAutospacing="1" w:line="240" w:lineRule="atLeast"/>
              <w:rPr>
                <w:rFonts w:ascii="Source Sans Pro" w:eastAsia="Times New Roman" w:hAnsi="Source Sans Pro" w:cs="Segoe UI"/>
                <w:color w:val="95A5A6"/>
                <w:sz w:val="20"/>
                <w:szCs w:val="20"/>
              </w:rPr>
            </w:pP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</w:r>
            <w:r w:rsidRPr="009C6EF8">
              <w:rPr>
                <w:rFonts w:ascii="Source Sans Pro" w:eastAsia="Times New Roman" w:hAnsi="Source Sans Pro" w:cs="Segoe UI"/>
                <w:i/>
                <w:iCs/>
                <w:color w:val="333333"/>
                <w:sz w:val="18"/>
                <w:szCs w:val="18"/>
              </w:rPr>
              <w:t>(*A club, geographically isolated within their LSC, may be granted the opportunity to compete in an adjacent LSC with permission from both the club’s LSC and the adjacent LSC.)</w:t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  <w:t>More than anything, it is important to remember that all training and competition must conform to local, state, and federal public health guidelines.</w:t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</w:r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br/>
              <w:t xml:space="preserve">Should you have any questions regarding meet sanctioning and competition, please contact Joel </w:t>
            </w:r>
            <w:proofErr w:type="spellStart"/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t>Shinofield</w:t>
            </w:r>
            <w:proofErr w:type="spellEnd"/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t xml:space="preserve"> at </w:t>
            </w:r>
            <w:hyperlink r:id="rId5" w:tgtFrame="_blank" w:tooltip="Protected by Outlook: http://pages.usaswimming.org/b0000ZCrfKw0ZW1R000TX2w. Click or tap to follow the link." w:history="1">
              <w:r w:rsidRPr="009C6EF8">
                <w:rPr>
                  <w:rFonts w:ascii="Source Sans Pro" w:eastAsia="Times New Roman" w:hAnsi="Source Sans Pro" w:cs="Segoe UI"/>
                  <w:color w:val="0000FF"/>
                  <w:sz w:val="18"/>
                  <w:szCs w:val="18"/>
                  <w:u w:val="single"/>
                </w:rPr>
                <w:t>jshinofield@usaswimming.org</w:t>
              </w:r>
            </w:hyperlink>
            <w:r w:rsidRPr="009C6EF8">
              <w:rPr>
                <w:rFonts w:ascii="Source Sans Pro" w:eastAsia="Times New Roman" w:hAnsi="Source Sans Pro" w:cs="Segoe UI"/>
                <w:color w:val="333333"/>
                <w:sz w:val="18"/>
                <w:szCs w:val="18"/>
              </w:rPr>
              <w:t>.</w:t>
            </w:r>
          </w:p>
        </w:tc>
      </w:tr>
      <w:tr w:rsidR="009C6EF8" w:rsidRPr="009C6EF8" w14:paraId="2DCF86C6" w14:textId="77777777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B7EE2CC" w14:textId="77777777" w:rsidR="009C6EF8" w:rsidRPr="009C6EF8" w:rsidRDefault="009C6EF8" w:rsidP="009C6EF8">
            <w:pPr>
              <w:spacing w:after="0" w:line="450" w:lineRule="atLeast"/>
              <w:rPr>
                <w:rFonts w:ascii="Segoe UI" w:eastAsia="Times New Roman" w:hAnsi="Segoe UI" w:cs="Segoe UI"/>
                <w:sz w:val="45"/>
                <w:szCs w:val="45"/>
              </w:rPr>
            </w:pPr>
            <w:r w:rsidRPr="009C6EF8">
              <w:rPr>
                <w:rFonts w:ascii="Segoe UI" w:eastAsia="Times New Roman" w:hAnsi="Segoe UI" w:cs="Segoe UI"/>
                <w:sz w:val="45"/>
                <w:szCs w:val="45"/>
              </w:rPr>
              <w:t> </w:t>
            </w:r>
          </w:p>
        </w:tc>
      </w:tr>
    </w:tbl>
    <w:p w14:paraId="626C15D2" w14:textId="77777777" w:rsidR="004730D9" w:rsidRDefault="004730D9"/>
    <w:sectPr w:rsidR="004730D9" w:rsidSect="00D70FF0">
      <w:pgSz w:w="12240" w:h="15840"/>
      <w:pgMar w:top="562" w:right="562" w:bottom="562" w:left="56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FD9"/>
    <w:multiLevelType w:val="multilevel"/>
    <w:tmpl w:val="F80A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F8"/>
    <w:rsid w:val="004730D9"/>
    <w:rsid w:val="009C6EF8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870A"/>
  <w15:chartTrackingRefBased/>
  <w15:docId w15:val="{59F67447-61F1-42F0-AD95-44850530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E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6EF8"/>
    <w:rPr>
      <w:i/>
      <w:iCs/>
    </w:rPr>
  </w:style>
  <w:style w:type="character" w:styleId="Strong">
    <w:name w:val="Strong"/>
    <w:basedOn w:val="DefaultParagraphFont"/>
    <w:uiPriority w:val="22"/>
    <w:qFormat/>
    <w:rsid w:val="009C6E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2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57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5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3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58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06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51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1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95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93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6.safelinks.protection.outlook.com/?url=http%3A%2F%2Fpages.usaswimming.org%2Fb0000ZCrfKw0ZW1R000TX2w&amp;data=02%7C01%7C%7C929ab8f1630d4bba5b0608d82a6c9080%7C84df9e7fe9f640afb435aaaaaaaaaaaa%7C1%7C0%7C637305993046794762&amp;sdata=G%2FAUeE15uBKxZRsoaNrzSoTYqOYBLTBaUiv6G4hpJ7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Healey</dc:creator>
  <cp:keywords/>
  <dc:description/>
  <cp:lastModifiedBy>Tom Healey</cp:lastModifiedBy>
  <cp:revision>1</cp:revision>
  <dcterms:created xsi:type="dcterms:W3CDTF">2020-07-17T17:54:00Z</dcterms:created>
  <dcterms:modified xsi:type="dcterms:W3CDTF">2020-07-17T17:55:00Z</dcterms:modified>
</cp:coreProperties>
</file>