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F781" w14:textId="24D69D85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 xml:space="preserve">To: Southeastern Swimming </w:t>
      </w:r>
      <w:r w:rsidR="007D7F7D">
        <w:rPr>
          <w:rStyle w:val="NoneA"/>
          <w:rFonts w:ascii="Verdana" w:hAnsi="Verdana"/>
          <w:sz w:val="24"/>
          <w:szCs w:val="24"/>
        </w:rPr>
        <w:t>Coaches/</w:t>
      </w:r>
      <w:bookmarkStart w:id="0" w:name="_GoBack"/>
      <w:bookmarkEnd w:id="0"/>
      <w:r>
        <w:rPr>
          <w:rStyle w:val="NoneA"/>
          <w:rFonts w:ascii="Verdana" w:hAnsi="Verdana"/>
          <w:sz w:val="24"/>
          <w:szCs w:val="24"/>
        </w:rPr>
        <w:t>Parents</w:t>
      </w:r>
      <w:r>
        <w:rPr>
          <w:rStyle w:val="NoneA"/>
          <w:rFonts w:ascii="Verdana" w:eastAsia="Verdana" w:hAnsi="Verdana" w:cs="Verdan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CF1860A" wp14:editId="78AFEEAB">
            <wp:simplePos x="0" y="0"/>
            <wp:positionH relativeFrom="page">
              <wp:posOffset>4461014</wp:posOffset>
            </wp:positionH>
            <wp:positionV relativeFrom="page">
              <wp:posOffset>914400</wp:posOffset>
            </wp:positionV>
            <wp:extent cx="2202811" cy="232771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rcRect b="18345"/>
                    <a:stretch>
                      <a:fillRect/>
                    </a:stretch>
                  </pic:blipFill>
                  <pic:spPr>
                    <a:xfrm>
                      <a:off x="0" y="0"/>
                      <a:ext cx="2202811" cy="2327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A"/>
          <w:rFonts w:ascii="Verdana" w:hAnsi="Verdana"/>
          <w:sz w:val="24"/>
          <w:szCs w:val="24"/>
        </w:rPr>
        <w:t xml:space="preserve"> </w:t>
      </w:r>
    </w:p>
    <w:p w14:paraId="0B15C823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5DABAA00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>From: Caroline Bentley, Age Group Chair, SES</w:t>
      </w:r>
    </w:p>
    <w:p w14:paraId="1DA5A030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75FF1146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>Date: June 18, 2019</w:t>
      </w:r>
    </w:p>
    <w:p w14:paraId="5546A157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11A86AA3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>Re: Age Group Zones Swimmers</w:t>
      </w:r>
      <w:r>
        <w:rPr>
          <w:rStyle w:val="NoneA"/>
          <w:rFonts w:ascii="Verdana" w:hAnsi="Verdana"/>
          <w:sz w:val="24"/>
          <w:szCs w:val="24"/>
        </w:rPr>
        <w:t xml:space="preserve">’ </w:t>
      </w:r>
      <w:r>
        <w:rPr>
          <w:rStyle w:val="NoneA"/>
          <w:rFonts w:ascii="Verdana" w:hAnsi="Verdana"/>
          <w:sz w:val="24"/>
          <w:szCs w:val="24"/>
        </w:rPr>
        <w:t>Application</w:t>
      </w:r>
    </w:p>
    <w:p w14:paraId="050FB580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>____________________________________________________________</w:t>
      </w:r>
    </w:p>
    <w:p w14:paraId="46B2B183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5050C967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464B53F4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>Age Group Zones is being held this year in Cary, NC. The trip is July 28 - August 4. The cost of the trip is $700. We will take the top 8 swimmers from SES in the 11-12 and 13-14 age groups. We</w:t>
      </w:r>
      <w:r>
        <w:rPr>
          <w:rStyle w:val="NoneA"/>
          <w:rFonts w:ascii="Verdana" w:hAnsi="Verdana"/>
          <w:sz w:val="24"/>
          <w:szCs w:val="24"/>
        </w:rPr>
        <w:t xml:space="preserve"> will also select disabilities swimmers from these age groups. </w:t>
      </w:r>
    </w:p>
    <w:p w14:paraId="52E081D2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09E12863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>Applications are now being taken for swimmers in these age groups. The link to apply is below and can also be found on the Southeastern Swimming home page (</w:t>
      </w:r>
      <w:hyperlink r:id="rId7" w:history="1">
        <w:r>
          <w:rPr>
            <w:rStyle w:val="Hyperlink0"/>
          </w:rPr>
          <w:t>https://www.teamunify.com/Home.jsp?_tabid_=0&amp;team=szsslsc</w:t>
        </w:r>
      </w:hyperlink>
      <w:r>
        <w:rPr>
          <w:rStyle w:val="NoneA"/>
          <w:rFonts w:ascii="Verdana" w:hAnsi="Verdana"/>
          <w:sz w:val="24"/>
          <w:szCs w:val="24"/>
        </w:rPr>
        <w:t>) as well as the Southeastern Swimming Zone Team home page (</w:t>
      </w:r>
      <w:hyperlink r:id="rId8" w:history="1">
        <w:r>
          <w:rPr>
            <w:rStyle w:val="Hyperlink1"/>
          </w:rPr>
          <w:t>https://www.teamunify.com/Home.j</w:t>
        </w:r>
        <w:r>
          <w:rPr>
            <w:rStyle w:val="Hyperlink1"/>
          </w:rPr>
          <w:t>sp?_tabid_=0&amp;team=sezone</w:t>
        </w:r>
      </w:hyperlink>
      <w:r>
        <w:rPr>
          <w:rStyle w:val="NoneA"/>
          <w:rFonts w:ascii="Verdana" w:hAnsi="Verdana"/>
          <w:sz w:val="24"/>
          <w:szCs w:val="24"/>
        </w:rPr>
        <w:t>)</w:t>
      </w:r>
    </w:p>
    <w:p w14:paraId="1DD7224D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614BB09F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 xml:space="preserve">The link to apply is </w:t>
      </w:r>
      <w:proofErr w:type="gramStart"/>
      <w:r>
        <w:rPr>
          <w:rStyle w:val="NoneA"/>
          <w:rFonts w:ascii="Verdana" w:hAnsi="Verdana"/>
          <w:sz w:val="24"/>
          <w:szCs w:val="24"/>
        </w:rPr>
        <w:t>below  -</w:t>
      </w:r>
      <w:proofErr w:type="gramEnd"/>
      <w:r>
        <w:rPr>
          <w:rStyle w:val="NoneA"/>
          <w:rFonts w:ascii="Verdana" w:hAnsi="Verdana"/>
          <w:sz w:val="24"/>
          <w:szCs w:val="24"/>
        </w:rPr>
        <w:t xml:space="preserve"> we will accept applications through Friday, July 19th at midnight. (</w:t>
      </w:r>
      <w:hyperlink r:id="rId9" w:history="1">
        <w:r>
          <w:rPr>
            <w:rStyle w:val="Hyperlink2"/>
          </w:rPr>
          <w:t>Link to SES Zones Application and Information</w:t>
        </w:r>
      </w:hyperlink>
      <w:r>
        <w:rPr>
          <w:rStyle w:val="NoneA"/>
          <w:rFonts w:ascii="Verdana" w:hAnsi="Verdana"/>
          <w:sz w:val="24"/>
          <w:szCs w:val="24"/>
        </w:rPr>
        <w:t>)</w:t>
      </w:r>
    </w:p>
    <w:p w14:paraId="2FC3BCFF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0336586F" w14:textId="77777777" w:rsidR="00427897" w:rsidRDefault="000E4DDB">
      <w:pPr>
        <w:pStyle w:val="BodyA"/>
        <w:rPr>
          <w:rStyle w:val="NoneA"/>
          <w:rFonts w:ascii="Verdana" w:eastAsia="Verdana" w:hAnsi="Verdana" w:cs="Verdana"/>
          <w:sz w:val="24"/>
          <w:szCs w:val="24"/>
        </w:rPr>
      </w:pPr>
      <w:r>
        <w:rPr>
          <w:rStyle w:val="NoneA"/>
          <w:rFonts w:ascii="Verdana" w:hAnsi="Verdana"/>
          <w:sz w:val="24"/>
          <w:szCs w:val="24"/>
        </w:rPr>
        <w:t xml:space="preserve">The link:  </w:t>
      </w:r>
    </w:p>
    <w:p w14:paraId="56EB4CFA" w14:textId="77777777" w:rsidR="00427897" w:rsidRDefault="00427897">
      <w:pPr>
        <w:pStyle w:val="BodyA"/>
        <w:rPr>
          <w:rFonts w:ascii="Verdana" w:eastAsia="Verdana" w:hAnsi="Verdana" w:cs="Verdana"/>
          <w:sz w:val="24"/>
          <w:szCs w:val="24"/>
        </w:rPr>
      </w:pPr>
    </w:p>
    <w:p w14:paraId="1BF4E492" w14:textId="77777777" w:rsidR="00427897" w:rsidRDefault="000E4DDB">
      <w:pPr>
        <w:pStyle w:val="BodyA"/>
      </w:pPr>
      <w:r>
        <w:rPr>
          <w:rStyle w:val="NoneA"/>
          <w:rFonts w:ascii="Verdana" w:hAnsi="Verdana"/>
          <w:sz w:val="24"/>
          <w:szCs w:val="24"/>
        </w:rPr>
        <w:t xml:space="preserve">Thank you for your interest in this great trip! </w:t>
      </w:r>
    </w:p>
    <w:sectPr w:rsidR="0042789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71F98" w14:textId="77777777" w:rsidR="000E4DDB" w:rsidRDefault="000E4DDB">
      <w:r>
        <w:separator/>
      </w:r>
    </w:p>
  </w:endnote>
  <w:endnote w:type="continuationSeparator" w:id="0">
    <w:p w14:paraId="4E11EE6F" w14:textId="77777777" w:rsidR="000E4DDB" w:rsidRDefault="000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AC41" w14:textId="77777777" w:rsidR="000E4DDB" w:rsidRDefault="000E4DDB">
      <w:r>
        <w:separator/>
      </w:r>
    </w:p>
  </w:footnote>
  <w:footnote w:type="continuationSeparator" w:id="0">
    <w:p w14:paraId="159FD64E" w14:textId="77777777" w:rsidR="000E4DDB" w:rsidRDefault="000E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97"/>
    <w:rsid w:val="000E4DDB"/>
    <w:rsid w:val="00427897"/>
    <w:rsid w:val="007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7E35"/>
  <w15:docId w15:val="{2DD525D3-1DEF-4208-A069-FBE288C7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Verdana" w:eastAsia="Verdana" w:hAnsi="Verdana" w:cs="Verdana"/>
      <w:color w:val="1B45D9"/>
      <w:sz w:val="24"/>
      <w:szCs w:val="24"/>
      <w:u w:val="single"/>
      <w:lang w:val="en-US"/>
    </w:rPr>
  </w:style>
  <w:style w:type="character" w:customStyle="1" w:styleId="Hyperlink1">
    <w:name w:val="Hyperlink.1"/>
    <w:basedOn w:val="NoneA"/>
    <w:rPr>
      <w:rFonts w:ascii="Verdana" w:eastAsia="Verdana" w:hAnsi="Verdana" w:cs="Verdana"/>
      <w:color w:val="2B5FD1"/>
      <w:sz w:val="24"/>
      <w:szCs w:val="24"/>
      <w:u w:val="single"/>
      <w:lang w:val="en-US"/>
    </w:rPr>
  </w:style>
  <w:style w:type="character" w:customStyle="1" w:styleId="Hyperlink2">
    <w:name w:val="Hyperlink.2"/>
    <w:basedOn w:val="NoneA"/>
    <w:rPr>
      <w:rFonts w:ascii="Verdana" w:eastAsia="Verdana" w:hAnsi="Verdana" w:cs="Verdana"/>
      <w:color w:val="0000FF"/>
      <w:sz w:val="24"/>
      <w:szCs w:val="24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Home.jsp?_tabid_=0&amp;team=sez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munify.com/Home.jsp?_tabid_=0&amp;team=szssl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eamunify.com/TabGeneric.jsp?_tabid_=111590&amp;team=sezon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Healey</cp:lastModifiedBy>
  <cp:revision>2</cp:revision>
  <dcterms:created xsi:type="dcterms:W3CDTF">2019-06-20T16:36:00Z</dcterms:created>
  <dcterms:modified xsi:type="dcterms:W3CDTF">2019-06-20T16:36:00Z</dcterms:modified>
</cp:coreProperties>
</file>