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Emergency HOD Meeting July 23, 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Call to Order: 6:00pm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Discussion: Whether to allow the sanctioning of meets in the WV LSC?</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Motion: Motion by Matt Urse. Seconded by Tom Phillips. To allow the sanctioning of meets in the month of August. Vic Riggs amends the motion to approve Sanctions beginning Sept. 1, 2020 for virtual meets or intrasquad meets. Seconded by Rick Johnson. All ayes.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Discussion: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Renee Riggs: What type of meets are we looking at sanctioning? Some of her parents are ready for meets and some are not.</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Tom Phillips: How do we accommodate the current 25 person gathering limit? A YMCA (Schrader) using an outdoor staging area and limiting the number of people in the pool area. Would like to get a better feeling of how a virtual meet will work/ time trial before committing to a meet.</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Matt Urse: We need to have something available on a return to normalcy.</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Vic Riggs: Currently curious as to who in the LSC is interested in hosting a meet in August.</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Melissa McGlothen: Not interested in meets in August.</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Sabrina (FAST): They can use outdoor pools until Labor Day and then they will be on hiatus until they get a pool.</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Scott Wilson: How do we host an in person meet when there are so many restrictions on virtual meets?</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Yes: Tom Phillips, Rick Johnson, Matt Urse, Melissa McGlothen, Sabrina , Scott Wilson, Jodi Fisher, Ryan Zundell, Sarah Nisewarner, Tom Plemmons, Vic Riggs, Scott Claypoole</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No: None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Meeting Adjourned: 6:32 pm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