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GST Board Meeting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October 13, 2020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Aquatic Center 5:45 pm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Present: </w:t>
      </w:r>
      <w:r w:rsidDel="00000000" w:rsidR="00000000" w:rsidRPr="00000000">
        <w:rPr>
          <w:rtl w:val="0"/>
        </w:rPr>
        <w:t xml:space="preserve">Sharie Stoner, Darin Edmonds, Lana Gaskins, April Hunt, Jessica Schultz, Courtney Schanck, Steph Smith, Allsion Granat, Matt Olsen, Samantha Granat, Holly Campbell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Call to Order: </w:t>
      </w:r>
      <w:r w:rsidDel="00000000" w:rsidR="00000000" w:rsidRPr="00000000">
        <w:rPr>
          <w:rtl w:val="0"/>
        </w:rPr>
        <w:t xml:space="preserve">Darin Edmonds called meeting to order at 5:52pm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Agenda: Sharie Stoner made a motion to approve the agenda. Steph Smith seconded the motion; Motion Passed.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September Minutes: Lana Gaskins made a motion to approve September minutes. Holly Campbell seconded the motion; Motion Passed. 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Head Coach Update: Holly Campbell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We have started practice. Turning some kids away that are not showing up with a mask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Holly to send an email about mask usage &amp; times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Kids have assigned lanes and are doing well with following guidelines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Officials Update: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Officials are working on what they need to do to work meets. Cory getting updates to pass on.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Treasurers Update: Samantha Granat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We don’t have accounting contracts as of yet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Discussed the financials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 on Frequency account that is up for renewal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Winter Season Prep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can do prepackaged concessions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Look into meets/logistics of traveling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Look at intersquad meets on Thursdays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Set up sanction for Nov. 19th and Candy Cane meet Dec. 4th-6th, Dec. 17th, Jan. 7th, and Jan. 21st.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 concessions for boys high school meet Friday Jan. 22nd and 23rd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Cap at 100 swimmers per session with 2 parents/guests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Discussed u8 &amp; 13o combined session and 9-12u second session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Parent Meeting-November 12th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Raffle tickets/sell 12 get a free sweater; send email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Business: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Team Store- we will only get 8% cash back. Sharie working with swimoutlet to get it up on our website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 Handbook- Allison/Katie continuing to work on it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