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C992" w14:textId="77777777" w:rsidR="00541DFD" w:rsidRDefault="00541DFD" w:rsidP="00541DFD">
      <w:pPr>
        <w:jc w:val="center"/>
        <w:rPr>
          <w:rFonts w:ascii="Arial" w:hAnsi="Arial" w:cs="Arial"/>
          <w:b/>
          <w:bCs/>
          <w:i/>
          <w:iCs/>
          <w:color w:val="FF0000"/>
          <w:shd w:val="clear" w:color="auto" w:fill="FFFFFF"/>
        </w:rPr>
      </w:pPr>
      <w:r>
        <w:rPr>
          <w:rFonts w:ascii="Arial" w:hAnsi="Arial" w:cs="Arial"/>
          <w:b/>
          <w:bCs/>
          <w:i/>
          <w:iCs/>
          <w:noProof/>
          <w:color w:val="FF0000"/>
          <w:shd w:val="clear" w:color="auto" w:fill="FFFFFF"/>
        </w:rPr>
        <w:drawing>
          <wp:inline distT="0" distB="0" distL="0" distR="0" wp14:anchorId="427183F6" wp14:editId="17E0479E">
            <wp:extent cx="3848977" cy="736768"/>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Logo2.png"/>
                    <pic:cNvPicPr/>
                  </pic:nvPicPr>
                  <pic:blipFill>
                    <a:blip r:embed="rId6">
                      <a:extLst>
                        <a:ext uri="{28A0092B-C50C-407E-A947-70E740481C1C}">
                          <a14:useLocalDpi xmlns:a14="http://schemas.microsoft.com/office/drawing/2010/main" val="0"/>
                        </a:ext>
                      </a:extLst>
                    </a:blip>
                    <a:stretch>
                      <a:fillRect/>
                    </a:stretch>
                  </pic:blipFill>
                  <pic:spPr>
                    <a:xfrm>
                      <a:off x="0" y="0"/>
                      <a:ext cx="3848977" cy="736768"/>
                    </a:xfrm>
                    <a:prstGeom prst="rect">
                      <a:avLst/>
                    </a:prstGeom>
                  </pic:spPr>
                </pic:pic>
              </a:graphicData>
            </a:graphic>
          </wp:inline>
        </w:drawing>
      </w:r>
    </w:p>
    <w:p w14:paraId="4C83CA5E" w14:textId="77777777" w:rsidR="00541DFD" w:rsidRDefault="00541DFD" w:rsidP="00541DFD">
      <w:pPr>
        <w:jc w:val="center"/>
        <w:rPr>
          <w:rFonts w:ascii="Arial" w:hAnsi="Arial" w:cs="Arial"/>
          <w:b/>
          <w:bCs/>
          <w:i/>
          <w:iCs/>
          <w:color w:val="FF0000"/>
          <w:shd w:val="clear" w:color="auto" w:fill="FFFFFF"/>
        </w:rPr>
      </w:pPr>
    </w:p>
    <w:p w14:paraId="76F75A4D" w14:textId="77777777" w:rsidR="00541DFD" w:rsidRPr="00001C36" w:rsidRDefault="00541DFD" w:rsidP="00541DFD">
      <w:pPr>
        <w:jc w:val="center"/>
        <w:rPr>
          <w:rFonts w:ascii="Arial" w:hAnsi="Arial" w:cs="Arial"/>
          <w:b/>
          <w:bCs/>
          <w:i/>
          <w:iCs/>
          <w:color w:val="FF0000"/>
          <w:sz w:val="28"/>
          <w:szCs w:val="28"/>
          <w:shd w:val="clear" w:color="auto" w:fill="FFFFFF"/>
        </w:rPr>
      </w:pPr>
      <w:r w:rsidRPr="00001C36">
        <w:rPr>
          <w:rFonts w:ascii="Arial" w:hAnsi="Arial" w:cs="Arial"/>
          <w:b/>
          <w:bCs/>
          <w:i/>
          <w:iCs/>
          <w:color w:val="FF0000"/>
          <w:sz w:val="28"/>
          <w:szCs w:val="28"/>
          <w:shd w:val="clear" w:color="auto" w:fill="FFFFFF"/>
        </w:rPr>
        <w:t>Mission: Developing, Improving, and Supporting Competitive Swimming in the Inland Empire</w:t>
      </w:r>
    </w:p>
    <w:p w14:paraId="0A503A3B" w14:textId="77777777" w:rsidR="008344EE" w:rsidRDefault="00541DFD" w:rsidP="00541DFD">
      <w:pPr>
        <w:tabs>
          <w:tab w:val="left" w:pos="567"/>
          <w:tab w:val="center" w:pos="5400"/>
        </w:tabs>
        <w:jc w:val="center"/>
        <w:rPr>
          <w:rFonts w:ascii="Arial" w:hAnsi="Arial" w:cs="Arial"/>
          <w:b/>
          <w:bCs/>
          <w:color w:val="000000"/>
          <w:sz w:val="24"/>
          <w:szCs w:val="24"/>
          <w:shd w:val="clear" w:color="auto" w:fill="FFFFFF"/>
        </w:rPr>
      </w:pPr>
      <w:r w:rsidRPr="00001C36">
        <w:rPr>
          <w:rFonts w:ascii="Arial" w:hAnsi="Arial" w:cs="Arial"/>
          <w:b/>
          <w:bCs/>
          <w:color w:val="000000"/>
          <w:sz w:val="24"/>
          <w:szCs w:val="24"/>
          <w:shd w:val="clear" w:color="auto" w:fill="FFFFFF"/>
        </w:rPr>
        <w:t>Vision: Provide a safe and positive atmosphere for swimmers of all abilities to achieve and sustain lifelong success</w:t>
      </w:r>
    </w:p>
    <w:p w14:paraId="42D69F75" w14:textId="77777777" w:rsidR="00BE322C" w:rsidRDefault="001C697F" w:rsidP="00BE322C">
      <w:pPr>
        <w:pStyle w:val="NoSpacing"/>
        <w:jc w:val="center"/>
        <w:rPr>
          <w:rFonts w:ascii="Times New Roman" w:hAnsi="Times New Roman" w:cs="Times New Roman"/>
          <w:b/>
          <w:bCs/>
          <w:color w:val="000000"/>
          <w:sz w:val="20"/>
          <w:szCs w:val="20"/>
          <w:shd w:val="clear" w:color="auto" w:fill="FFFFFF"/>
        </w:rPr>
      </w:pPr>
      <w:r w:rsidRPr="00BE322C">
        <w:rPr>
          <w:rFonts w:ascii="Times New Roman" w:hAnsi="Times New Roman" w:cs="Times New Roman"/>
          <w:b/>
          <w:bCs/>
          <w:sz w:val="20"/>
          <w:szCs w:val="20"/>
          <w:shd w:val="clear" w:color="auto" w:fill="FFFFFF"/>
        </w:rPr>
        <w:t>April 28, 2020</w:t>
      </w:r>
      <w:r w:rsidR="008344EE" w:rsidRPr="00BE322C">
        <w:rPr>
          <w:rFonts w:ascii="Times New Roman" w:hAnsi="Times New Roman" w:cs="Times New Roman"/>
          <w:b/>
          <w:bCs/>
          <w:sz w:val="20"/>
          <w:szCs w:val="20"/>
          <w:shd w:val="clear" w:color="auto" w:fill="FFFFFF"/>
        </w:rPr>
        <w:t xml:space="preserve"> </w:t>
      </w:r>
      <w:r w:rsidRPr="00BE322C">
        <w:rPr>
          <w:rFonts w:ascii="Times New Roman" w:hAnsi="Times New Roman" w:cs="Times New Roman"/>
          <w:b/>
          <w:bCs/>
          <w:color w:val="000000"/>
          <w:sz w:val="20"/>
          <w:szCs w:val="20"/>
          <w:shd w:val="clear" w:color="auto" w:fill="FFFFFF"/>
        </w:rPr>
        <w:t>Emergency Board Meeting</w:t>
      </w:r>
    </w:p>
    <w:p w14:paraId="3EB023EB" w14:textId="77777777" w:rsidR="00BE322C" w:rsidRDefault="00BE322C" w:rsidP="00BE322C">
      <w:pPr>
        <w:pStyle w:val="NoSpacing"/>
        <w:jc w:val="center"/>
        <w:rPr>
          <w:rFonts w:ascii="Times New Roman" w:hAnsi="Times New Roman" w:cs="Times New Roman"/>
          <w:b/>
          <w:bCs/>
          <w:sz w:val="20"/>
          <w:szCs w:val="20"/>
          <w:shd w:val="clear" w:color="auto" w:fill="FFFFFF"/>
        </w:rPr>
      </w:pPr>
    </w:p>
    <w:p w14:paraId="065ED51A" w14:textId="77777777" w:rsidR="008B0671" w:rsidRPr="008344EE" w:rsidRDefault="008B0671" w:rsidP="00BE322C">
      <w:pPr>
        <w:pStyle w:val="NoSpacing"/>
        <w:rPr>
          <w:rFonts w:ascii="Times New Roman" w:hAnsi="Times New Roman" w:cs="Times New Roman"/>
          <w:b/>
          <w:bCs/>
          <w:color w:val="000000"/>
          <w:sz w:val="20"/>
          <w:szCs w:val="20"/>
          <w:shd w:val="clear" w:color="auto" w:fill="FFFFFF"/>
        </w:rPr>
      </w:pPr>
      <w:r w:rsidRPr="008344EE">
        <w:rPr>
          <w:rFonts w:ascii="Times New Roman" w:hAnsi="Times New Roman" w:cs="Times New Roman"/>
          <w:b/>
          <w:bCs/>
          <w:color w:val="000000"/>
          <w:sz w:val="20"/>
          <w:szCs w:val="20"/>
        </w:rPr>
        <w:t>Call to Order:</w:t>
      </w:r>
      <w:r w:rsidRPr="008344EE">
        <w:rPr>
          <w:rFonts w:ascii="Times New Roman" w:hAnsi="Times New Roman" w:cs="Times New Roman"/>
          <w:color w:val="000000"/>
          <w:sz w:val="20"/>
          <w:szCs w:val="20"/>
        </w:rPr>
        <w:t xml:space="preserve"> </w:t>
      </w:r>
      <w:r w:rsidR="002E0F10" w:rsidRPr="008344EE">
        <w:rPr>
          <w:rFonts w:ascii="Times New Roman" w:hAnsi="Times New Roman" w:cs="Times New Roman"/>
          <w:color w:val="000000"/>
          <w:sz w:val="20"/>
          <w:szCs w:val="20"/>
        </w:rPr>
        <w:t>John Pringle</w:t>
      </w:r>
      <w:r w:rsidRPr="008344EE">
        <w:rPr>
          <w:rFonts w:ascii="Times New Roman" w:hAnsi="Times New Roman" w:cs="Times New Roman"/>
          <w:color w:val="000000"/>
          <w:sz w:val="20"/>
          <w:szCs w:val="20"/>
        </w:rPr>
        <w:t> brought the meeting to order over Blue Jeans video at 5:30 pm.</w:t>
      </w:r>
    </w:p>
    <w:p w14:paraId="7F21FB0B" w14:textId="5B326312" w:rsidR="008B0671" w:rsidRPr="008344EE" w:rsidRDefault="008B0671" w:rsidP="008B0671">
      <w:pPr>
        <w:pStyle w:val="NormalWeb"/>
        <w:spacing w:before="206" w:beforeAutospacing="0" w:after="0" w:afterAutospacing="0"/>
        <w:ind w:left="-90" w:right="-630"/>
        <w:rPr>
          <w:sz w:val="20"/>
          <w:szCs w:val="20"/>
        </w:rPr>
      </w:pPr>
      <w:r w:rsidRPr="008344EE">
        <w:rPr>
          <w:b/>
          <w:bCs/>
          <w:color w:val="000000"/>
          <w:sz w:val="20"/>
          <w:szCs w:val="20"/>
        </w:rPr>
        <w:t>Roll Call:</w:t>
      </w:r>
      <w:r w:rsidRPr="008344EE">
        <w:rPr>
          <w:color w:val="000000"/>
          <w:sz w:val="20"/>
          <w:szCs w:val="20"/>
        </w:rPr>
        <w:t xml:space="preserve"> </w:t>
      </w:r>
      <w:r w:rsidRPr="008344EE">
        <w:rPr>
          <w:sz w:val="20"/>
          <w:szCs w:val="20"/>
        </w:rPr>
        <w:t xml:space="preserve">Present: April Walkley, Don </w:t>
      </w:r>
      <w:proofErr w:type="spellStart"/>
      <w:r w:rsidRPr="008344EE">
        <w:rPr>
          <w:sz w:val="20"/>
          <w:szCs w:val="20"/>
        </w:rPr>
        <w:t>Hougardy</w:t>
      </w:r>
      <w:proofErr w:type="spellEnd"/>
      <w:r w:rsidRPr="008344EE">
        <w:rPr>
          <w:sz w:val="20"/>
          <w:szCs w:val="20"/>
        </w:rPr>
        <w:t xml:space="preserve">, Holly Howard, Jeff Sutton, Jennifer </w:t>
      </w:r>
      <w:proofErr w:type="spellStart"/>
      <w:r w:rsidRPr="008344EE">
        <w:rPr>
          <w:sz w:val="20"/>
          <w:szCs w:val="20"/>
        </w:rPr>
        <w:t>Tonkyn</w:t>
      </w:r>
      <w:proofErr w:type="spellEnd"/>
      <w:r w:rsidRPr="008344EE">
        <w:rPr>
          <w:sz w:val="20"/>
          <w:szCs w:val="20"/>
        </w:rPr>
        <w:t>, Jody Rash</w:t>
      </w:r>
      <w:r w:rsidR="002E0F10" w:rsidRPr="008344EE">
        <w:rPr>
          <w:sz w:val="20"/>
          <w:szCs w:val="20"/>
        </w:rPr>
        <w:t>,</w:t>
      </w:r>
      <w:r w:rsidRPr="008344EE">
        <w:rPr>
          <w:sz w:val="20"/>
          <w:szCs w:val="20"/>
        </w:rPr>
        <w:t xml:space="preserve"> John Pringle, Keith Lambert, Russell Whitaker, Todd </w:t>
      </w:r>
      <w:proofErr w:type="spellStart"/>
      <w:r w:rsidRPr="008344EE">
        <w:rPr>
          <w:sz w:val="20"/>
          <w:szCs w:val="20"/>
        </w:rPr>
        <w:t>Stafek</w:t>
      </w:r>
      <w:proofErr w:type="spellEnd"/>
      <w:r w:rsidRPr="008344EE">
        <w:rPr>
          <w:sz w:val="20"/>
          <w:szCs w:val="20"/>
        </w:rPr>
        <w:t xml:space="preserve">. Not present:   Laurel </w:t>
      </w:r>
      <w:proofErr w:type="spellStart"/>
      <w:r w:rsidRPr="008344EE">
        <w:rPr>
          <w:sz w:val="20"/>
          <w:szCs w:val="20"/>
        </w:rPr>
        <w:t>Skorina</w:t>
      </w:r>
      <w:proofErr w:type="spellEnd"/>
      <w:r w:rsidRPr="008344EE">
        <w:rPr>
          <w:sz w:val="20"/>
          <w:szCs w:val="20"/>
        </w:rPr>
        <w:t>, Riana Scott, Jade Sobek.</w:t>
      </w:r>
      <w:r w:rsidR="00A556CA">
        <w:rPr>
          <w:sz w:val="20"/>
          <w:szCs w:val="20"/>
        </w:rPr>
        <w:t xml:space="preserve"> </w:t>
      </w:r>
      <w:r w:rsidR="00A556CA" w:rsidRPr="00A556CA">
        <w:rPr>
          <w:sz w:val="20"/>
          <w:szCs w:val="20"/>
          <w:highlight w:val="yellow"/>
        </w:rPr>
        <w:t>Sean Muncie</w:t>
      </w:r>
    </w:p>
    <w:p w14:paraId="55A8C277" w14:textId="77777777" w:rsidR="00FD0E24" w:rsidRPr="008344EE" w:rsidRDefault="008B0671" w:rsidP="008B0671">
      <w:pPr>
        <w:pStyle w:val="NormalWeb"/>
        <w:spacing w:before="206" w:beforeAutospacing="0" w:after="0" w:afterAutospacing="0"/>
        <w:ind w:left="-90" w:right="-630"/>
        <w:rPr>
          <w:sz w:val="20"/>
          <w:szCs w:val="20"/>
        </w:rPr>
      </w:pPr>
      <w:r w:rsidRPr="008344EE">
        <w:rPr>
          <w:sz w:val="20"/>
          <w:szCs w:val="20"/>
        </w:rPr>
        <w:t xml:space="preserve">Agenda item: How can IES work with clubs regarding the USA Swimming </w:t>
      </w:r>
      <w:r w:rsidR="00FD0E24" w:rsidRPr="008344EE">
        <w:rPr>
          <w:sz w:val="20"/>
          <w:szCs w:val="20"/>
        </w:rPr>
        <w:t xml:space="preserve">Recovery Plan </w:t>
      </w:r>
      <w:hyperlink r:id="rId7" w:history="1">
        <w:r w:rsidR="00FD0E24" w:rsidRPr="008344EE">
          <w:rPr>
            <w:rStyle w:val="Hyperlink"/>
            <w:sz w:val="20"/>
            <w:szCs w:val="20"/>
          </w:rPr>
          <w:t>https://www.usaswimming.org/utility/covid-19-relief-program-for-teams</w:t>
        </w:r>
      </w:hyperlink>
    </w:p>
    <w:p w14:paraId="4639379B" w14:textId="6B6639C0" w:rsidR="00FD0E24" w:rsidRPr="008344EE" w:rsidRDefault="00FD0E24" w:rsidP="008B0671">
      <w:pPr>
        <w:pStyle w:val="NormalWeb"/>
        <w:spacing w:before="206" w:beforeAutospacing="0" w:after="0" w:afterAutospacing="0"/>
        <w:ind w:left="-90" w:right="-630"/>
        <w:rPr>
          <w:sz w:val="20"/>
          <w:szCs w:val="20"/>
        </w:rPr>
      </w:pPr>
      <w:r w:rsidRPr="008344EE">
        <w:rPr>
          <w:sz w:val="20"/>
          <w:szCs w:val="20"/>
        </w:rPr>
        <w:t xml:space="preserve">There was </w:t>
      </w:r>
      <w:r w:rsidR="00B034C7" w:rsidRPr="008344EE">
        <w:rPr>
          <w:sz w:val="20"/>
          <w:szCs w:val="20"/>
        </w:rPr>
        <w:t xml:space="preserve">broad </w:t>
      </w:r>
      <w:r w:rsidRPr="008344EE">
        <w:rPr>
          <w:sz w:val="20"/>
          <w:szCs w:val="20"/>
        </w:rPr>
        <w:t xml:space="preserve">discussion as how can IES help clubs that are applying.  Currently IES has </w:t>
      </w:r>
      <w:r w:rsidRPr="00A556CA">
        <w:rPr>
          <w:sz w:val="20"/>
          <w:szCs w:val="20"/>
          <w:highlight w:val="yellow"/>
        </w:rPr>
        <w:t>granted</w:t>
      </w:r>
      <w:r w:rsidR="00A556CA">
        <w:rPr>
          <w:sz w:val="20"/>
          <w:szCs w:val="20"/>
        </w:rPr>
        <w:t xml:space="preserve"> [funded]</w:t>
      </w:r>
      <w:r w:rsidRPr="008344EE">
        <w:rPr>
          <w:sz w:val="20"/>
          <w:szCs w:val="20"/>
        </w:rPr>
        <w:t xml:space="preserve"> all clubs $500 and checks mailed this week. </w:t>
      </w:r>
      <w:r w:rsidR="00283145" w:rsidRPr="008344EE">
        <w:rPr>
          <w:sz w:val="20"/>
          <w:szCs w:val="20"/>
        </w:rPr>
        <w:t xml:space="preserve">The parameters of the application by USAS were discussed and debated and they appear to be </w:t>
      </w:r>
      <w:r w:rsidR="00065AF3">
        <w:rPr>
          <w:sz w:val="20"/>
          <w:szCs w:val="20"/>
        </w:rPr>
        <w:t xml:space="preserve">in the </w:t>
      </w:r>
      <w:r w:rsidR="00283145" w:rsidRPr="008344EE">
        <w:rPr>
          <w:sz w:val="20"/>
          <w:szCs w:val="20"/>
        </w:rPr>
        <w:t xml:space="preserve">guidelines, </w:t>
      </w:r>
      <w:r w:rsidR="00065AF3">
        <w:rPr>
          <w:sz w:val="20"/>
          <w:szCs w:val="20"/>
        </w:rPr>
        <w:t>as</w:t>
      </w:r>
      <w:r w:rsidR="00283145" w:rsidRPr="008344EE">
        <w:rPr>
          <w:sz w:val="20"/>
          <w:szCs w:val="20"/>
        </w:rPr>
        <w:t xml:space="preserve"> a scoring rubric.  The maximum allowed shall be $5,000 with the average about $3,000 </w:t>
      </w:r>
      <w:r w:rsidR="00B034C7" w:rsidRPr="008344EE">
        <w:rPr>
          <w:sz w:val="20"/>
          <w:szCs w:val="20"/>
        </w:rPr>
        <w:t>(</w:t>
      </w:r>
      <w:r w:rsidR="006F03C3" w:rsidRPr="008344EE">
        <w:rPr>
          <w:sz w:val="20"/>
          <w:szCs w:val="20"/>
        </w:rPr>
        <w:t>1-million-dollar</w:t>
      </w:r>
      <w:r w:rsidR="00283145" w:rsidRPr="008344EE">
        <w:rPr>
          <w:sz w:val="20"/>
          <w:szCs w:val="20"/>
        </w:rPr>
        <w:t xml:space="preserve"> total allocation).  Each club must apply on their own and due </w:t>
      </w:r>
      <w:r w:rsidR="00065AF3">
        <w:rPr>
          <w:sz w:val="20"/>
          <w:szCs w:val="20"/>
        </w:rPr>
        <w:t>M</w:t>
      </w:r>
      <w:r w:rsidR="00283145" w:rsidRPr="008344EE">
        <w:rPr>
          <w:sz w:val="20"/>
          <w:szCs w:val="20"/>
        </w:rPr>
        <w:t>ay 8</w:t>
      </w:r>
      <w:r w:rsidR="00283145" w:rsidRPr="008344EE">
        <w:rPr>
          <w:sz w:val="20"/>
          <w:szCs w:val="20"/>
          <w:vertAlign w:val="superscript"/>
        </w:rPr>
        <w:t>th</w:t>
      </w:r>
      <w:r w:rsidR="00283145" w:rsidRPr="008344EE">
        <w:rPr>
          <w:sz w:val="20"/>
          <w:szCs w:val="20"/>
        </w:rPr>
        <w:t xml:space="preserve"> with decision and disbursement by May 29</w:t>
      </w:r>
      <w:r w:rsidR="00283145" w:rsidRPr="008344EE">
        <w:rPr>
          <w:sz w:val="20"/>
          <w:szCs w:val="20"/>
          <w:vertAlign w:val="superscript"/>
        </w:rPr>
        <w:t>th</w:t>
      </w:r>
      <w:r w:rsidR="00283145" w:rsidRPr="008344EE">
        <w:rPr>
          <w:sz w:val="20"/>
          <w:szCs w:val="20"/>
        </w:rPr>
        <w:t>.</w:t>
      </w:r>
    </w:p>
    <w:p w14:paraId="1C171020" w14:textId="79B68091" w:rsidR="00B034C7" w:rsidRPr="008344EE" w:rsidRDefault="00283145" w:rsidP="008B0671">
      <w:pPr>
        <w:pStyle w:val="NormalWeb"/>
        <w:spacing w:before="206" w:beforeAutospacing="0" w:after="0" w:afterAutospacing="0"/>
        <w:ind w:left="-90" w:right="-630"/>
        <w:rPr>
          <w:sz w:val="20"/>
          <w:szCs w:val="20"/>
        </w:rPr>
      </w:pPr>
      <w:r w:rsidRPr="008344EE">
        <w:rPr>
          <w:sz w:val="20"/>
          <w:szCs w:val="20"/>
        </w:rPr>
        <w:t xml:space="preserve">The </w:t>
      </w:r>
      <w:r w:rsidR="00A556CA" w:rsidRPr="00A556CA">
        <w:rPr>
          <w:sz w:val="20"/>
          <w:szCs w:val="20"/>
          <w:highlight w:val="yellow"/>
        </w:rPr>
        <w:t>[USAS]</w:t>
      </w:r>
      <w:r w:rsidR="00A556CA">
        <w:rPr>
          <w:sz w:val="20"/>
          <w:szCs w:val="20"/>
        </w:rPr>
        <w:t xml:space="preserve"> </w:t>
      </w:r>
      <w:r w:rsidRPr="008344EE">
        <w:rPr>
          <w:sz w:val="20"/>
          <w:szCs w:val="20"/>
        </w:rPr>
        <w:t>funds cannot be used for equipment, or for salary, though they could go for recurring costs such as pool rental. The clubs should have applied</w:t>
      </w:r>
      <w:r w:rsidR="00B034C7" w:rsidRPr="008344EE">
        <w:rPr>
          <w:sz w:val="20"/>
          <w:szCs w:val="20"/>
        </w:rPr>
        <w:t xml:space="preserve"> for the other government assistance plans and clubs should have exhausted other reserves.</w:t>
      </w:r>
      <w:r w:rsidR="000734BA" w:rsidRPr="008344EE">
        <w:rPr>
          <w:sz w:val="20"/>
          <w:szCs w:val="20"/>
        </w:rPr>
        <w:t xml:space="preserve"> They should demonstrate the loss of revenue from cancelled meets and</w:t>
      </w:r>
      <w:r w:rsidR="00AC15E9" w:rsidRPr="008344EE">
        <w:rPr>
          <w:sz w:val="20"/>
          <w:szCs w:val="20"/>
        </w:rPr>
        <w:t xml:space="preserve"> other revenue streams.</w:t>
      </w:r>
      <w:r w:rsidR="002E0F10" w:rsidRPr="008344EE">
        <w:rPr>
          <w:sz w:val="20"/>
          <w:szCs w:val="20"/>
        </w:rPr>
        <w:t xml:space="preserve"> </w:t>
      </w:r>
      <w:r w:rsidR="00B034C7" w:rsidRPr="008344EE">
        <w:rPr>
          <w:sz w:val="20"/>
          <w:szCs w:val="20"/>
        </w:rPr>
        <w:t xml:space="preserve">One of the components of the application is if the club’s LSC support the request with a </w:t>
      </w:r>
      <w:r w:rsidR="00065AF3">
        <w:rPr>
          <w:sz w:val="20"/>
          <w:szCs w:val="20"/>
        </w:rPr>
        <w:t xml:space="preserve">funds </w:t>
      </w:r>
      <w:r w:rsidR="00B034C7" w:rsidRPr="008344EE">
        <w:rPr>
          <w:sz w:val="20"/>
          <w:szCs w:val="20"/>
        </w:rPr>
        <w:t>match.</w:t>
      </w:r>
      <w:r w:rsidR="000734BA" w:rsidRPr="008344EE">
        <w:rPr>
          <w:sz w:val="20"/>
          <w:szCs w:val="20"/>
        </w:rPr>
        <w:t xml:space="preserve">  Teams </w:t>
      </w:r>
      <w:r w:rsidR="00386192" w:rsidRPr="008344EE">
        <w:rPr>
          <w:sz w:val="20"/>
          <w:szCs w:val="20"/>
        </w:rPr>
        <w:t>submitting applications should</w:t>
      </w:r>
      <w:r w:rsidR="000734BA" w:rsidRPr="008344EE">
        <w:rPr>
          <w:sz w:val="20"/>
          <w:szCs w:val="20"/>
        </w:rPr>
        <w:t xml:space="preserve"> demonstrate that they have addressed the different areas</w:t>
      </w:r>
      <w:r w:rsidR="00386192" w:rsidRPr="008344EE">
        <w:rPr>
          <w:sz w:val="20"/>
          <w:szCs w:val="20"/>
        </w:rPr>
        <w:t xml:space="preserve">. </w:t>
      </w:r>
      <w:r w:rsidR="00386192" w:rsidRPr="00A556CA">
        <w:rPr>
          <w:sz w:val="20"/>
          <w:szCs w:val="20"/>
          <w:highlight w:val="yellow"/>
        </w:rPr>
        <w:t>A copy of the applications should go to the LSC</w:t>
      </w:r>
      <w:r w:rsidR="00A556CA">
        <w:rPr>
          <w:sz w:val="20"/>
          <w:szCs w:val="20"/>
        </w:rPr>
        <w:t xml:space="preserve"> </w:t>
      </w:r>
      <w:r w:rsidR="00A556CA" w:rsidRPr="00A556CA">
        <w:rPr>
          <w:sz w:val="20"/>
          <w:szCs w:val="20"/>
          <w:highlight w:val="yellow"/>
        </w:rPr>
        <w:t>[not a requirement – this was simply part of the discussion at one point]</w:t>
      </w:r>
      <w:r w:rsidR="00386192" w:rsidRPr="008344EE">
        <w:rPr>
          <w:sz w:val="20"/>
          <w:szCs w:val="20"/>
        </w:rPr>
        <w:t>.</w:t>
      </w:r>
      <w:r w:rsidR="00AC15E9" w:rsidRPr="008344EE">
        <w:rPr>
          <w:sz w:val="20"/>
          <w:szCs w:val="20"/>
        </w:rPr>
        <w:t xml:space="preserve">  Earlier the board had discussed the option of offering a $1,000 one</w:t>
      </w:r>
      <w:r w:rsidR="002E0F10" w:rsidRPr="008344EE">
        <w:rPr>
          <w:sz w:val="20"/>
          <w:szCs w:val="20"/>
        </w:rPr>
        <w:t>-</w:t>
      </w:r>
      <w:r w:rsidR="00AC15E9" w:rsidRPr="008344EE">
        <w:rPr>
          <w:sz w:val="20"/>
          <w:szCs w:val="20"/>
        </w:rPr>
        <w:t>year loan at a 3% fee for clubs.</w:t>
      </w:r>
      <w:r w:rsidR="00742E82" w:rsidRPr="008344EE">
        <w:rPr>
          <w:sz w:val="20"/>
          <w:szCs w:val="20"/>
        </w:rPr>
        <w:t xml:space="preserve"> The board had tabled Don </w:t>
      </w:r>
      <w:proofErr w:type="spellStart"/>
      <w:r w:rsidR="00742E82" w:rsidRPr="008344EE">
        <w:rPr>
          <w:sz w:val="20"/>
          <w:szCs w:val="20"/>
        </w:rPr>
        <w:t>Hougardy’s</w:t>
      </w:r>
      <w:proofErr w:type="spellEnd"/>
      <w:r w:rsidR="00742E82" w:rsidRPr="008344EE">
        <w:rPr>
          <w:sz w:val="20"/>
          <w:szCs w:val="20"/>
        </w:rPr>
        <w:t xml:space="preserve"> loan proposal, though taken up the $500 grant.</w:t>
      </w:r>
      <w:r w:rsidR="002E0F10" w:rsidRPr="008344EE">
        <w:rPr>
          <w:sz w:val="20"/>
          <w:szCs w:val="20"/>
        </w:rPr>
        <w:t xml:space="preserve"> </w:t>
      </w:r>
    </w:p>
    <w:p w14:paraId="3BD254CC" w14:textId="77777777" w:rsidR="00AC15E9" w:rsidRPr="008344EE" w:rsidRDefault="00AC15E9" w:rsidP="008B0671">
      <w:pPr>
        <w:pStyle w:val="NormalWeb"/>
        <w:spacing w:before="206" w:beforeAutospacing="0" w:after="0" w:afterAutospacing="0"/>
        <w:ind w:left="-90" w:right="-630"/>
        <w:rPr>
          <w:sz w:val="20"/>
          <w:szCs w:val="20"/>
        </w:rPr>
      </w:pPr>
      <w:r w:rsidRPr="008344EE">
        <w:rPr>
          <w:sz w:val="20"/>
          <w:szCs w:val="20"/>
        </w:rPr>
        <w:t xml:space="preserve">The </w:t>
      </w:r>
      <w:r w:rsidR="00065AF3">
        <w:rPr>
          <w:sz w:val="20"/>
          <w:szCs w:val="20"/>
        </w:rPr>
        <w:t>board</w:t>
      </w:r>
      <w:r w:rsidRPr="008344EE">
        <w:rPr>
          <w:sz w:val="20"/>
          <w:szCs w:val="20"/>
        </w:rPr>
        <w:t xml:space="preserve"> mentioned that if a club went through all the requirements for the USAS application for funds, that they should be allowed to have those funds as a grant and not a loan.  And other clubs could have it as a </w:t>
      </w:r>
      <w:r w:rsidR="00065AF3">
        <w:rPr>
          <w:sz w:val="20"/>
          <w:szCs w:val="20"/>
        </w:rPr>
        <w:t xml:space="preserve">3%/ </w:t>
      </w:r>
      <w:proofErr w:type="gramStart"/>
      <w:r w:rsidR="00065AF3">
        <w:rPr>
          <w:sz w:val="20"/>
          <w:szCs w:val="20"/>
        </w:rPr>
        <w:t>1 year</w:t>
      </w:r>
      <w:proofErr w:type="gramEnd"/>
      <w:r w:rsidR="00065AF3">
        <w:rPr>
          <w:sz w:val="20"/>
          <w:szCs w:val="20"/>
        </w:rPr>
        <w:t xml:space="preserve"> </w:t>
      </w:r>
      <w:r w:rsidRPr="008344EE">
        <w:rPr>
          <w:sz w:val="20"/>
          <w:szCs w:val="20"/>
        </w:rPr>
        <w:t>loan.</w:t>
      </w:r>
      <w:r w:rsidR="002E0F10" w:rsidRPr="008344EE">
        <w:rPr>
          <w:sz w:val="20"/>
          <w:szCs w:val="20"/>
        </w:rPr>
        <w:t xml:space="preserve"> No one was sure, how many of the clubs would be applying, though IES did not want to be an impediment in the awards process.</w:t>
      </w:r>
    </w:p>
    <w:p w14:paraId="0F0BE04B" w14:textId="078F91A2" w:rsidR="00742E82" w:rsidRPr="008344EE" w:rsidRDefault="00742E82" w:rsidP="008B0671">
      <w:pPr>
        <w:pStyle w:val="NormalWeb"/>
        <w:spacing w:before="206" w:beforeAutospacing="0" w:after="0" w:afterAutospacing="0"/>
        <w:ind w:left="-90" w:right="-630"/>
        <w:rPr>
          <w:sz w:val="20"/>
          <w:szCs w:val="20"/>
        </w:rPr>
      </w:pPr>
      <w:r w:rsidRPr="008344EE">
        <w:rPr>
          <w:sz w:val="20"/>
          <w:szCs w:val="20"/>
        </w:rPr>
        <w:t xml:space="preserve">Todd </w:t>
      </w:r>
      <w:proofErr w:type="spellStart"/>
      <w:r w:rsidRPr="008344EE">
        <w:rPr>
          <w:sz w:val="20"/>
          <w:szCs w:val="20"/>
        </w:rPr>
        <w:t>Stafek</w:t>
      </w:r>
      <w:proofErr w:type="spellEnd"/>
      <w:r w:rsidRPr="008344EE">
        <w:rPr>
          <w:sz w:val="20"/>
          <w:szCs w:val="20"/>
        </w:rPr>
        <w:t xml:space="preserve"> spoke that the </w:t>
      </w:r>
      <w:r w:rsidR="00065AF3">
        <w:rPr>
          <w:sz w:val="20"/>
          <w:szCs w:val="20"/>
        </w:rPr>
        <w:t xml:space="preserve">IES </w:t>
      </w:r>
      <w:r w:rsidRPr="008344EE">
        <w:rPr>
          <w:sz w:val="20"/>
          <w:szCs w:val="20"/>
        </w:rPr>
        <w:t xml:space="preserve">budget would lose approximately $49,000 if no meets were held through June.  That would be offset by reduced expenses from the cancellation of the Age Group and Senior Zones meets and Coach Leadership meetings.   IES has a “rainy day fund”, and these are indeed rainy days. So IES is in a position to be able to fund clubs with the additional $1,000 </w:t>
      </w:r>
      <w:r w:rsidRPr="00A556CA">
        <w:rPr>
          <w:sz w:val="20"/>
          <w:szCs w:val="20"/>
          <w:highlight w:val="yellow"/>
        </w:rPr>
        <w:t>as a grant</w:t>
      </w:r>
      <w:r w:rsidR="00A556CA" w:rsidRPr="00A556CA">
        <w:rPr>
          <w:sz w:val="20"/>
          <w:szCs w:val="20"/>
          <w:highlight w:val="yellow"/>
        </w:rPr>
        <w:t xml:space="preserve"> [delete this phrase – end the sentence after $1,000]</w:t>
      </w:r>
      <w:r w:rsidRPr="00A556CA">
        <w:rPr>
          <w:sz w:val="20"/>
          <w:szCs w:val="20"/>
          <w:highlight w:val="yellow"/>
        </w:rPr>
        <w:t>.</w:t>
      </w:r>
    </w:p>
    <w:p w14:paraId="55A849FA" w14:textId="12E5D7FB" w:rsidR="0067749C" w:rsidRPr="008344EE" w:rsidRDefault="0067749C" w:rsidP="008B0671">
      <w:pPr>
        <w:pStyle w:val="NormalWeb"/>
        <w:spacing w:before="206" w:beforeAutospacing="0" w:after="0" w:afterAutospacing="0"/>
        <w:ind w:left="-90" w:right="-630"/>
        <w:rPr>
          <w:sz w:val="20"/>
          <w:szCs w:val="20"/>
        </w:rPr>
      </w:pPr>
      <w:r w:rsidRPr="008344EE">
        <w:rPr>
          <w:sz w:val="20"/>
          <w:szCs w:val="20"/>
        </w:rPr>
        <w:t xml:space="preserve">There was general discussion on whether Sturgeon Swim </w:t>
      </w:r>
      <w:proofErr w:type="gramStart"/>
      <w:r w:rsidR="00065AF3" w:rsidRPr="00A556CA">
        <w:rPr>
          <w:sz w:val="20"/>
          <w:szCs w:val="20"/>
          <w:highlight w:val="yellow"/>
        </w:rPr>
        <w:t>Team</w:t>
      </w:r>
      <w:r w:rsidR="00A556CA" w:rsidRPr="00A556CA">
        <w:rPr>
          <w:sz w:val="20"/>
          <w:szCs w:val="20"/>
          <w:highlight w:val="yellow"/>
        </w:rPr>
        <w:t>[</w:t>
      </w:r>
      <w:proofErr w:type="gramEnd"/>
      <w:r w:rsidR="00A556CA" w:rsidRPr="00A556CA">
        <w:rPr>
          <w:sz w:val="20"/>
          <w:szCs w:val="20"/>
          <w:highlight w:val="yellow"/>
        </w:rPr>
        <w:t>Club</w:t>
      </w:r>
      <w:r w:rsidR="00A556CA">
        <w:rPr>
          <w:sz w:val="20"/>
          <w:szCs w:val="20"/>
        </w:rPr>
        <w:t>]</w:t>
      </w:r>
      <w:r w:rsidR="00065AF3">
        <w:rPr>
          <w:sz w:val="20"/>
          <w:szCs w:val="20"/>
        </w:rPr>
        <w:t xml:space="preserve"> </w:t>
      </w:r>
      <w:r w:rsidRPr="008344EE">
        <w:rPr>
          <w:sz w:val="20"/>
          <w:szCs w:val="20"/>
        </w:rPr>
        <w:t xml:space="preserve">should be counted as </w:t>
      </w:r>
      <w:r w:rsidR="00065AF3">
        <w:rPr>
          <w:sz w:val="20"/>
          <w:szCs w:val="20"/>
        </w:rPr>
        <w:t>an IES</w:t>
      </w:r>
      <w:r w:rsidRPr="008344EE">
        <w:rPr>
          <w:sz w:val="20"/>
          <w:szCs w:val="20"/>
        </w:rPr>
        <w:t xml:space="preserve"> team.  Sturgeon Swim </w:t>
      </w:r>
      <w:r w:rsidRPr="00A556CA">
        <w:rPr>
          <w:sz w:val="20"/>
          <w:szCs w:val="20"/>
          <w:highlight w:val="yellow"/>
        </w:rPr>
        <w:t>Team</w:t>
      </w:r>
      <w:r w:rsidR="00A556CA" w:rsidRPr="00A556CA">
        <w:rPr>
          <w:sz w:val="20"/>
          <w:szCs w:val="20"/>
          <w:highlight w:val="yellow"/>
        </w:rPr>
        <w:t xml:space="preserve"> [Club]</w:t>
      </w:r>
      <w:r w:rsidRPr="008344EE">
        <w:rPr>
          <w:sz w:val="20"/>
          <w:szCs w:val="20"/>
        </w:rPr>
        <w:t xml:space="preserve"> is owned by the city of Pullman and have a pool and coach, though currently do not have any registered USA swimmers. Jody mentioned that they have swimmers apparently ready to register.  Many people felt that offering them the $1,500 was a </w:t>
      </w:r>
      <w:r w:rsidR="00065AF3">
        <w:rPr>
          <w:sz w:val="20"/>
          <w:szCs w:val="20"/>
        </w:rPr>
        <w:t xml:space="preserve">supportive and </w:t>
      </w:r>
      <w:r w:rsidRPr="008344EE">
        <w:rPr>
          <w:sz w:val="20"/>
          <w:szCs w:val="20"/>
        </w:rPr>
        <w:t>fruitful thing to do.  However</w:t>
      </w:r>
      <w:r w:rsidR="0035136B" w:rsidRPr="008344EE">
        <w:rPr>
          <w:sz w:val="20"/>
          <w:szCs w:val="20"/>
        </w:rPr>
        <w:t>,</w:t>
      </w:r>
      <w:r w:rsidRPr="008344EE">
        <w:rPr>
          <w:sz w:val="20"/>
          <w:szCs w:val="20"/>
        </w:rPr>
        <w:t xml:space="preserve"> it was also mentioned that they have not paid into the LSC as other established clubs have. There was agreement that </w:t>
      </w:r>
      <w:r w:rsidRPr="00A556CA">
        <w:rPr>
          <w:sz w:val="20"/>
          <w:szCs w:val="20"/>
        </w:rPr>
        <w:t xml:space="preserve">the </w:t>
      </w:r>
      <w:r w:rsidR="00A556CA" w:rsidRPr="00A556CA">
        <w:rPr>
          <w:sz w:val="20"/>
          <w:szCs w:val="20"/>
          <w:highlight w:val="yellow"/>
        </w:rPr>
        <w:t>[Club Business]</w:t>
      </w:r>
      <w:r w:rsidR="00A556CA">
        <w:rPr>
          <w:sz w:val="20"/>
          <w:szCs w:val="20"/>
        </w:rPr>
        <w:t xml:space="preserve"> </w:t>
      </w:r>
      <w:r w:rsidRPr="008344EE">
        <w:rPr>
          <w:sz w:val="20"/>
          <w:szCs w:val="20"/>
        </w:rPr>
        <w:t>Leadership 101, and 201 classes</w:t>
      </w:r>
      <w:r w:rsidR="0035136B" w:rsidRPr="008344EE">
        <w:rPr>
          <w:sz w:val="20"/>
          <w:szCs w:val="20"/>
        </w:rPr>
        <w:t xml:space="preserve"> </w:t>
      </w:r>
      <w:r w:rsidRPr="008344EE">
        <w:rPr>
          <w:sz w:val="20"/>
          <w:szCs w:val="20"/>
        </w:rPr>
        <w:t xml:space="preserve">(webinar) offered by USAS should be highly encouraged for all teams, new and old to take/retake. </w:t>
      </w:r>
      <w:r w:rsidR="0035136B" w:rsidRPr="008344EE">
        <w:rPr>
          <w:sz w:val="20"/>
          <w:szCs w:val="20"/>
        </w:rPr>
        <w:t xml:space="preserve"> Jody was going to research and see who had taken the classes.</w:t>
      </w:r>
    </w:p>
    <w:p w14:paraId="342AE685" w14:textId="65EBDFCB" w:rsidR="002E0F10" w:rsidRPr="008344EE" w:rsidRDefault="0067749C" w:rsidP="008B0671">
      <w:pPr>
        <w:pStyle w:val="NormalWeb"/>
        <w:spacing w:before="206" w:beforeAutospacing="0" w:after="0" w:afterAutospacing="0"/>
        <w:ind w:left="-90" w:right="-630"/>
        <w:rPr>
          <w:sz w:val="20"/>
          <w:szCs w:val="20"/>
        </w:rPr>
      </w:pPr>
      <w:r w:rsidRPr="008344EE">
        <w:rPr>
          <w:sz w:val="20"/>
          <w:szCs w:val="20"/>
        </w:rPr>
        <w:t xml:space="preserve">A motion was made and seconded and voted upon. </w:t>
      </w:r>
      <w:r w:rsidR="00065AF3">
        <w:rPr>
          <w:sz w:val="20"/>
          <w:szCs w:val="20"/>
        </w:rPr>
        <w:t>The motion was t</w:t>
      </w:r>
      <w:r w:rsidR="0035136B" w:rsidRPr="008344EE">
        <w:rPr>
          <w:sz w:val="20"/>
          <w:szCs w:val="20"/>
        </w:rPr>
        <w:t xml:space="preserve">o </w:t>
      </w:r>
      <w:r w:rsidR="0035136B" w:rsidRPr="00A556CA">
        <w:rPr>
          <w:sz w:val="20"/>
          <w:szCs w:val="20"/>
          <w:highlight w:val="yellow"/>
        </w:rPr>
        <w:t>award</w:t>
      </w:r>
      <w:r w:rsidR="00A556CA" w:rsidRPr="00A556CA">
        <w:rPr>
          <w:sz w:val="20"/>
          <w:szCs w:val="20"/>
          <w:highlight w:val="yellow"/>
        </w:rPr>
        <w:t xml:space="preserve"> [fund]</w:t>
      </w:r>
      <w:r w:rsidR="0035136B" w:rsidRPr="008344EE">
        <w:rPr>
          <w:sz w:val="20"/>
          <w:szCs w:val="20"/>
        </w:rPr>
        <w:t xml:space="preserve"> $1,000 to each of the 16 IES clubs</w:t>
      </w:r>
      <w:r w:rsidR="002E0F10" w:rsidRPr="008344EE">
        <w:rPr>
          <w:sz w:val="20"/>
          <w:szCs w:val="20"/>
        </w:rPr>
        <w:t xml:space="preserve"> </w:t>
      </w:r>
      <w:r w:rsidR="002E0F10" w:rsidRPr="00A556CA">
        <w:rPr>
          <w:sz w:val="20"/>
          <w:szCs w:val="20"/>
          <w:highlight w:val="yellow"/>
        </w:rPr>
        <w:t>as a grant.</w:t>
      </w:r>
      <w:r w:rsidR="00A556CA">
        <w:rPr>
          <w:sz w:val="20"/>
          <w:szCs w:val="20"/>
        </w:rPr>
        <w:t>[delete this phrase – add: “that have been in existence for at least one year.”]</w:t>
      </w:r>
      <w:r w:rsidR="002E0F10" w:rsidRPr="008344EE">
        <w:rPr>
          <w:sz w:val="20"/>
          <w:szCs w:val="20"/>
        </w:rPr>
        <w:t xml:space="preserve"> The vote passed and Todd </w:t>
      </w:r>
      <w:proofErr w:type="spellStart"/>
      <w:r w:rsidR="002E0F10" w:rsidRPr="008344EE">
        <w:rPr>
          <w:sz w:val="20"/>
          <w:szCs w:val="20"/>
        </w:rPr>
        <w:t>Stafek</w:t>
      </w:r>
      <w:proofErr w:type="spellEnd"/>
      <w:r w:rsidR="002E0F10" w:rsidRPr="008344EE">
        <w:rPr>
          <w:sz w:val="20"/>
          <w:szCs w:val="20"/>
        </w:rPr>
        <w:t xml:space="preserve"> will issue additional checks this week. An email memo will be sent out to the clubs shortly.</w:t>
      </w:r>
    </w:p>
    <w:p w14:paraId="6CDA48F7" w14:textId="77777777" w:rsidR="002E0F10" w:rsidRPr="008344EE" w:rsidRDefault="002E0F10" w:rsidP="008B0671">
      <w:pPr>
        <w:pStyle w:val="NormalWeb"/>
        <w:spacing w:before="206" w:beforeAutospacing="0" w:after="0" w:afterAutospacing="0"/>
        <w:ind w:left="-90" w:right="-630"/>
        <w:rPr>
          <w:sz w:val="20"/>
          <w:szCs w:val="20"/>
        </w:rPr>
      </w:pPr>
      <w:r w:rsidRPr="008344EE">
        <w:rPr>
          <w:sz w:val="20"/>
          <w:szCs w:val="20"/>
        </w:rPr>
        <w:t>Meeting adjourned 6:35pm</w:t>
      </w:r>
    </w:p>
    <w:p w14:paraId="0D2E24F8" w14:textId="77777777" w:rsidR="002E0F10" w:rsidRPr="00BE322C" w:rsidRDefault="002E0F10" w:rsidP="00BE322C">
      <w:pPr>
        <w:pStyle w:val="NormalWeb"/>
        <w:spacing w:before="206" w:beforeAutospacing="0" w:after="0" w:afterAutospacing="0"/>
        <w:ind w:left="-90" w:right="-630"/>
        <w:jc w:val="right"/>
        <w:rPr>
          <w:i/>
          <w:iCs/>
          <w:sz w:val="18"/>
          <w:szCs w:val="18"/>
        </w:rPr>
      </w:pPr>
      <w:r w:rsidRPr="00BE322C">
        <w:rPr>
          <w:i/>
          <w:iCs/>
          <w:sz w:val="18"/>
          <w:szCs w:val="18"/>
        </w:rPr>
        <w:lastRenderedPageBreak/>
        <w:t>Respectfully submitted by Holly T. Howard</w:t>
      </w:r>
    </w:p>
    <w:p w14:paraId="3E4CEDAC" w14:textId="77777777" w:rsidR="00AC15E9" w:rsidRDefault="00AC15E9" w:rsidP="008B0671">
      <w:pPr>
        <w:pStyle w:val="NormalWeb"/>
        <w:spacing w:before="206" w:beforeAutospacing="0" w:after="0" w:afterAutospacing="0"/>
        <w:ind w:left="-90" w:right="-630"/>
        <w:rPr>
          <w:sz w:val="22"/>
          <w:szCs w:val="22"/>
        </w:rPr>
      </w:pPr>
    </w:p>
    <w:p w14:paraId="2846C670" w14:textId="77777777" w:rsidR="008B0671" w:rsidRDefault="008B0671" w:rsidP="008B0671">
      <w:pPr>
        <w:pStyle w:val="NormalWeb"/>
        <w:spacing w:before="206" w:beforeAutospacing="0" w:after="0" w:afterAutospacing="0"/>
        <w:ind w:left="-90" w:right="-630"/>
        <w:rPr>
          <w:sz w:val="22"/>
          <w:szCs w:val="22"/>
        </w:rPr>
      </w:pPr>
    </w:p>
    <w:p w14:paraId="3E378031" w14:textId="77777777" w:rsidR="008B0671" w:rsidRDefault="008B0671" w:rsidP="008B0671">
      <w:pPr>
        <w:pStyle w:val="NormalWeb"/>
        <w:spacing w:before="206" w:beforeAutospacing="0" w:after="0" w:afterAutospacing="0"/>
        <w:ind w:left="-90" w:right="-630"/>
        <w:rPr>
          <w:sz w:val="22"/>
          <w:szCs w:val="22"/>
        </w:rPr>
      </w:pPr>
    </w:p>
    <w:p w14:paraId="723DB8E8" w14:textId="77777777" w:rsidR="008B0671" w:rsidRDefault="008B0671" w:rsidP="008B0671">
      <w:pPr>
        <w:pStyle w:val="NormalWeb"/>
        <w:spacing w:before="206" w:beforeAutospacing="0" w:after="0" w:afterAutospacing="0"/>
        <w:ind w:left="-90" w:right="-630"/>
        <w:rPr>
          <w:sz w:val="22"/>
          <w:szCs w:val="22"/>
        </w:rPr>
      </w:pPr>
    </w:p>
    <w:p w14:paraId="44EB85B5" w14:textId="77777777" w:rsidR="008B0671" w:rsidRPr="007D55AC" w:rsidRDefault="008B0671" w:rsidP="008B0671">
      <w:pPr>
        <w:pStyle w:val="NormalWeb"/>
        <w:spacing w:before="206" w:beforeAutospacing="0" w:after="0" w:afterAutospacing="0"/>
        <w:ind w:left="-90" w:right="-630"/>
        <w:rPr>
          <w:sz w:val="22"/>
          <w:szCs w:val="22"/>
        </w:rPr>
      </w:pPr>
    </w:p>
    <w:p w14:paraId="1A753A1C" w14:textId="77777777" w:rsidR="008B0671" w:rsidRPr="00966EE2" w:rsidRDefault="008B0671" w:rsidP="008B0671">
      <w:pPr>
        <w:tabs>
          <w:tab w:val="left" w:pos="567"/>
          <w:tab w:val="center" w:pos="5400"/>
        </w:tabs>
        <w:rPr>
          <w:rFonts w:ascii="Arial" w:hAnsi="Arial" w:cs="Arial"/>
          <w:b/>
          <w:bCs/>
          <w:color w:val="000000"/>
          <w:sz w:val="24"/>
          <w:szCs w:val="24"/>
          <w:shd w:val="clear" w:color="auto" w:fill="FFFFFF"/>
        </w:rPr>
      </w:pPr>
    </w:p>
    <w:p w14:paraId="1E431758" w14:textId="77777777" w:rsidR="00541DFD" w:rsidRDefault="00541DFD" w:rsidP="00541DFD">
      <w:pPr>
        <w:jc w:val="cente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 xml:space="preserve"> </w:t>
      </w:r>
    </w:p>
    <w:p w14:paraId="0EE35646" w14:textId="77777777" w:rsidR="00541DFD" w:rsidRDefault="00541DFD"/>
    <w:sectPr w:rsidR="00541DFD" w:rsidSect="008344EE">
      <w:headerReference w:type="even" r:id="rId8"/>
      <w:headerReference w:type="default" r:id="rId9"/>
      <w:footerReference w:type="even" r:id="rId10"/>
      <w:footerReference w:type="default" r:id="rId11"/>
      <w:headerReference w:type="first" r:id="rId12"/>
      <w:pgSz w:w="12240" w:h="15840"/>
      <w:pgMar w:top="805" w:right="1440" w:bottom="743" w:left="1440" w:header="36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8C28" w14:textId="77777777" w:rsidR="003E108A" w:rsidRDefault="003E108A" w:rsidP="00173AA5">
      <w:pPr>
        <w:spacing w:after="0" w:line="240" w:lineRule="auto"/>
      </w:pPr>
      <w:r>
        <w:separator/>
      </w:r>
    </w:p>
  </w:endnote>
  <w:endnote w:type="continuationSeparator" w:id="0">
    <w:p w14:paraId="7BC2F7C2" w14:textId="77777777" w:rsidR="003E108A" w:rsidRDefault="003E108A" w:rsidP="001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412374"/>
      <w:docPartObj>
        <w:docPartGallery w:val="Page Numbers (Bottom of Page)"/>
        <w:docPartUnique/>
      </w:docPartObj>
    </w:sdtPr>
    <w:sdtEndPr>
      <w:rPr>
        <w:rStyle w:val="PageNumber"/>
      </w:rPr>
    </w:sdtEndPr>
    <w:sdtContent>
      <w:p w14:paraId="74407A6D" w14:textId="77777777" w:rsidR="008344EE" w:rsidRDefault="008344EE" w:rsidP="00DF04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59D02" w14:textId="77777777" w:rsidR="008344EE" w:rsidRDefault="008344EE" w:rsidP="00834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9790370"/>
      <w:docPartObj>
        <w:docPartGallery w:val="Page Numbers (Bottom of Page)"/>
        <w:docPartUnique/>
      </w:docPartObj>
    </w:sdtPr>
    <w:sdtEndPr>
      <w:rPr>
        <w:rStyle w:val="PageNumber"/>
        <w:rFonts w:ascii="Times New Roman" w:hAnsi="Times New Roman" w:cs="Times New Roman"/>
        <w:sz w:val="18"/>
        <w:szCs w:val="18"/>
      </w:rPr>
    </w:sdtEndPr>
    <w:sdtContent>
      <w:p w14:paraId="7821F571" w14:textId="77777777" w:rsidR="008344EE" w:rsidRPr="008344EE" w:rsidRDefault="008344EE" w:rsidP="00DF0421">
        <w:pPr>
          <w:pStyle w:val="Footer"/>
          <w:framePr w:wrap="none" w:vAnchor="text" w:hAnchor="margin" w:xAlign="right" w:y="1"/>
          <w:rPr>
            <w:rStyle w:val="PageNumber"/>
            <w:rFonts w:ascii="Times New Roman" w:hAnsi="Times New Roman" w:cs="Times New Roman"/>
            <w:sz w:val="18"/>
            <w:szCs w:val="18"/>
          </w:rPr>
        </w:pPr>
        <w:r w:rsidRPr="008344EE">
          <w:rPr>
            <w:rStyle w:val="PageNumber"/>
            <w:rFonts w:ascii="Times New Roman" w:hAnsi="Times New Roman" w:cs="Times New Roman"/>
            <w:sz w:val="18"/>
            <w:szCs w:val="18"/>
          </w:rPr>
          <w:fldChar w:fldCharType="begin"/>
        </w:r>
        <w:r w:rsidRPr="008344EE">
          <w:rPr>
            <w:rStyle w:val="PageNumber"/>
            <w:rFonts w:ascii="Times New Roman" w:hAnsi="Times New Roman" w:cs="Times New Roman"/>
            <w:sz w:val="18"/>
            <w:szCs w:val="18"/>
          </w:rPr>
          <w:instrText xml:space="preserve"> PAGE </w:instrText>
        </w:r>
        <w:r w:rsidRPr="008344EE">
          <w:rPr>
            <w:rStyle w:val="PageNumber"/>
            <w:rFonts w:ascii="Times New Roman" w:hAnsi="Times New Roman" w:cs="Times New Roman"/>
            <w:sz w:val="18"/>
            <w:szCs w:val="18"/>
          </w:rPr>
          <w:fldChar w:fldCharType="separate"/>
        </w:r>
        <w:r w:rsidRPr="008344EE">
          <w:rPr>
            <w:rStyle w:val="PageNumber"/>
            <w:rFonts w:ascii="Times New Roman" w:hAnsi="Times New Roman" w:cs="Times New Roman"/>
            <w:noProof/>
            <w:sz w:val="18"/>
            <w:szCs w:val="18"/>
          </w:rPr>
          <w:t>1</w:t>
        </w:r>
        <w:r w:rsidRPr="008344EE">
          <w:rPr>
            <w:rStyle w:val="PageNumber"/>
            <w:rFonts w:ascii="Times New Roman" w:hAnsi="Times New Roman" w:cs="Times New Roman"/>
            <w:sz w:val="18"/>
            <w:szCs w:val="18"/>
          </w:rPr>
          <w:fldChar w:fldCharType="end"/>
        </w:r>
      </w:p>
    </w:sdtContent>
  </w:sdt>
  <w:p w14:paraId="49D1F74C" w14:textId="77777777" w:rsidR="008344EE" w:rsidRPr="008344EE" w:rsidRDefault="008344EE" w:rsidP="008344EE">
    <w:pPr>
      <w:pStyle w:val="Footer"/>
      <w:ind w:right="360"/>
      <w:jc w:val="right"/>
      <w:rPr>
        <w:rFonts w:ascii="Times New Roman" w:hAnsi="Times New Roman" w:cs="Times New Roman"/>
        <w:sz w:val="18"/>
        <w:szCs w:val="18"/>
      </w:rPr>
    </w:pPr>
    <w:r w:rsidRPr="008344EE">
      <w:rPr>
        <w:rFonts w:ascii="Times New Roman" w:hAnsi="Times New Roman" w:cs="Times New Roman"/>
        <w:sz w:val="18"/>
        <w:szCs w:val="18"/>
      </w:rPr>
      <w:t xml:space="preserve">IES BOD 4/28/20 </w:t>
    </w:r>
  </w:p>
  <w:p w14:paraId="1708F335" w14:textId="77777777" w:rsidR="008344EE" w:rsidRPr="008344EE" w:rsidRDefault="008344EE">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7D42" w14:textId="77777777" w:rsidR="003E108A" w:rsidRDefault="003E108A" w:rsidP="00173AA5">
      <w:pPr>
        <w:spacing w:after="0" w:line="240" w:lineRule="auto"/>
      </w:pPr>
      <w:r>
        <w:separator/>
      </w:r>
    </w:p>
  </w:footnote>
  <w:footnote w:type="continuationSeparator" w:id="0">
    <w:p w14:paraId="671DD7AD" w14:textId="77777777" w:rsidR="003E108A" w:rsidRDefault="003E108A" w:rsidP="00173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BD03" w14:textId="77777777" w:rsidR="00173AA5" w:rsidRDefault="003E108A">
    <w:pPr>
      <w:pStyle w:val="Header"/>
    </w:pPr>
    <w:r>
      <w:rPr>
        <w:noProof/>
      </w:rPr>
      <w:pict w14:anchorId="0C522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52666"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2946" w14:textId="77777777" w:rsidR="00173AA5" w:rsidRDefault="003E108A">
    <w:pPr>
      <w:pStyle w:val="Header"/>
    </w:pPr>
    <w:r>
      <w:rPr>
        <w:noProof/>
      </w:rPr>
      <w:pict w14:anchorId="475C6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52667"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91D3" w14:textId="77777777" w:rsidR="00173AA5" w:rsidRDefault="003E108A">
    <w:pPr>
      <w:pStyle w:val="Header"/>
    </w:pPr>
    <w:r>
      <w:rPr>
        <w:noProof/>
      </w:rPr>
      <w:pict w14:anchorId="3FC5D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52665"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7F"/>
    <w:rsid w:val="00065AF3"/>
    <w:rsid w:val="000734BA"/>
    <w:rsid w:val="00173AA5"/>
    <w:rsid w:val="001C697F"/>
    <w:rsid w:val="00283145"/>
    <w:rsid w:val="002E0F10"/>
    <w:rsid w:val="0034507C"/>
    <w:rsid w:val="0035136B"/>
    <w:rsid w:val="00386192"/>
    <w:rsid w:val="003E108A"/>
    <w:rsid w:val="004C1B50"/>
    <w:rsid w:val="00541DFD"/>
    <w:rsid w:val="0067749C"/>
    <w:rsid w:val="006F03C3"/>
    <w:rsid w:val="00742E82"/>
    <w:rsid w:val="008344EE"/>
    <w:rsid w:val="008B0671"/>
    <w:rsid w:val="00A556CA"/>
    <w:rsid w:val="00AC15E9"/>
    <w:rsid w:val="00B034C7"/>
    <w:rsid w:val="00BE322C"/>
    <w:rsid w:val="00FD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E5FE97"/>
  <w15:chartTrackingRefBased/>
  <w15:docId w15:val="{BE59FEE2-5722-174F-9B87-A6B6BAD3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E24"/>
    <w:rPr>
      <w:color w:val="0563C1" w:themeColor="hyperlink"/>
      <w:u w:val="single"/>
    </w:rPr>
  </w:style>
  <w:style w:type="character" w:styleId="UnresolvedMention">
    <w:name w:val="Unresolved Mention"/>
    <w:basedOn w:val="DefaultParagraphFont"/>
    <w:uiPriority w:val="99"/>
    <w:semiHidden/>
    <w:unhideWhenUsed/>
    <w:rsid w:val="00FD0E24"/>
    <w:rPr>
      <w:color w:val="605E5C"/>
      <w:shd w:val="clear" w:color="auto" w:fill="E1DFDD"/>
    </w:rPr>
  </w:style>
  <w:style w:type="paragraph" w:styleId="Header">
    <w:name w:val="header"/>
    <w:basedOn w:val="Normal"/>
    <w:link w:val="HeaderChar"/>
    <w:uiPriority w:val="99"/>
    <w:unhideWhenUsed/>
    <w:rsid w:val="0017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A5"/>
    <w:rPr>
      <w:sz w:val="22"/>
      <w:szCs w:val="22"/>
    </w:rPr>
  </w:style>
  <w:style w:type="paragraph" w:styleId="Footer">
    <w:name w:val="footer"/>
    <w:basedOn w:val="Normal"/>
    <w:link w:val="FooterChar"/>
    <w:uiPriority w:val="99"/>
    <w:unhideWhenUsed/>
    <w:rsid w:val="00173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A5"/>
    <w:rPr>
      <w:sz w:val="22"/>
      <w:szCs w:val="22"/>
    </w:rPr>
  </w:style>
  <w:style w:type="character" w:styleId="PageNumber">
    <w:name w:val="page number"/>
    <w:basedOn w:val="DefaultParagraphFont"/>
    <w:uiPriority w:val="99"/>
    <w:semiHidden/>
    <w:unhideWhenUsed/>
    <w:rsid w:val="008344EE"/>
  </w:style>
  <w:style w:type="paragraph" w:styleId="NoSpacing">
    <w:name w:val="No Spacing"/>
    <w:uiPriority w:val="1"/>
    <w:qFormat/>
    <w:rsid w:val="008344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aswimming.org/utility/covid-19-relief-program-for-team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Jody Rash</cp:lastModifiedBy>
  <cp:revision>2</cp:revision>
  <cp:lastPrinted>2020-04-29T19:51:00Z</cp:lastPrinted>
  <dcterms:created xsi:type="dcterms:W3CDTF">2020-05-01T23:12:00Z</dcterms:created>
  <dcterms:modified xsi:type="dcterms:W3CDTF">2020-05-01T23:12:00Z</dcterms:modified>
</cp:coreProperties>
</file>