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7D" w:rsidRPr="000D1C20" w:rsidRDefault="00AB2B1D">
      <w:pPr>
        <w:rPr>
          <w:rFonts w:ascii="Arial" w:hAnsi="Arial" w:cs="Arial"/>
          <w:b/>
          <w:color w:val="333333"/>
          <w:sz w:val="18"/>
          <w:szCs w:val="20"/>
        </w:rPr>
      </w:pPr>
      <w:r w:rsidRPr="000D1C20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THIS POLICY APPLIES TO:</w:t>
      </w:r>
    </w:p>
    <w:p w:rsidR="00A21E7D" w:rsidRPr="000D1C20" w:rsidRDefault="00AB2B1D" w:rsidP="00A21E7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All USA Swimming non-athlete members and adult athlete members</w:t>
      </w:r>
      <w:r w:rsidR="00A21E7D"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;</w:t>
      </w:r>
    </w:p>
    <w:p w:rsidR="00A21E7D" w:rsidRPr="000D1C20" w:rsidRDefault="00AB2B1D" w:rsidP="00A21E7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Participating non-members (e.g., meet marshals, meet computer operators, timers, etc.);</w:t>
      </w:r>
    </w:p>
    <w:p w:rsidR="00A21E7D" w:rsidRPr="000D1C20" w:rsidRDefault="00AB2B1D" w:rsidP="00A21E7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LSC and club adult staff and board members; and</w:t>
      </w:r>
    </w:p>
    <w:p w:rsidR="00A21E7D" w:rsidRPr="000D1C20" w:rsidRDefault="00AB2B1D" w:rsidP="00A21E7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Any other adult authorized to have regular contact with or authority over minor athletes.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Collectively “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Adult(s)</w:t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”</w:t>
      </w:r>
    </w:p>
    <w:p w:rsidR="00A21E7D" w:rsidRDefault="00AB2B1D" w:rsidP="00A21E7D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GENERAL REQUIREMENT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USA Swimming member clubs and LSCs are required to implement this Minor Athlete Abuse Prevention</w:t>
      </w:r>
      <w:r w:rsidR="00A21E7D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Policy in full. The Minor Athlete Abuse Prevention Policy must be reviewed and agreed to in writing by all</w:t>
      </w:r>
      <w:r w:rsidR="00A21E7D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athletes, parents, coaches and other non-athlete members of member clubs on an annual basis with such</w:t>
      </w:r>
      <w:r w:rsidR="00A21E7D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written agreement to be retained by the club.</w:t>
      </w:r>
    </w:p>
    <w:p w:rsidR="00E9796D" w:rsidRDefault="00E9796D" w:rsidP="00A21E7D">
      <w:p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E9796D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All applicable adults authorized by the organization to interact with athletes-including volunteers-are deemed mandated reporters.</w:t>
      </w:r>
      <w:r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All mandated reporters must report an incidents or suspected incidents of child abuse as soon as possible (</w:t>
      </w:r>
      <w:r w:rsidRPr="00E9796D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in no event later than 24 hours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) to the appropriate authorities. (Child abuse is defined as physical or mental injury, sexual abuse or exploitation, or negligent treatment.) For organizations that are sanctioned by or under the jurisdiction of </w:t>
      </w:r>
      <w:r w:rsidRPr="00E9796D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National Governing Bodies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(NGBs), such as USA Gymnastics or USA Swimming, mandated reporters also must report to the </w:t>
      </w:r>
      <w:r w:rsidRPr="00E9796D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U.S. Center of SafeSport</w:t>
      </w: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. Penalties, in the form of a fine or imprisonment, are dependent on the state law and can be significant.</w:t>
      </w:r>
    </w:p>
    <w:p w:rsidR="004A61C5" w:rsidRPr="004A61C5" w:rsidRDefault="004A61C5" w:rsidP="004A61C5">
      <w:pPr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</w:pPr>
      <w:r w:rsidRPr="004A61C5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Reporting</w:t>
      </w:r>
    </w:p>
    <w:p w:rsidR="004A61C5" w:rsidRDefault="004A61C5" w:rsidP="004A61C5">
      <w:pPr>
        <w:pStyle w:val="ListParagraph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How to report</w:t>
      </w:r>
    </w:p>
    <w:p w:rsidR="004A61C5" w:rsidRDefault="004A61C5" w:rsidP="004A61C5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If a situation happen at a swim meet. Reporting goes directly to the Meet referee as soon as possible, or to a coach to bring to the referee so that information can be sent to USA Swimming.</w:t>
      </w:r>
    </w:p>
    <w:p w:rsidR="004A61C5" w:rsidRDefault="004A61C5" w:rsidP="004A61C5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If a situation happens at a practice. Reporting goes to any coach or board member so that information can be sent to USA Swimming.</w:t>
      </w:r>
    </w:p>
    <w:p w:rsidR="004A61C5" w:rsidRDefault="004A61C5" w:rsidP="004A61C5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If a situation happens at an off-site team gathering, any board member can take the report so that it can be sent to USA Swimming</w:t>
      </w:r>
    </w:p>
    <w:p w:rsidR="004A61C5" w:rsidRPr="004A61C5" w:rsidRDefault="004A61C5" w:rsidP="004A61C5">
      <w:pPr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</w:pPr>
      <w:r w:rsidRPr="004A61C5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Protections</w:t>
      </w:r>
    </w:p>
    <w:p w:rsidR="004A61C5" w:rsidRDefault="004A61C5" w:rsidP="004A61C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A reporter shall receive no retaliation or retribution for a report that was provided in good faith – that was not done primarily with the malice to damage another or the organization</w:t>
      </w:r>
    </w:p>
    <w:p w:rsidR="004A61C5" w:rsidRPr="004A61C5" w:rsidRDefault="004A61C5" w:rsidP="004A61C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Any persons who retaliates against the reporter (who reported an event in good faith) will be subject to discipline, including termination of Board or employee status</w:t>
      </w:r>
    </w:p>
    <w:p w:rsidR="000D1C20" w:rsidRDefault="00AB2B1D" w:rsidP="000D1C20">
      <w:p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ONE-ON-ONE INTERACTIONS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="000D1C20"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I.</w:t>
      </w:r>
      <w:r w:rsidR="000D1C20"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Observable and Interruptible</w:t>
      </w:r>
    </w:p>
    <w:p w:rsidR="000D1C20" w:rsidRDefault="00AB2B1D" w:rsidP="000D1C20">
      <w:pPr>
        <w:ind w:left="72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One-on-one interactions between a minor athlete and an Applica</w:t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ble Adult (who is not the minor’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legal guardian) must occur at an observable and interruptible distance from another adult unless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meeting with a Mental Health Care Professional and/or Health Care Provider (see below) or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under emergency circumstances.</w:t>
      </w:r>
    </w:p>
    <w:p w:rsidR="000D1C20" w:rsidRPr="000D1C20" w:rsidRDefault="00AB2B1D" w:rsidP="000D1C20">
      <w:p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II. </w:t>
      </w:r>
      <w:r w:rsidR="000D1C20"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Meetings</w:t>
      </w:r>
    </w:p>
    <w:p w:rsidR="000D1C20" w:rsidRPr="000D1C20" w:rsidRDefault="00AB2B1D" w:rsidP="000D1C20">
      <w:pPr>
        <w:ind w:left="720" w:firstLine="720"/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a. Meetings between a minor athlete and an Applicable Adult may only occur if another adult is</w:t>
      </w:r>
      <w:r w:rsidR="000D1C20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present and where interactions can be easily observed and at an interruptible distance from</w:t>
      </w:r>
      <w:r w:rsidR="000D1C20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another adult, except under emergency circumstances.</w:t>
      </w:r>
    </w:p>
    <w:p w:rsidR="000D1C20" w:rsidRPr="000D1C20" w:rsidRDefault="00AB2B1D" w:rsidP="000D1C20">
      <w:pPr>
        <w:ind w:left="720" w:firstLine="720"/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b. If a one-on-one meeting takes place, the door to the room must remain unlocked and open. If</w:t>
      </w:r>
      <w:r w:rsidR="000D1C20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available, it must occur in a room that has windows, with the windows, blinds, and/or curtains</w:t>
      </w:r>
      <w:r w:rsidR="000D1C20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remaining open during the meeting.</w:t>
      </w:r>
    </w:p>
    <w:p w:rsidR="000D1C20" w:rsidRPr="000D1C20" w:rsidRDefault="00AB2B1D" w:rsidP="000D1C20">
      <w:pPr>
        <w:ind w:left="720" w:firstLine="720"/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lastRenderedPageBreak/>
        <w:t>c. Meetings must not be conducted in</w:t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an Applicable Adult or athlete’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s hotel room or other</w:t>
      </w:r>
      <w:r w:rsidR="000D1C20" w:rsidRPr="000D1C20">
        <w:rPr>
          <w:rFonts w:ascii="Arial" w:hAnsi="Arial" w:cs="Arial"/>
          <w:color w:val="333333"/>
          <w:sz w:val="18"/>
          <w:szCs w:val="20"/>
        </w:rPr>
        <w:t xml:space="preserve"> 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overnight lodging location during team travel.</w:t>
      </w:r>
    </w:p>
    <w:p w:rsidR="000D1C20" w:rsidRPr="000D1C20" w:rsidRDefault="00AB2B1D" w:rsidP="000D1C20">
      <w:pPr>
        <w:ind w:left="720" w:hanging="720"/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III. </w:t>
      </w:r>
      <w:r w:rsidR="000D1C20"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Meetings with Mental Health Care Professionals and/or Health Care Providers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If a Mental Health Care Professional and/or Health Care Provider meets with a minor athlete in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conjunction with participation, including at practice or competition sites, a closed-door meeting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may be permitted to protect patient privacy provided that: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a. The door remains unlocked;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b. Another adult is present at the facility;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c. The other adult is advised that a closed-door meeting is occurring; and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d. Written legal guardian consent is obtained in advance by the Mental Health Care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Professional and/or Health Care Provider, with a copy provided to the club.</w:t>
      </w:r>
    </w:p>
    <w:p w:rsidR="000D1C20" w:rsidRPr="000D1C20" w:rsidRDefault="00AB2B1D" w:rsidP="000D1C20">
      <w:pPr>
        <w:ind w:left="720" w:hanging="72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IV. Individual Training Sessions [Recommended</w:t>
      </w:r>
      <w:proofErr w:type="gramStart"/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]</w:t>
      </w:r>
      <w:proofErr w:type="gramEnd"/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Individual training sessions outside of the regular course of training and practice between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Adults and minor athletes are permitted if the training session is observable and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interruptible by another adult. Legal guardians must be allowed to observe the training session.</w:t>
      </w:r>
    </w:p>
    <w:p w:rsidR="000D1C20" w:rsidRPr="000D1C20" w:rsidRDefault="00AB2B1D" w:rsidP="000D1C20">
      <w:pPr>
        <w:ind w:left="720" w:hanging="720"/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SOCIAL MEDIA AND ELECTRONIC COMMUNICATIONS</w:t>
      </w:r>
    </w:p>
    <w:p w:rsidR="000D1C20" w:rsidRPr="000D1C20" w:rsidRDefault="00AB2B1D" w:rsidP="000D1C20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Content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All</w:t>
      </w:r>
      <w:proofErr w:type="gramEnd"/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electronic communication from Applicable Adults to minor athletes must be professional in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nature.</w:t>
      </w:r>
    </w:p>
    <w:p w:rsidR="000D1C20" w:rsidRPr="000D1C20" w:rsidRDefault="00AB2B1D" w:rsidP="000D1C2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 xml:space="preserve">Open and </w:t>
      </w:r>
      <w:proofErr w:type="gramStart"/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Transparent</w:t>
      </w:r>
      <w:proofErr w:type="gramEnd"/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Absent emergency circumstances, if an Applicable Adult with authority over minor athletes needs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to communicate directly with a minor athlete via electronic communications (including social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media), the minor athlete’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s legal guardian must be copied. If a minor athlete communicates to the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 (with authority over the minor athlete) privately first, said Applicable Adult must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copy the minor athlete’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s legal guardian on any electronic communication response to the minor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athlete.</w:t>
      </w:r>
    </w:p>
    <w:p w:rsidR="000D1C20" w:rsidRDefault="00AB2B1D" w:rsidP="000D1C20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When an Applicable Adult with authority over minor athletes communicates electronically to the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entire team, said Applicable Adult must copy another adult.</w:t>
      </w:r>
    </w:p>
    <w:p w:rsidR="000D1C20" w:rsidRPr="000D1C20" w:rsidRDefault="00AB2B1D" w:rsidP="000D1C20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Requests to Discontinue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Legal guardians may request in writing that their minor athlete not be contacted through any form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of electronic communication by the club, LSC or by an Applicable Adult subject to this Policy. The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organization must abide by any such request that the minor athlete not be contacted via electronic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communication, or included in any social media post, absent emergency circumstances.</w:t>
      </w:r>
    </w:p>
    <w:p w:rsidR="000D1C20" w:rsidRDefault="000D1C20" w:rsidP="000D1C20">
      <w:pPr>
        <w:pStyle w:val="ListParagraph"/>
        <w:ind w:left="1080"/>
        <w:rPr>
          <w:rFonts w:ascii="Arial" w:hAnsi="Arial" w:cs="Arial"/>
          <w:color w:val="333333"/>
          <w:sz w:val="18"/>
          <w:szCs w:val="20"/>
        </w:rPr>
      </w:pPr>
    </w:p>
    <w:p w:rsidR="000D1C20" w:rsidRPr="000D1C20" w:rsidRDefault="00AB2B1D" w:rsidP="000D1C20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Hours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Electronic communications must only be sent between the hours of 8:00 a.m. and 8:00 p.m., unless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emergency circumstances exist, or during competition travel.</w:t>
      </w:r>
    </w:p>
    <w:p w:rsidR="000D1C20" w:rsidRPr="000D1C20" w:rsidRDefault="000D1C20" w:rsidP="000D1C20">
      <w:pPr>
        <w:pStyle w:val="ListParagraph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0D1C20" w:rsidRPr="000D1C20" w:rsidRDefault="00AB2B1D" w:rsidP="000D1C20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Prohibited Electronic Communication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Adults with authority over minor athletes are not permitted to maintain private social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media connections with unrelated minor athletes and such Applicable Adults are not permitted to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accept new personal page requests on social media platforms from minor athletes, unless the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 has a fan page, or the contact is deemed as celebrity contact as opposed to regular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contact. Existing social media connections with minor athletes must be discontinued. Minor athletes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may “friend” the club and/or LSC’</w:t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s official page.</w:t>
      </w:r>
    </w:p>
    <w:p w:rsidR="000D1C20" w:rsidRDefault="00AB2B1D" w:rsidP="000D1C20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Adults with authority over minor athletes must not send private, instant or direct</w:t>
      </w:r>
      <w:r w:rsidRPr="000D1C20">
        <w:rPr>
          <w:rFonts w:ascii="Arial" w:hAnsi="Arial" w:cs="Arial"/>
          <w:color w:val="333333"/>
          <w:sz w:val="18"/>
          <w:szCs w:val="20"/>
        </w:rPr>
        <w:br/>
      </w:r>
      <w:r w:rsidRPr="000D1C20">
        <w:rPr>
          <w:rFonts w:ascii="Arial" w:hAnsi="Arial" w:cs="Arial"/>
          <w:color w:val="333333"/>
          <w:sz w:val="18"/>
          <w:szCs w:val="20"/>
          <w:shd w:val="clear" w:color="auto" w:fill="FFFFFF"/>
        </w:rPr>
        <w:t>messages to a minor athlete through social media platforms.</w:t>
      </w:r>
    </w:p>
    <w:p w:rsidR="00F90532" w:rsidRDefault="00AB2B1D" w:rsidP="000D1C20">
      <w:pPr>
        <w:rPr>
          <w:rFonts w:ascii="Arial" w:hAnsi="Arial" w:cs="Arial"/>
          <w:color w:val="333333"/>
          <w:sz w:val="18"/>
          <w:szCs w:val="20"/>
        </w:rPr>
      </w:pPr>
      <w:r w:rsidRPr="000D1C20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TRAVEL</w:t>
      </w:r>
    </w:p>
    <w:p w:rsidR="00F90532" w:rsidRPr="00F90532" w:rsidRDefault="00AB2B1D" w:rsidP="00F9053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Local Travel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Local travel consists of travel to training, practice and competition that occurs locally and does not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include coordinated overnight stay(s).</w:t>
      </w:r>
    </w:p>
    <w:p w:rsidR="00F90532" w:rsidRDefault="00AB2B1D" w:rsidP="00F90532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lastRenderedPageBreak/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Adults must not ride in a vehicle alone with an unrelated minor athlete, absent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emergency circumstances, and must always have at least two minor athletes or another adult in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the vehicle, unless otherwise agreed to 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in writing by the minor athlete’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legal guardian.</w:t>
      </w:r>
    </w:p>
    <w:p w:rsidR="00F90532" w:rsidRDefault="00AB2B1D" w:rsidP="00F90532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[Recommended]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Legal guardians must pick up their minor athlete first and drop off their minor athlete last in any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shared or carpool travel arrangement.</w:t>
      </w:r>
    </w:p>
    <w:p w:rsidR="00F90532" w:rsidRDefault="00F90532" w:rsidP="00F90532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F90532" w:rsidRDefault="00AB2B1D" w:rsidP="00F9053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Team Travel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Team travel is travel to a competition or other team activity that the organization plans and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supervises.</w:t>
      </w:r>
    </w:p>
    <w:p w:rsidR="00F90532" w:rsidRPr="00F90532" w:rsidRDefault="00AB2B1D" w:rsidP="00F90532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During team travel, when doing room checks two-deep leadership (two Applicable Adults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should be present) and observable and interruptible environments must be maintained.</w:t>
      </w:r>
    </w:p>
    <w:p w:rsidR="00F90532" w:rsidRDefault="00AB2B1D" w:rsidP="00F90532">
      <w:pPr>
        <w:pStyle w:val="ListParagraph"/>
        <w:ind w:left="144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When only one Applicable Adult and one minor athlete travel to a competition, the minor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athlete’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legal guardian must provide written permission in advance and for each competition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for the minor athlete to travel alone with said Applicable Adult.</w:t>
      </w:r>
    </w:p>
    <w:p w:rsidR="00F90532" w:rsidRDefault="00AB2B1D" w:rsidP="00F90532">
      <w:pPr>
        <w:pStyle w:val="ListParagraph"/>
        <w:ind w:left="144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Team Managers and Chaperones who travel with the club or LSC must be USA </w:t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Swimming</w:t>
      </w:r>
      <w:proofErr w:type="gramEnd"/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members in good standing.</w:t>
      </w:r>
    </w:p>
    <w:p w:rsidR="00F90532" w:rsidRPr="00F90532" w:rsidRDefault="00AB2B1D" w:rsidP="00F90532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Unrelated non-athlete Applicable Adults must not share a hotel room, other sleeping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arrangement or overnight lodging location with an athlete.</w:t>
      </w:r>
    </w:p>
    <w:p w:rsidR="00F90532" w:rsidRDefault="00AB2B1D" w:rsidP="00F90532">
      <w:pPr>
        <w:pStyle w:val="ListParagraph"/>
        <w:ind w:left="144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Minor athletes should be paired to share hotel rooms or other sleeping arrangements with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other minor athletes of the same gender and of similar age. When a minor athlete and an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adult athlete share a hotel room or other sleeping arrangement, the minor athlete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legal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guardian must provide written permission in advance and for each instance for the minor to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share a hotel room or other sleeping arrangement with said adult athlete.</w:t>
      </w:r>
    </w:p>
    <w:p w:rsidR="00F90532" w:rsidRPr="00F90532" w:rsidRDefault="00AB2B1D" w:rsidP="00F90532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Meetings during team travel must be conducted consistent with the One-on-One Interactions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section of this Policy (i.e., any such meeting must be observable and interruptible). Meetings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must no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 be conducted in an individual’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hotel room or other overnight sleeping location.</w:t>
      </w:r>
    </w:p>
    <w:p w:rsidR="00F90532" w:rsidRDefault="00AB2B1D" w:rsidP="00F90532">
      <w:pPr>
        <w:rPr>
          <w:rFonts w:ascii="Arial" w:hAnsi="Arial" w:cs="Arial"/>
          <w:b/>
          <w:color w:val="333333"/>
          <w:sz w:val="18"/>
          <w:szCs w:val="20"/>
        </w:rPr>
      </w:pPr>
      <w:r w:rsidRPr="00F90532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LOCKER ROOMS AND CHANGING AREAS</w:t>
      </w:r>
    </w:p>
    <w:p w:rsid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Requirement to Use Locker Room or Changing Area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designated locker room or changing area must be used when an athlete or Applicable Adult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changes, in whole or in part, into or out of a swimsuit when wearing just one suit (e.g., deck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changing is prohibited).</w:t>
      </w:r>
    </w:p>
    <w:p w:rsidR="00F90532" w:rsidRP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Use of Recording Devices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Use of any device’s (including a cell phone’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s) recording capabilities, including voice recording, still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cameras and video cameras in locker rooms, changing areas, or similar spaces by a minor athlete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or an Applicable Adult is prohibited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</w:p>
    <w:p w:rsid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Undress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An unrelated Applicable Adult must not expose his or her breasts, buttocks, groin or genitals to a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minor athlete under any circumstance. An unrelated Applicable Adult must not request an unrelated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minor athl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ete to expose the minor athlete’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breasts, buttocks, groin or genitals to the unrelated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Applicable Adult under any circumstance.</w:t>
      </w:r>
    </w:p>
    <w:p w:rsidR="00F90532" w:rsidRP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One-on-One Interactions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Except for athletes on the same team or athletes attending the same competition, at no time are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unrelated Applicable Adults permitted to be alone with a minor athlete in a locker room or changing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area, except under emergency circumstances. If the organization is using a facility that only has a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single locker room or changing area, separate times for use by Applicable Adults must be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designated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.</w:t>
      </w:r>
    </w:p>
    <w:p w:rsidR="00F90532" w:rsidRP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Monitoring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The</w:t>
      </w:r>
      <w:proofErr w:type="gramEnd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club must regularly and randomly monitor the use of locker rooms and changing areas to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ensure compliance with this Policy. Locker rooms and changing areas may be monitored by use of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following methods</w:t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:</w:t>
      </w:r>
      <w:proofErr w:type="gramEnd"/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lastRenderedPageBreak/>
        <w:t xml:space="preserve">a. 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Conducting a sweep of the locker room or changing area before athletes arrive;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b. 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Posting staff directly outside the locker room or changing area during periods of use;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c.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Leaving the doors open when adequate privacy is still possible; and/or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d.</w:t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ab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occasional sweeps of the locker rooms or changing areas with women checking on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female locker rooms and men checking on male locker rooms.</w:t>
      </w:r>
    </w:p>
    <w:p w:rsidR="00F90532" w:rsidRDefault="00AB2B1D" w:rsidP="00F90532">
      <w:pPr>
        <w:pStyle w:val="ListParagraph"/>
        <w:ind w:left="108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Every effort must be made to recognize when a minor athlete goes to the locker room or changing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area during practice and competition, and, if the minor athlete does not return in a timely fashion</w:t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,</w:t>
      </w:r>
      <w:proofErr w:type="gramEnd"/>
      <w:r w:rsidRPr="00F90532">
        <w:rPr>
          <w:rFonts w:ascii="Arial" w:hAnsi="Arial" w:cs="Arial"/>
          <w:color w:val="333333"/>
          <w:sz w:val="18"/>
          <w:szCs w:val="20"/>
        </w:rPr>
        <w:br/>
      </w:r>
      <w:r w:rsid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to check on the minor athlete’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 whereabouts.</w:t>
      </w:r>
    </w:p>
    <w:p w:rsidR="00F90532" w:rsidRDefault="00AB2B1D" w:rsidP="00F90532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Legal Guardians in Locker Rooms or Changing Areas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Legal guardians are discouraged from entering locker rooms and changing areas. If a legal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guardian does enter a locker room or changing area, it must only be a same-sex legal guardian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and the legal guardian should notify a coach or administrator in advance.</w:t>
      </w:r>
    </w:p>
    <w:p w:rsidR="00263D6A" w:rsidRDefault="00263D6A" w:rsidP="00263D6A">
      <w:pPr>
        <w:rPr>
          <w:rFonts w:ascii="Arial" w:hAnsi="Arial" w:cs="Arial"/>
          <w:color w:val="333333"/>
          <w:sz w:val="18"/>
          <w:szCs w:val="20"/>
        </w:rPr>
      </w:pPr>
    </w:p>
    <w:p w:rsidR="00F90532" w:rsidRDefault="00AB2B1D" w:rsidP="00F90532">
      <w:pPr>
        <w:ind w:left="360"/>
        <w:rPr>
          <w:rFonts w:ascii="Arial" w:hAnsi="Arial" w:cs="Arial"/>
          <w:color w:val="333333"/>
          <w:sz w:val="18"/>
          <w:szCs w:val="20"/>
        </w:rPr>
      </w:pPr>
      <w:r w:rsidRPr="00F90532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MASSAGES AND RUBDOWNS/ATHLETE TRAINING MODALITIES</w:t>
      </w:r>
    </w:p>
    <w:p w:rsidR="00F90532" w:rsidRPr="00662EC1" w:rsidRDefault="00AB2B1D" w:rsidP="00662EC1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Definit</w:t>
      </w:r>
      <w:r w:rsidR="00B72FC5"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ion: In this section, the term “Massage”</w:t>
      </w:r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refers to any massage, rubdown, athletic training</w:t>
      </w:r>
      <w:r w:rsidRPr="00662EC1">
        <w:rPr>
          <w:rFonts w:ascii="Arial" w:hAnsi="Arial" w:cs="Arial"/>
          <w:color w:val="333333"/>
          <w:sz w:val="18"/>
          <w:szCs w:val="20"/>
        </w:rPr>
        <w:br/>
      </w:r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modality including physical modalities (e.g., stretching, physical manipulation, injury rehabilitation</w:t>
      </w:r>
      <w:proofErr w:type="gramStart"/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,</w:t>
      </w:r>
      <w:proofErr w:type="gramEnd"/>
      <w:r w:rsidRPr="00662EC1">
        <w:rPr>
          <w:rFonts w:ascii="Arial" w:hAnsi="Arial" w:cs="Arial"/>
          <w:color w:val="333333"/>
          <w:sz w:val="18"/>
          <w:szCs w:val="20"/>
        </w:rPr>
        <w:br/>
      </w:r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etc.) and electronic or instrument assisted modalities (e.g., stim treatment, dry needling, cupping,</w:t>
      </w:r>
      <w:r w:rsidRPr="00662EC1">
        <w:rPr>
          <w:rFonts w:ascii="Arial" w:hAnsi="Arial" w:cs="Arial"/>
          <w:color w:val="333333"/>
          <w:sz w:val="18"/>
          <w:szCs w:val="20"/>
        </w:rPr>
        <w:br/>
      </w:r>
      <w:r w:rsidRPr="00662EC1">
        <w:rPr>
          <w:rFonts w:ascii="Arial" w:hAnsi="Arial" w:cs="Arial"/>
          <w:color w:val="333333"/>
          <w:sz w:val="18"/>
          <w:szCs w:val="20"/>
          <w:shd w:val="clear" w:color="auto" w:fill="FFFFFF"/>
        </w:rPr>
        <w:t>etc.).</w:t>
      </w:r>
    </w:p>
    <w:p w:rsidR="00B72FC5" w:rsidRPr="00B72FC5" w:rsidRDefault="00AB2B1D" w:rsidP="00F90532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F90532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General Requirement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Any Massage performed on an athlete must be conducted in an open and interruptible location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and must be performed by a licensed massage therapist or other certified professional. However</w:t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,</w:t>
      </w:r>
      <w:proofErr w:type="gramEnd"/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even if a coach is a licensed massage therapist, the coach must not perform a rubdown or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massage of an athlete under any circumstance.</w:t>
      </w:r>
    </w:p>
    <w:p w:rsidR="003243DB" w:rsidRDefault="00AB2B1D" w:rsidP="00F90532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B72FC5">
        <w:rPr>
          <w:rFonts w:ascii="Arial" w:hAnsi="Arial" w:cs="Arial"/>
          <w:color w:val="333333"/>
          <w:sz w:val="18"/>
          <w:szCs w:val="20"/>
          <w:u w:val="single"/>
          <w:shd w:val="clear" w:color="auto" w:fill="FFFFFF"/>
        </w:rPr>
        <w:t>Additional Minor Athlete Requirements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a. </w:t>
      </w:r>
      <w:proofErr w:type="gramStart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Written</w:t>
      </w:r>
      <w:proofErr w:type="gramEnd"/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consent by a legal guardian must be obtained in advance by the licensed massage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therapist or other certified professional, with a copy provided to the club.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b. Legal guardians must be allowed to observe the Massage.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c. Any Massage of a minor athlete must be done with at least one other adult present and must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never be done with only the minor athlete and the person performing the Massage in the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room.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d. [Recommended] Any Massage of a minor athlete must only occur after a proper diagnosis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from a treating physician and be done in the course of care according to the p</w:t>
      </w:r>
      <w:r w:rsidR="00B72FC5">
        <w:rPr>
          <w:rFonts w:ascii="Arial" w:hAnsi="Arial" w:cs="Arial"/>
          <w:color w:val="333333"/>
          <w:sz w:val="18"/>
          <w:szCs w:val="20"/>
          <w:shd w:val="clear" w:color="auto" w:fill="FFFFFF"/>
        </w:rPr>
        <w:t>hysician’</w:t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s</w:t>
      </w:r>
      <w:r w:rsidRPr="00F90532">
        <w:rPr>
          <w:rFonts w:ascii="Arial" w:hAnsi="Arial" w:cs="Arial"/>
          <w:color w:val="333333"/>
          <w:sz w:val="18"/>
          <w:szCs w:val="20"/>
        </w:rPr>
        <w:br/>
      </w:r>
      <w:r w:rsidRPr="00F90532">
        <w:rPr>
          <w:rFonts w:ascii="Arial" w:hAnsi="Arial" w:cs="Arial"/>
          <w:color w:val="333333"/>
          <w:sz w:val="18"/>
          <w:szCs w:val="20"/>
          <w:shd w:val="clear" w:color="auto" w:fill="FFFFFF"/>
        </w:rPr>
        <w:t>treatment plan.</w:t>
      </w:r>
    </w:p>
    <w:p w:rsidR="00263D6A" w:rsidRPr="00263D6A" w:rsidRDefault="00263D6A" w:rsidP="00263D6A">
      <w:pPr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</w:pPr>
      <w:r w:rsidRPr="00263D6A">
        <w:rPr>
          <w:rFonts w:ascii="Arial" w:hAnsi="Arial" w:cs="Arial"/>
          <w:b/>
          <w:color w:val="333333"/>
          <w:sz w:val="18"/>
          <w:szCs w:val="20"/>
          <w:shd w:val="clear" w:color="auto" w:fill="FFFFFF"/>
        </w:rPr>
        <w:t>Training</w:t>
      </w:r>
    </w:p>
    <w:p w:rsidR="00263D6A" w:rsidRDefault="00263D6A" w:rsidP="00263D6A">
      <w:pPr>
        <w:pStyle w:val="ListParagraph"/>
        <w:numPr>
          <w:ilvl w:val="0"/>
          <w:numId w:val="9"/>
        </w:numPr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263D6A">
        <w:rPr>
          <w:rFonts w:ascii="Arial" w:hAnsi="Arial" w:cs="Arial"/>
          <w:color w:val="333333"/>
          <w:sz w:val="18"/>
          <w:szCs w:val="20"/>
          <w:shd w:val="clear" w:color="auto" w:fill="FFFFFF"/>
        </w:rPr>
        <w:t>Formal trainings will occur at the first Parent meeting of every season, where overview of policy and questions will take place.</w:t>
      </w:r>
    </w:p>
    <w:p w:rsidR="00263D6A" w:rsidRPr="00263D6A" w:rsidRDefault="00900A66" w:rsidP="00662EC1">
      <w:pPr>
        <w:pStyle w:val="ListParagraph"/>
        <w:numPr>
          <w:ilvl w:val="0"/>
          <w:numId w:val="9"/>
        </w:numPr>
        <w:tabs>
          <w:tab w:val="left" w:pos="3060"/>
        </w:tabs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20"/>
          <w:shd w:val="clear" w:color="auto" w:fill="FFFFFF"/>
        </w:rPr>
        <w:t>All Coaches, athletes, and Parents</w:t>
      </w:r>
      <w:r w:rsidR="00263D6A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will sign a form stating that they understand and/or have read the full policy</w:t>
      </w:r>
      <w:bookmarkStart w:id="0" w:name="_GoBack"/>
      <w:bookmarkEnd w:id="0"/>
    </w:p>
    <w:p w:rsidR="00263D6A" w:rsidRPr="00263D6A" w:rsidRDefault="00263D6A" w:rsidP="00263D6A">
      <w:pPr>
        <w:ind w:left="1440" w:hanging="72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sectPr w:rsidR="00263D6A" w:rsidRPr="0026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C3A"/>
    <w:multiLevelType w:val="hybridMultilevel"/>
    <w:tmpl w:val="8F8EA3EA"/>
    <w:lvl w:ilvl="0" w:tplc="7514D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118"/>
    <w:multiLevelType w:val="hybridMultilevel"/>
    <w:tmpl w:val="8F5E6E28"/>
    <w:lvl w:ilvl="0" w:tplc="6EA40B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85FBF"/>
    <w:multiLevelType w:val="hybridMultilevel"/>
    <w:tmpl w:val="DF1CC6EA"/>
    <w:lvl w:ilvl="0" w:tplc="6EE60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4D9C"/>
    <w:multiLevelType w:val="hybridMultilevel"/>
    <w:tmpl w:val="C1740FA2"/>
    <w:lvl w:ilvl="0" w:tplc="F734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3229"/>
    <w:multiLevelType w:val="hybridMultilevel"/>
    <w:tmpl w:val="9C001FCE"/>
    <w:lvl w:ilvl="0" w:tplc="2D42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4BE4"/>
    <w:multiLevelType w:val="hybridMultilevel"/>
    <w:tmpl w:val="0E8681E4"/>
    <w:lvl w:ilvl="0" w:tplc="78828B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87196"/>
    <w:multiLevelType w:val="hybridMultilevel"/>
    <w:tmpl w:val="C26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68A"/>
    <w:multiLevelType w:val="hybridMultilevel"/>
    <w:tmpl w:val="D56AE528"/>
    <w:lvl w:ilvl="0" w:tplc="A0F20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4DC5"/>
    <w:multiLevelType w:val="hybridMultilevel"/>
    <w:tmpl w:val="9E36ED50"/>
    <w:lvl w:ilvl="0" w:tplc="C086710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D"/>
    <w:rsid w:val="000D1C20"/>
    <w:rsid w:val="00263D6A"/>
    <w:rsid w:val="003243DB"/>
    <w:rsid w:val="004A61C5"/>
    <w:rsid w:val="00662EC1"/>
    <w:rsid w:val="00900A66"/>
    <w:rsid w:val="00A21E7D"/>
    <w:rsid w:val="00AB2B1D"/>
    <w:rsid w:val="00B72FC5"/>
    <w:rsid w:val="00E9796D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ADFA"/>
  <w15:chartTrackingRefBased/>
  <w15:docId w15:val="{4CBFA34F-08CC-49C7-B196-63B3599F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Richardson</dc:creator>
  <cp:keywords/>
  <dc:description/>
  <cp:lastModifiedBy>Erich Richardson</cp:lastModifiedBy>
  <cp:revision>4</cp:revision>
  <dcterms:created xsi:type="dcterms:W3CDTF">2020-03-10T15:04:00Z</dcterms:created>
  <dcterms:modified xsi:type="dcterms:W3CDTF">2020-03-18T20:41:00Z</dcterms:modified>
</cp:coreProperties>
</file>