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301CF" w:rsidP="00BA450E" w:rsidRDefault="005C1A9C" w14:paraId="216C8F26" w14:textId="1C9DB8FC">
      <w:pPr>
        <w:spacing w:after="0"/>
        <w:rPr>
          <w:b/>
          <w:bCs/>
        </w:rPr>
      </w:pPr>
      <w:r>
        <w:rPr>
          <w:noProof/>
        </w:rPr>
        <w:drawing>
          <wp:anchor distT="0" distB="0" distL="114300" distR="114300" simplePos="0" relativeHeight="251658241" behindDoc="0" locked="0" layoutInCell="1" allowOverlap="1" wp14:anchorId="2CCFB4B3" wp14:editId="69CE52D7">
            <wp:simplePos x="0" y="0"/>
            <wp:positionH relativeFrom="margin">
              <wp:align>right</wp:align>
            </wp:positionH>
            <wp:positionV relativeFrom="paragraph">
              <wp:posOffset>0</wp:posOffset>
            </wp:positionV>
            <wp:extent cx="141732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E4AEC60" wp14:editId="79AC8330">
            <wp:simplePos x="0" y="0"/>
            <wp:positionH relativeFrom="column">
              <wp:posOffset>19050</wp:posOffset>
            </wp:positionH>
            <wp:positionV relativeFrom="paragraph">
              <wp:posOffset>-546100</wp:posOffset>
            </wp:positionV>
            <wp:extent cx="1225550" cy="937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937895"/>
                    </a:xfrm>
                    <a:prstGeom prst="rect">
                      <a:avLst/>
                    </a:prstGeom>
                    <a:noFill/>
                    <a:ln>
                      <a:noFill/>
                    </a:ln>
                  </pic:spPr>
                </pic:pic>
              </a:graphicData>
            </a:graphic>
          </wp:anchor>
        </w:drawing>
      </w:r>
    </w:p>
    <w:p w:rsidR="00436168" w:rsidP="00DD6248" w:rsidRDefault="00436168" w14:paraId="11C68FCC" w14:textId="4A79AA4F">
      <w:pPr>
        <w:spacing w:after="0"/>
      </w:pPr>
    </w:p>
    <w:p w:rsidR="001A3E15" w:rsidP="00DD6248" w:rsidRDefault="001A3E15" w14:paraId="39684E4F" w14:textId="77777777">
      <w:pPr>
        <w:spacing w:after="0"/>
      </w:pPr>
    </w:p>
    <w:p w:rsidRPr="00A416B5" w:rsidR="00A416B5" w:rsidP="00A416B5" w:rsidRDefault="00A416B5" w14:paraId="4BF60B1D" w14:textId="6B4A441F">
      <w:pPr>
        <w:spacing w:after="0" w:line="760" w:lineRule="exact"/>
        <w:rPr>
          <w:rFonts w:ascii="Cachet Bold" w:hAnsi="Cachet Bold"/>
          <w:color w:val="ED7D31" w:themeColor="accent2"/>
          <w:spacing w:val="-40"/>
          <w:sz w:val="76"/>
          <w:szCs w:val="76"/>
        </w:rPr>
      </w:pPr>
      <w:r w:rsidRPr="00A416B5">
        <w:rPr>
          <w:rFonts w:ascii="Cachet Bold" w:hAnsi="Cachet Bold"/>
          <w:color w:val="ED7D31" w:themeColor="accent2"/>
          <w:spacing w:val="-40"/>
          <w:sz w:val="76"/>
          <w:szCs w:val="76"/>
        </w:rPr>
        <w:t>ANTI-RACISM</w:t>
      </w:r>
    </w:p>
    <w:p w:rsidRPr="00A416B5" w:rsidR="00A416B5" w:rsidP="00A416B5" w:rsidRDefault="00A416B5" w14:paraId="39153160" w14:textId="53EB3A6A">
      <w:pPr>
        <w:spacing w:after="0" w:line="360" w:lineRule="exact"/>
        <w:rPr>
          <w:rFonts w:ascii="Cachet Bold" w:hAnsi="Cachet Bold"/>
          <w:color w:val="01A490"/>
          <w:spacing w:val="-6"/>
          <w:sz w:val="14"/>
          <w:szCs w:val="48"/>
        </w:rPr>
      </w:pPr>
      <w:r w:rsidRPr="00A416B5">
        <w:rPr>
          <w:rFonts w:ascii="Cachet Medium" w:hAnsi="Cachet Medium"/>
          <w:color w:val="01A490"/>
          <w:spacing w:val="-6"/>
          <w:sz w:val="36"/>
          <w:szCs w:val="48"/>
        </w:rPr>
        <w:t xml:space="preserve">ADVANCING ANTI-RACISM </w:t>
      </w:r>
      <w:r w:rsidR="003666AD">
        <w:rPr>
          <w:rFonts w:ascii="Cachet Medium" w:hAnsi="Cachet Medium"/>
          <w:color w:val="01A490"/>
          <w:spacing w:val="-6"/>
          <w:sz w:val="36"/>
          <w:szCs w:val="48"/>
        </w:rPr>
        <w:t>STRATEGIES</w:t>
      </w:r>
    </w:p>
    <w:p w:rsidR="001A3E15" w:rsidP="00DD6248" w:rsidRDefault="001A3E15" w14:paraId="63BD4D6A" w14:textId="77777777">
      <w:pPr>
        <w:spacing w:after="0"/>
      </w:pPr>
    </w:p>
    <w:p w:rsidR="000D3A68" w:rsidP="00AE5495" w:rsidRDefault="000A65EA" w14:paraId="7E13A800" w14:textId="022CCF40">
      <w:pPr>
        <w:spacing w:after="0" w:line="240" w:lineRule="auto"/>
        <w:rPr>
          <w:sz w:val="20"/>
          <w:szCs w:val="20"/>
        </w:rPr>
      </w:pPr>
      <w:r>
        <w:rPr>
          <w:sz w:val="20"/>
          <w:szCs w:val="20"/>
        </w:rPr>
        <w:t>As community tensions rise</w:t>
      </w:r>
      <w:r w:rsidRPr="35CAC7E8" w:rsidR="600106BD">
        <w:rPr>
          <w:sz w:val="20"/>
          <w:szCs w:val="20"/>
        </w:rPr>
        <w:t xml:space="preserve"> in the wake of </w:t>
      </w:r>
      <w:r w:rsidRPr="700CC853" w:rsidR="74EE3079">
        <w:rPr>
          <w:sz w:val="20"/>
          <w:szCs w:val="20"/>
        </w:rPr>
        <w:t xml:space="preserve">multiple acts of </w:t>
      </w:r>
      <w:r w:rsidRPr="580CE125" w:rsidR="74EE3079">
        <w:rPr>
          <w:sz w:val="20"/>
          <w:szCs w:val="20"/>
        </w:rPr>
        <w:t xml:space="preserve">police </w:t>
      </w:r>
      <w:r w:rsidRPr="580CE125" w:rsidR="43FF73CA">
        <w:rPr>
          <w:sz w:val="20"/>
          <w:szCs w:val="20"/>
        </w:rPr>
        <w:t>violen</w:t>
      </w:r>
      <w:r w:rsidRPr="580CE125" w:rsidR="2907AFDA">
        <w:rPr>
          <w:sz w:val="20"/>
          <w:szCs w:val="20"/>
        </w:rPr>
        <w:t>ce</w:t>
      </w:r>
      <w:r w:rsidRPr="7798C7AB" w:rsidR="2907AFDA">
        <w:rPr>
          <w:sz w:val="20"/>
          <w:szCs w:val="20"/>
        </w:rPr>
        <w:t xml:space="preserve">, </w:t>
      </w:r>
      <w:r w:rsidR="004511B5">
        <w:rPr>
          <w:sz w:val="20"/>
          <w:szCs w:val="20"/>
        </w:rPr>
        <w:t xml:space="preserve">the veil of how </w:t>
      </w:r>
      <w:r w:rsidR="001E775E">
        <w:rPr>
          <w:sz w:val="20"/>
          <w:szCs w:val="20"/>
        </w:rPr>
        <w:t>racism is embedded in our society is removed</w:t>
      </w:r>
      <w:r w:rsidRPr="7798C7AB" w:rsidR="2B5A96F6">
        <w:rPr>
          <w:sz w:val="20"/>
          <w:szCs w:val="20"/>
        </w:rPr>
        <w:t>.</w:t>
      </w:r>
      <w:r w:rsidR="001E775E">
        <w:rPr>
          <w:sz w:val="20"/>
          <w:szCs w:val="20"/>
        </w:rPr>
        <w:t xml:space="preserve">  </w:t>
      </w:r>
      <w:r w:rsidRPr="57177F0E" w:rsidR="1B3413B1">
        <w:rPr>
          <w:sz w:val="20"/>
          <w:szCs w:val="20"/>
        </w:rPr>
        <w:t xml:space="preserve"> As </w:t>
      </w:r>
      <w:r w:rsidRPr="57177F0E" w:rsidR="7A539B49">
        <w:rPr>
          <w:sz w:val="20"/>
          <w:szCs w:val="20"/>
        </w:rPr>
        <w:t>an</w:t>
      </w:r>
      <w:r w:rsidR="000C5C4F">
        <w:rPr>
          <w:sz w:val="20"/>
          <w:szCs w:val="20"/>
        </w:rPr>
        <w:t xml:space="preserve"> organization focused on addressing the most critical needs of our community</w:t>
      </w:r>
      <w:r w:rsidR="004445E2">
        <w:rPr>
          <w:sz w:val="20"/>
          <w:szCs w:val="20"/>
        </w:rPr>
        <w:t xml:space="preserve"> and dedicated to advancing diversity, equity and inclusion for all</w:t>
      </w:r>
      <w:r w:rsidR="00201643">
        <w:rPr>
          <w:sz w:val="20"/>
          <w:szCs w:val="20"/>
        </w:rPr>
        <w:t xml:space="preserve">,  </w:t>
      </w:r>
      <w:r w:rsidRPr="40273B43" w:rsidR="34E011BB">
        <w:rPr>
          <w:sz w:val="20"/>
          <w:szCs w:val="20"/>
        </w:rPr>
        <w:t xml:space="preserve">the Y </w:t>
      </w:r>
      <w:r w:rsidRPr="5A073146" w:rsidR="73D35C61">
        <w:rPr>
          <w:sz w:val="20"/>
          <w:szCs w:val="20"/>
        </w:rPr>
        <w:t>must</w:t>
      </w:r>
      <w:r w:rsidR="00201643">
        <w:rPr>
          <w:sz w:val="20"/>
          <w:szCs w:val="20"/>
        </w:rPr>
        <w:t xml:space="preserve"> begin to address how to undo racism and become </w:t>
      </w:r>
      <w:r w:rsidRPr="10B8C6AF" w:rsidR="46E022E8">
        <w:rPr>
          <w:sz w:val="20"/>
          <w:szCs w:val="20"/>
        </w:rPr>
        <w:t>“</w:t>
      </w:r>
      <w:r w:rsidR="00201643">
        <w:rPr>
          <w:sz w:val="20"/>
          <w:szCs w:val="20"/>
        </w:rPr>
        <w:t>anti-racists</w:t>
      </w:r>
      <w:r w:rsidRPr="10B8C6AF" w:rsidR="2705FAF3">
        <w:rPr>
          <w:sz w:val="20"/>
          <w:szCs w:val="20"/>
        </w:rPr>
        <w:t>”</w:t>
      </w:r>
      <w:r w:rsidR="00201643">
        <w:rPr>
          <w:sz w:val="20"/>
          <w:szCs w:val="20"/>
        </w:rPr>
        <w:t xml:space="preserve"> at </w:t>
      </w:r>
      <w:r w:rsidRPr="568F2A84" w:rsidR="73D35C61">
        <w:rPr>
          <w:sz w:val="20"/>
          <w:szCs w:val="20"/>
        </w:rPr>
        <w:t>a</w:t>
      </w:r>
      <w:r w:rsidRPr="568F2A84" w:rsidR="343DDBF4">
        <w:rPr>
          <w:sz w:val="20"/>
          <w:szCs w:val="20"/>
        </w:rPr>
        <w:t>n</w:t>
      </w:r>
      <w:r w:rsidR="00201643">
        <w:rPr>
          <w:sz w:val="20"/>
          <w:szCs w:val="20"/>
        </w:rPr>
        <w:t xml:space="preserve"> individual, organizational, and societal level. </w:t>
      </w:r>
      <w:r w:rsidR="00F50283">
        <w:rPr>
          <w:sz w:val="20"/>
          <w:szCs w:val="20"/>
        </w:rPr>
        <w:t xml:space="preserve">We seek to more effectively lead as an anti-racist, multi-cultural organization, yet as we </w:t>
      </w:r>
      <w:r w:rsidRPr="2C6D55D0" w:rsidR="74423194">
        <w:rPr>
          <w:sz w:val="20"/>
          <w:szCs w:val="20"/>
        </w:rPr>
        <w:t xml:space="preserve">embark on this journey </w:t>
      </w:r>
      <w:r w:rsidR="00F50283">
        <w:rPr>
          <w:sz w:val="20"/>
          <w:szCs w:val="20"/>
        </w:rPr>
        <w:t xml:space="preserve">together, we do so </w:t>
      </w:r>
      <w:r w:rsidRPr="2C6D55D0" w:rsidR="74423194">
        <w:rPr>
          <w:sz w:val="20"/>
          <w:szCs w:val="20"/>
        </w:rPr>
        <w:t>with humility</w:t>
      </w:r>
      <w:r w:rsidR="00F50283">
        <w:rPr>
          <w:sz w:val="20"/>
          <w:szCs w:val="20"/>
        </w:rPr>
        <w:t>,</w:t>
      </w:r>
      <w:r w:rsidRPr="2C6D55D0" w:rsidR="74423194">
        <w:rPr>
          <w:sz w:val="20"/>
          <w:szCs w:val="20"/>
        </w:rPr>
        <w:t xml:space="preserve"> fully cognizant that</w:t>
      </w:r>
      <w:r w:rsidRPr="2C6D55D0" w:rsidR="5918F1B0">
        <w:rPr>
          <w:sz w:val="20"/>
          <w:szCs w:val="20"/>
        </w:rPr>
        <w:t xml:space="preserve"> </w:t>
      </w:r>
      <w:r w:rsidR="00F50283">
        <w:rPr>
          <w:sz w:val="20"/>
          <w:szCs w:val="20"/>
        </w:rPr>
        <w:t xml:space="preserve">as </w:t>
      </w:r>
      <w:r w:rsidRPr="3BC11606" w:rsidR="00F50283">
        <w:rPr>
          <w:sz w:val="20"/>
          <w:szCs w:val="20"/>
        </w:rPr>
        <w:t xml:space="preserve">a local and </w:t>
      </w:r>
      <w:r w:rsidRPr="65E1E1E4" w:rsidR="00F50283">
        <w:rPr>
          <w:sz w:val="20"/>
          <w:szCs w:val="20"/>
        </w:rPr>
        <w:t>national</w:t>
      </w:r>
      <w:r w:rsidR="00F50283">
        <w:rPr>
          <w:sz w:val="20"/>
          <w:szCs w:val="20"/>
        </w:rPr>
        <w:t xml:space="preserve"> institution </w:t>
      </w:r>
      <w:r w:rsidRPr="6F94E507" w:rsidR="00F50283">
        <w:rPr>
          <w:sz w:val="20"/>
          <w:szCs w:val="20"/>
        </w:rPr>
        <w:t>we</w:t>
      </w:r>
      <w:r w:rsidR="00F50283">
        <w:rPr>
          <w:sz w:val="20"/>
          <w:szCs w:val="20"/>
        </w:rPr>
        <w:t xml:space="preserve"> also</w:t>
      </w:r>
      <w:r w:rsidRPr="6F94E507" w:rsidR="00F50283">
        <w:rPr>
          <w:sz w:val="20"/>
          <w:szCs w:val="20"/>
        </w:rPr>
        <w:t xml:space="preserve"> </w:t>
      </w:r>
      <w:r w:rsidR="00F50283">
        <w:rPr>
          <w:sz w:val="20"/>
          <w:szCs w:val="20"/>
        </w:rPr>
        <w:t xml:space="preserve">have much work to do. </w:t>
      </w:r>
    </w:p>
    <w:p w:rsidR="003666AD" w:rsidP="00AE5495" w:rsidRDefault="003666AD" w14:paraId="0C177C75" w14:textId="77777777">
      <w:pPr>
        <w:spacing w:after="0" w:line="240" w:lineRule="auto"/>
        <w:rPr>
          <w:sz w:val="20"/>
          <w:szCs w:val="20"/>
        </w:rPr>
      </w:pPr>
    </w:p>
    <w:p w:rsidR="7ACB2319" w:rsidP="565EF949" w:rsidRDefault="7ACB2319" w14:paraId="45EF21F9" w14:textId="7B1B4D09">
      <w:pPr>
        <w:spacing w:after="0" w:line="240" w:lineRule="auto"/>
        <w:rPr>
          <w:sz w:val="20"/>
          <w:szCs w:val="20"/>
        </w:rPr>
      </w:pPr>
      <w:r w:rsidRPr="005F4D93">
        <w:rPr>
          <w:b/>
          <w:bCs/>
          <w:sz w:val="20"/>
          <w:szCs w:val="20"/>
        </w:rPr>
        <w:t>Anti-racism</w:t>
      </w:r>
      <w:r w:rsidRPr="2EC62284">
        <w:rPr>
          <w:sz w:val="20"/>
          <w:szCs w:val="20"/>
        </w:rPr>
        <w:t xml:space="preserve"> is </w:t>
      </w:r>
      <w:r w:rsidR="00E02708">
        <w:rPr>
          <w:sz w:val="20"/>
          <w:szCs w:val="20"/>
        </w:rPr>
        <w:t xml:space="preserve">the </w:t>
      </w:r>
      <w:r w:rsidRPr="00E02708" w:rsidR="00E02708">
        <w:rPr>
          <w:sz w:val="20"/>
          <w:szCs w:val="20"/>
        </w:rPr>
        <w:t>work of actively opposing racism by advocating for changes in political, economic, and social life. Anti-racism tends to be an individualized approach</w:t>
      </w:r>
      <w:r w:rsidR="00CB2B57">
        <w:rPr>
          <w:sz w:val="20"/>
          <w:szCs w:val="20"/>
        </w:rPr>
        <w:t xml:space="preserve"> </w:t>
      </w:r>
      <w:r w:rsidRPr="00E02708" w:rsidR="00E02708">
        <w:rPr>
          <w:sz w:val="20"/>
          <w:szCs w:val="20"/>
        </w:rPr>
        <w:t>and set up in opposition to individual racist behaviors and impacts.</w:t>
      </w:r>
      <w:r w:rsidR="00E02708">
        <w:rPr>
          <w:sz w:val="20"/>
          <w:szCs w:val="20"/>
        </w:rPr>
        <w:t xml:space="preserve"> (Definition by </w:t>
      </w:r>
      <w:hyperlink w:history="1" r:id="rId13">
        <w:r w:rsidRPr="00323278" w:rsidR="00E02708">
          <w:rPr>
            <w:rStyle w:val="Hyperlink"/>
            <w:sz w:val="20"/>
            <w:szCs w:val="20"/>
          </w:rPr>
          <w:t>Race Forward</w:t>
        </w:r>
      </w:hyperlink>
      <w:r w:rsidR="00E02708">
        <w:rPr>
          <w:sz w:val="20"/>
          <w:szCs w:val="20"/>
        </w:rPr>
        <w:t xml:space="preserve">) </w:t>
      </w:r>
    </w:p>
    <w:p w:rsidR="00E02708" w:rsidP="565EF949" w:rsidRDefault="00E02708" w14:paraId="41B978D2" w14:textId="77777777">
      <w:pPr>
        <w:spacing w:after="0" w:line="240" w:lineRule="auto"/>
        <w:rPr>
          <w:sz w:val="20"/>
          <w:szCs w:val="20"/>
        </w:rPr>
      </w:pPr>
    </w:p>
    <w:p w:rsidR="001D3E43" w:rsidP="00AE5495" w:rsidRDefault="0066663A" w14:paraId="0E2EA48C" w14:textId="1ABDCAA4">
      <w:pPr>
        <w:spacing w:after="0" w:line="240" w:lineRule="auto"/>
        <w:rPr>
          <w:sz w:val="20"/>
          <w:szCs w:val="20"/>
        </w:rPr>
      </w:pPr>
      <w:r w:rsidRPr="0066663A">
        <w:rPr>
          <w:sz w:val="20"/>
          <w:szCs w:val="20"/>
        </w:rPr>
        <w:t>This resource serves to provide initial steps that Y staff, volunteers and leaders can implement to strengthen a foundation of access, equity, and inclusion for all.</w:t>
      </w:r>
    </w:p>
    <w:p w:rsidR="00B32B54" w:rsidP="00AE5495" w:rsidRDefault="00B32B54" w14:paraId="2E3ABDC0" w14:textId="77777777">
      <w:pPr>
        <w:spacing w:after="0" w:line="240" w:lineRule="auto"/>
        <w:rPr>
          <w:sz w:val="20"/>
          <w:szCs w:val="20"/>
        </w:rPr>
      </w:pPr>
    </w:p>
    <w:p w:rsidRPr="00327F6B" w:rsidR="000D3A68" w:rsidP="000D3A68" w:rsidRDefault="000D3A68" w14:paraId="72DABE51" w14:textId="7D8DC512">
      <w:pPr>
        <w:spacing w:after="0" w:line="360" w:lineRule="exact"/>
        <w:rPr>
          <w:rFonts w:ascii="Cachet Bold" w:hAnsi="Cachet Bold"/>
          <w:color w:val="01A490"/>
          <w:spacing w:val="-6"/>
          <w:sz w:val="24"/>
          <w:szCs w:val="24"/>
        </w:rPr>
      </w:pPr>
      <w:r w:rsidRPr="00327F6B">
        <w:rPr>
          <w:rFonts w:ascii="Cachet Medium" w:hAnsi="Cachet Medium"/>
          <w:color w:val="01A490"/>
          <w:spacing w:val="-6"/>
          <w:sz w:val="24"/>
          <w:szCs w:val="24"/>
        </w:rPr>
        <w:t xml:space="preserve">ANTI-RACISM PRINICPLES </w:t>
      </w:r>
    </w:p>
    <w:p w:rsidRPr="00B87E43" w:rsidR="00DD6248" w:rsidP="00AE5495" w:rsidRDefault="00DD6248" w14:paraId="0F2B3BAB" w14:textId="2689D538">
      <w:pPr>
        <w:spacing w:after="0" w:line="240" w:lineRule="auto"/>
        <w:rPr>
          <w:sz w:val="20"/>
          <w:szCs w:val="20"/>
        </w:rPr>
      </w:pPr>
      <w:r w:rsidRPr="00B87E43">
        <w:rPr>
          <w:sz w:val="20"/>
          <w:szCs w:val="20"/>
        </w:rPr>
        <w:t xml:space="preserve">Utilizing the </w:t>
      </w:r>
      <w:hyperlink w:history="1" r:id="rId14">
        <w:r w:rsidRPr="00B87E43">
          <w:rPr>
            <w:rStyle w:val="Hyperlink"/>
            <w:b/>
            <w:bCs/>
            <w:sz w:val="20"/>
            <w:szCs w:val="20"/>
          </w:rPr>
          <w:t xml:space="preserve">People’s Institute for Survival and </w:t>
        </w:r>
        <w:proofErr w:type="spellStart"/>
        <w:r w:rsidRPr="00B87E43" w:rsidR="00EB0564">
          <w:rPr>
            <w:rStyle w:val="Hyperlink"/>
            <w:b/>
            <w:bCs/>
            <w:sz w:val="20"/>
            <w:szCs w:val="20"/>
          </w:rPr>
          <w:t>Beyond’s</w:t>
        </w:r>
        <w:proofErr w:type="spellEnd"/>
        <w:r w:rsidRPr="00B87E43">
          <w:rPr>
            <w:rStyle w:val="Hyperlink"/>
            <w:b/>
            <w:bCs/>
            <w:sz w:val="20"/>
            <w:szCs w:val="20"/>
          </w:rPr>
          <w:t xml:space="preserve"> Guiding Principles</w:t>
        </w:r>
      </w:hyperlink>
      <w:r w:rsidRPr="00B87E43">
        <w:rPr>
          <w:sz w:val="20"/>
          <w:szCs w:val="20"/>
        </w:rPr>
        <w:t xml:space="preserve"> and resources both internal and external to the Y, you can begin your personal journey towards undoing racism as an individual, within the organization and in society. </w:t>
      </w:r>
    </w:p>
    <w:p w:rsidRPr="00B87E43" w:rsidR="00DD6248" w:rsidP="00AE5495" w:rsidRDefault="00DD6248" w14:paraId="4681463C" w14:textId="77777777">
      <w:pPr>
        <w:spacing w:after="0" w:line="240" w:lineRule="auto"/>
        <w:rPr>
          <w:sz w:val="20"/>
          <w:szCs w:val="20"/>
        </w:rPr>
      </w:pPr>
    </w:p>
    <w:p w:rsidRPr="00B87E43" w:rsidR="00DD6248" w:rsidP="00AE5495" w:rsidRDefault="00DD6248" w14:paraId="0E983D30" w14:textId="60E9B944">
      <w:pPr>
        <w:spacing w:after="0" w:line="240" w:lineRule="auto"/>
        <w:rPr>
          <w:sz w:val="20"/>
          <w:szCs w:val="20"/>
        </w:rPr>
      </w:pPr>
      <w:r w:rsidRPr="00B87E43">
        <w:rPr>
          <w:sz w:val="20"/>
          <w:szCs w:val="20"/>
        </w:rPr>
        <w:t xml:space="preserve">The anti-racism journey is </w:t>
      </w:r>
      <w:r w:rsidRPr="11FEF823" w:rsidR="10F730AC">
        <w:rPr>
          <w:sz w:val="20"/>
          <w:szCs w:val="20"/>
        </w:rPr>
        <w:t>ongoing</w:t>
      </w:r>
      <w:r w:rsidRPr="00B87E43">
        <w:rPr>
          <w:sz w:val="20"/>
          <w:szCs w:val="20"/>
        </w:rPr>
        <w:t xml:space="preserve"> and will be </w:t>
      </w:r>
      <w:r w:rsidRPr="00B87E43" w:rsidR="005223B0">
        <w:rPr>
          <w:sz w:val="20"/>
          <w:szCs w:val="20"/>
        </w:rPr>
        <w:t>ever evolving</w:t>
      </w:r>
      <w:r w:rsidRPr="00B87E43">
        <w:rPr>
          <w:sz w:val="20"/>
          <w:szCs w:val="20"/>
        </w:rPr>
        <w:t xml:space="preserve"> until the fabrics in society</w:t>
      </w:r>
      <w:r w:rsidR="00B207CE">
        <w:rPr>
          <w:sz w:val="20"/>
          <w:szCs w:val="20"/>
        </w:rPr>
        <w:t>,</w:t>
      </w:r>
      <w:r w:rsidRPr="00B87E43">
        <w:rPr>
          <w:sz w:val="20"/>
          <w:szCs w:val="20"/>
        </w:rPr>
        <w:t xml:space="preserve"> from which racism has been constructed</w:t>
      </w:r>
      <w:r w:rsidR="00B207CE">
        <w:rPr>
          <w:sz w:val="20"/>
          <w:szCs w:val="20"/>
        </w:rPr>
        <w:t>,</w:t>
      </w:r>
      <w:r w:rsidRPr="00B87E43">
        <w:rPr>
          <w:sz w:val="20"/>
          <w:szCs w:val="20"/>
        </w:rPr>
        <w:t xml:space="preserve"> have been undone. Through empathy and relationships, individual leaders can work with </w:t>
      </w:r>
      <w:r w:rsidR="00AC273B">
        <w:rPr>
          <w:sz w:val="20"/>
          <w:szCs w:val="20"/>
        </w:rPr>
        <w:t xml:space="preserve">their </w:t>
      </w:r>
      <w:r w:rsidR="003C675E">
        <w:rPr>
          <w:sz w:val="20"/>
          <w:szCs w:val="20"/>
        </w:rPr>
        <w:t xml:space="preserve">local </w:t>
      </w:r>
      <w:r w:rsidRPr="00B87E43">
        <w:rPr>
          <w:sz w:val="20"/>
          <w:szCs w:val="20"/>
        </w:rPr>
        <w:t>community at a grassroots level building trust, reputation, and partnership to create positive change.</w:t>
      </w:r>
    </w:p>
    <w:p w:rsidR="009301CF" w:rsidP="00AE5495" w:rsidRDefault="009301CF" w14:paraId="45C957D2" w14:textId="77777777">
      <w:pPr>
        <w:spacing w:after="0" w:line="240" w:lineRule="auto"/>
        <w:rPr>
          <w:b/>
          <w:bCs/>
        </w:rPr>
      </w:pPr>
    </w:p>
    <w:p w:rsidRPr="00327F6B" w:rsidR="00BA450E" w:rsidP="00327F6B" w:rsidRDefault="00327F6B" w14:paraId="5731F168" w14:textId="014BAD81">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t>UNDOING RACISM</w:t>
      </w:r>
      <w:r w:rsidRPr="00327F6B" w:rsidR="2E9571B5">
        <w:rPr>
          <w:b/>
          <w:bCs/>
          <w:color w:val="01A490"/>
        </w:rPr>
        <w:t xml:space="preserve"> </w:t>
      </w:r>
    </w:p>
    <w:p w:rsidR="00BA450E" w:rsidP="00AE5495" w:rsidRDefault="00BA450E" w14:paraId="7CFF90DD" w14:textId="30066EC6">
      <w:pPr>
        <w:spacing w:after="0" w:line="240" w:lineRule="auto"/>
        <w:rPr>
          <w:sz w:val="20"/>
          <w:szCs w:val="20"/>
        </w:rPr>
      </w:pPr>
      <w:r w:rsidRPr="00BA450E">
        <w:rPr>
          <w:sz w:val="20"/>
          <w:szCs w:val="20"/>
        </w:rPr>
        <w:t>Racism is the single most critical barrier to building effective coalitions for social change. Racism has been consciously and systematically erected, and it can be undone only if people understand what it is, where it comes from, how it functions, and why it is perpetuated.</w:t>
      </w:r>
    </w:p>
    <w:p w:rsidR="002D4361" w:rsidP="00AE5495" w:rsidRDefault="00102F92" w14:paraId="49097A35" w14:textId="73FACD8B">
      <w:pPr>
        <w:pStyle w:val="ListParagraph"/>
        <w:numPr>
          <w:ilvl w:val="0"/>
          <w:numId w:val="1"/>
        </w:numPr>
        <w:spacing w:line="240" w:lineRule="auto"/>
        <w:rPr>
          <w:sz w:val="20"/>
          <w:szCs w:val="20"/>
        </w:rPr>
      </w:pPr>
      <w:hyperlink r:id="rId15">
        <w:r w:rsidRPr="24EC2A53" w:rsidR="00024515">
          <w:rPr>
            <w:rStyle w:val="Hyperlink"/>
            <w:b/>
            <w:bCs/>
            <w:sz w:val="20"/>
            <w:szCs w:val="20"/>
          </w:rPr>
          <w:t>Watch: PBS Special, Race the Power of an Illusion</w:t>
        </w:r>
      </w:hyperlink>
      <w:r w:rsidRPr="00EA6A1C" w:rsidR="00024515">
        <w:rPr>
          <w:b/>
          <w:bCs/>
          <w:sz w:val="20"/>
          <w:szCs w:val="20"/>
        </w:rPr>
        <w:t>:</w:t>
      </w:r>
      <w:r w:rsidR="00024515">
        <w:rPr>
          <w:sz w:val="20"/>
          <w:szCs w:val="20"/>
        </w:rPr>
        <w:t xml:space="preserve"> Th</w:t>
      </w:r>
      <w:r w:rsidR="00C67195">
        <w:rPr>
          <w:sz w:val="20"/>
          <w:szCs w:val="20"/>
        </w:rPr>
        <w:t>is</w:t>
      </w:r>
      <w:r w:rsidR="00024515">
        <w:rPr>
          <w:sz w:val="20"/>
          <w:szCs w:val="20"/>
        </w:rPr>
        <w:t xml:space="preserve"> documentary unveils the history of how race was constructed in the United States and </w:t>
      </w:r>
      <w:r w:rsidR="00022371">
        <w:rPr>
          <w:sz w:val="20"/>
          <w:szCs w:val="20"/>
        </w:rPr>
        <w:t>why it was created to perpetrate oppression.</w:t>
      </w:r>
      <w:r w:rsidR="009C110E">
        <w:rPr>
          <w:sz w:val="20"/>
          <w:szCs w:val="20"/>
        </w:rPr>
        <w:t xml:space="preserve"> </w:t>
      </w:r>
      <w:r w:rsidRPr="24EC2A53" w:rsidR="03A9272D">
        <w:rPr>
          <w:sz w:val="20"/>
          <w:szCs w:val="20"/>
        </w:rPr>
        <w:t>It</w:t>
      </w:r>
      <w:r w:rsidR="00022371">
        <w:rPr>
          <w:sz w:val="20"/>
          <w:szCs w:val="20"/>
        </w:rPr>
        <w:t xml:space="preserve"> deeply </w:t>
      </w:r>
      <w:r w:rsidR="002D4361">
        <w:rPr>
          <w:sz w:val="20"/>
          <w:szCs w:val="20"/>
        </w:rPr>
        <w:t>investigates</w:t>
      </w:r>
      <w:r w:rsidR="00022371">
        <w:rPr>
          <w:sz w:val="20"/>
          <w:szCs w:val="20"/>
        </w:rPr>
        <w:t xml:space="preserve"> </w:t>
      </w:r>
      <w:r w:rsidRPr="0FE7016F" w:rsidR="670D9E8E">
        <w:rPr>
          <w:sz w:val="20"/>
          <w:szCs w:val="20"/>
        </w:rPr>
        <w:t xml:space="preserve">how race </w:t>
      </w:r>
      <w:r w:rsidRPr="581AF128" w:rsidR="670D9E8E">
        <w:rPr>
          <w:sz w:val="20"/>
          <w:szCs w:val="20"/>
        </w:rPr>
        <w:t xml:space="preserve">and racism </w:t>
      </w:r>
      <w:r w:rsidRPr="0FE7016F" w:rsidR="670D9E8E">
        <w:rPr>
          <w:sz w:val="20"/>
          <w:szCs w:val="20"/>
        </w:rPr>
        <w:t>as</w:t>
      </w:r>
      <w:r w:rsidR="00022371">
        <w:rPr>
          <w:sz w:val="20"/>
          <w:szCs w:val="20"/>
        </w:rPr>
        <w:t xml:space="preserve"> a construct</w:t>
      </w:r>
      <w:r w:rsidR="002D4361">
        <w:rPr>
          <w:sz w:val="20"/>
          <w:szCs w:val="20"/>
        </w:rPr>
        <w:t xml:space="preserve"> </w:t>
      </w:r>
      <w:r w:rsidR="00305E7F">
        <w:rPr>
          <w:sz w:val="20"/>
          <w:szCs w:val="20"/>
        </w:rPr>
        <w:t xml:space="preserve">shape life </w:t>
      </w:r>
      <w:r w:rsidR="00C67195">
        <w:rPr>
          <w:sz w:val="20"/>
          <w:szCs w:val="20"/>
        </w:rPr>
        <w:t xml:space="preserve">circumstances. </w:t>
      </w:r>
    </w:p>
    <w:p w:rsidRPr="000B12FC" w:rsidR="00E205F0" w:rsidP="000B12FC" w:rsidRDefault="00100F9E" w14:paraId="6212748A" w14:textId="74DFF00F">
      <w:pPr>
        <w:pStyle w:val="ListParagraph"/>
        <w:numPr>
          <w:ilvl w:val="0"/>
          <w:numId w:val="1"/>
        </w:numPr>
        <w:spacing w:line="240" w:lineRule="auto"/>
        <w:rPr>
          <w:b/>
          <w:bCs/>
          <w:sz w:val="20"/>
          <w:szCs w:val="20"/>
        </w:rPr>
      </w:pPr>
      <w:r w:rsidRPr="0005FA83">
        <w:rPr>
          <w:sz w:val="20"/>
          <w:szCs w:val="20"/>
        </w:rPr>
        <w:t>R</w:t>
      </w:r>
      <w:r w:rsidRPr="0005FA83" w:rsidR="00BB4034">
        <w:rPr>
          <w:sz w:val="20"/>
          <w:szCs w:val="20"/>
        </w:rPr>
        <w:t xml:space="preserve">ead </w:t>
      </w:r>
      <w:hyperlink r:id="rId16">
        <w:r w:rsidRPr="0005FA83" w:rsidR="6B0FEBFE">
          <w:rPr>
            <w:rStyle w:val="Hyperlink"/>
            <w:b/>
            <w:bCs/>
            <w:sz w:val="20"/>
            <w:szCs w:val="20"/>
          </w:rPr>
          <w:t xml:space="preserve">Dr. </w:t>
        </w:r>
        <w:proofErr w:type="spellStart"/>
        <w:r w:rsidRPr="0005FA83" w:rsidR="00BB4034">
          <w:rPr>
            <w:rStyle w:val="Hyperlink"/>
            <w:b/>
            <w:bCs/>
            <w:sz w:val="20"/>
            <w:szCs w:val="20"/>
          </w:rPr>
          <w:t>Ibram</w:t>
        </w:r>
        <w:proofErr w:type="spellEnd"/>
        <w:r w:rsidRPr="0005FA83" w:rsidR="00BB4034">
          <w:rPr>
            <w:rStyle w:val="Hyperlink"/>
            <w:b/>
            <w:bCs/>
            <w:sz w:val="20"/>
            <w:szCs w:val="20"/>
          </w:rPr>
          <w:t xml:space="preserve"> X </w:t>
        </w:r>
        <w:proofErr w:type="spellStart"/>
        <w:r w:rsidRPr="0005FA83" w:rsidR="00BB4034">
          <w:rPr>
            <w:rStyle w:val="Hyperlink"/>
            <w:b/>
            <w:bCs/>
            <w:sz w:val="20"/>
            <w:szCs w:val="20"/>
          </w:rPr>
          <w:t>Kendi’s</w:t>
        </w:r>
        <w:proofErr w:type="spellEnd"/>
        <w:r w:rsidRPr="0005FA83" w:rsidR="00BB4034">
          <w:rPr>
            <w:rStyle w:val="Hyperlink"/>
            <w:b/>
            <w:bCs/>
            <w:sz w:val="20"/>
            <w:szCs w:val="20"/>
          </w:rPr>
          <w:t xml:space="preserve"> novel: How to be an Anti-Racist</w:t>
        </w:r>
      </w:hyperlink>
      <w:r w:rsidRPr="0005FA83">
        <w:rPr>
          <w:b/>
          <w:bCs/>
          <w:sz w:val="20"/>
          <w:szCs w:val="20"/>
        </w:rPr>
        <w:t xml:space="preserve"> </w:t>
      </w:r>
      <w:r w:rsidRPr="0005FA83">
        <w:rPr>
          <w:sz w:val="20"/>
          <w:szCs w:val="20"/>
        </w:rPr>
        <w:t xml:space="preserve">to begin learning what it means to be an anti-racist. </w:t>
      </w:r>
    </w:p>
    <w:p w:rsidRPr="00327F6B" w:rsidR="00BA450E" w:rsidP="00327F6B" w:rsidRDefault="00327F6B" w14:paraId="73657AFF" w14:textId="3CA30331">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t xml:space="preserve">LEARNING FROM HISTORY </w:t>
      </w:r>
    </w:p>
    <w:p w:rsidRPr="0093361A" w:rsidR="00BA450E" w:rsidP="00AE5495" w:rsidRDefault="00BA450E" w14:paraId="23426994" w14:textId="715250DF">
      <w:pPr>
        <w:spacing w:after="0" w:line="240" w:lineRule="auto"/>
        <w:rPr>
          <w:sz w:val="20"/>
          <w:szCs w:val="20"/>
        </w:rPr>
      </w:pPr>
      <w:r w:rsidRPr="0093361A">
        <w:rPr>
          <w:sz w:val="20"/>
          <w:szCs w:val="20"/>
        </w:rPr>
        <w:t>History is a tool for effective organizing. Understanding the lessons of history allows us to create a more humane future.</w:t>
      </w:r>
    </w:p>
    <w:p w:rsidRPr="0093361A" w:rsidR="00CC24DC" w:rsidP="00AE5495" w:rsidRDefault="00894255" w14:paraId="3B5F1831" w14:textId="31B6BECF">
      <w:pPr>
        <w:pStyle w:val="ListParagraph"/>
        <w:numPr>
          <w:ilvl w:val="0"/>
          <w:numId w:val="2"/>
        </w:numPr>
        <w:spacing w:line="240" w:lineRule="auto"/>
        <w:rPr>
          <w:sz w:val="20"/>
          <w:szCs w:val="20"/>
        </w:rPr>
      </w:pPr>
      <w:r w:rsidRPr="0093361A">
        <w:rPr>
          <w:sz w:val="20"/>
          <w:szCs w:val="20"/>
        </w:rPr>
        <w:t xml:space="preserve">Take the time to </w:t>
      </w:r>
      <w:r w:rsidRPr="0093361A">
        <w:rPr>
          <w:b/>
          <w:bCs/>
          <w:sz w:val="20"/>
          <w:szCs w:val="20"/>
        </w:rPr>
        <w:t xml:space="preserve">understand the complex </w:t>
      </w:r>
      <w:r w:rsidRPr="0093361A" w:rsidR="00BA450E">
        <w:rPr>
          <w:b/>
          <w:bCs/>
          <w:sz w:val="20"/>
          <w:szCs w:val="20"/>
        </w:rPr>
        <w:t>history of racism</w:t>
      </w:r>
      <w:r w:rsidRPr="0093361A" w:rsidR="00BA450E">
        <w:rPr>
          <w:sz w:val="20"/>
          <w:szCs w:val="20"/>
        </w:rPr>
        <w:t xml:space="preserve"> in the United States</w:t>
      </w:r>
      <w:r w:rsidRPr="0093361A" w:rsidR="00586393">
        <w:rPr>
          <w:sz w:val="20"/>
          <w:szCs w:val="20"/>
        </w:rPr>
        <w:t xml:space="preserve">. </w:t>
      </w:r>
    </w:p>
    <w:p w:rsidRPr="0093361A" w:rsidR="00CC24DC" w:rsidP="00AE5495" w:rsidRDefault="00586393" w14:paraId="7595E69E" w14:textId="78A486DA">
      <w:pPr>
        <w:pStyle w:val="ListParagraph"/>
        <w:numPr>
          <w:ilvl w:val="1"/>
          <w:numId w:val="2"/>
        </w:numPr>
        <w:spacing w:after="0" w:line="240" w:lineRule="auto"/>
        <w:rPr>
          <w:sz w:val="20"/>
          <w:szCs w:val="20"/>
        </w:rPr>
      </w:pPr>
      <w:r w:rsidRPr="0093361A">
        <w:rPr>
          <w:sz w:val="20"/>
          <w:szCs w:val="20"/>
        </w:rPr>
        <w:t xml:space="preserve">Learn about the </w:t>
      </w:r>
      <w:r w:rsidRPr="0093361A" w:rsidR="00F10BC4">
        <w:rPr>
          <w:sz w:val="20"/>
          <w:szCs w:val="20"/>
        </w:rPr>
        <w:t xml:space="preserve">different facets on how </w:t>
      </w:r>
      <w:r w:rsidRPr="0093361A">
        <w:rPr>
          <w:sz w:val="20"/>
          <w:szCs w:val="20"/>
        </w:rPr>
        <w:t xml:space="preserve">racism has impacted different </w:t>
      </w:r>
      <w:r w:rsidRPr="0093361A" w:rsidR="00B30BDB">
        <w:rPr>
          <w:sz w:val="20"/>
          <w:szCs w:val="20"/>
        </w:rPr>
        <w:t>communities of color</w:t>
      </w:r>
      <w:r w:rsidRPr="0093361A" w:rsidR="00F10BC4">
        <w:rPr>
          <w:sz w:val="20"/>
          <w:szCs w:val="20"/>
        </w:rPr>
        <w:t xml:space="preserve">. </w:t>
      </w:r>
      <w:r w:rsidRPr="5E6BD196" w:rsidR="00787794">
        <w:rPr>
          <w:sz w:val="20"/>
          <w:szCs w:val="20"/>
        </w:rPr>
        <w:t xml:space="preserve">This </w:t>
      </w:r>
      <w:hyperlink r:id="rId17">
        <w:r w:rsidRPr="5E6BD196" w:rsidR="00787794">
          <w:rPr>
            <w:rStyle w:val="Hyperlink"/>
            <w:b/>
            <w:bCs/>
            <w:sz w:val="20"/>
            <w:szCs w:val="20"/>
          </w:rPr>
          <w:t>anti-racist bibliography</w:t>
        </w:r>
      </w:hyperlink>
      <w:r w:rsidRPr="0093361A" w:rsidR="00787794">
        <w:rPr>
          <w:b/>
          <w:bCs/>
          <w:color w:val="ED7D31" w:themeColor="accent2"/>
          <w:sz w:val="20"/>
          <w:szCs w:val="20"/>
        </w:rPr>
        <w:t xml:space="preserve"> </w:t>
      </w:r>
      <w:r w:rsidRPr="00A77BBE" w:rsidR="00787794">
        <w:rPr>
          <w:sz w:val="20"/>
          <w:szCs w:val="20"/>
        </w:rPr>
        <w:t>cultivated by the</w:t>
      </w:r>
      <w:r w:rsidRPr="00A77BBE" w:rsidR="00787794">
        <w:rPr>
          <w:b/>
          <w:bCs/>
          <w:sz w:val="20"/>
          <w:szCs w:val="20"/>
        </w:rPr>
        <w:t xml:space="preserve"> </w:t>
      </w:r>
      <w:r w:rsidRPr="006845F9" w:rsidR="00787794">
        <w:rPr>
          <w:sz w:val="20"/>
          <w:szCs w:val="20"/>
        </w:rPr>
        <w:t xml:space="preserve">People’s Institute for </w:t>
      </w:r>
      <w:r w:rsidRPr="006845F9" w:rsidR="00787794">
        <w:rPr>
          <w:sz w:val="20"/>
          <w:szCs w:val="20"/>
        </w:rPr>
        <w:lastRenderedPageBreak/>
        <w:t xml:space="preserve">Survival and Beyond </w:t>
      </w:r>
      <w:r w:rsidRPr="0093361A" w:rsidR="00787794">
        <w:rPr>
          <w:sz w:val="20"/>
          <w:szCs w:val="20"/>
        </w:rPr>
        <w:t>is comprehensive</w:t>
      </w:r>
      <w:r w:rsidR="006845F9">
        <w:rPr>
          <w:sz w:val="20"/>
          <w:szCs w:val="20"/>
        </w:rPr>
        <w:t xml:space="preserve"> list</w:t>
      </w:r>
      <w:r w:rsidRPr="0093361A" w:rsidR="00787794">
        <w:rPr>
          <w:sz w:val="20"/>
          <w:szCs w:val="20"/>
        </w:rPr>
        <w:t xml:space="preserve"> </w:t>
      </w:r>
      <w:r w:rsidRPr="0093361A" w:rsidR="004954C7">
        <w:rPr>
          <w:sz w:val="20"/>
          <w:szCs w:val="20"/>
        </w:rPr>
        <w:t xml:space="preserve">of historical and modern-day </w:t>
      </w:r>
      <w:r w:rsidR="006845F9">
        <w:rPr>
          <w:sz w:val="20"/>
          <w:szCs w:val="20"/>
        </w:rPr>
        <w:t>books and videos to gain broader understanding</w:t>
      </w:r>
      <w:r w:rsidRPr="0093361A" w:rsidR="004954C7">
        <w:rPr>
          <w:sz w:val="20"/>
          <w:szCs w:val="20"/>
        </w:rPr>
        <w:t xml:space="preserve"> of racism in US society.</w:t>
      </w:r>
    </w:p>
    <w:p w:rsidRPr="0093361A" w:rsidR="00DC37DA" w:rsidP="00C9355A" w:rsidRDefault="00DA713D" w14:paraId="26E0F7C9" w14:textId="142466A8">
      <w:pPr>
        <w:pStyle w:val="ListParagraph"/>
        <w:numPr>
          <w:ilvl w:val="0"/>
          <w:numId w:val="2"/>
        </w:numPr>
        <w:spacing w:after="0" w:line="240" w:lineRule="auto"/>
        <w:rPr>
          <w:rFonts w:eastAsia="Verdana" w:cs="Verdana"/>
          <w:sz w:val="20"/>
          <w:szCs w:val="20"/>
        </w:rPr>
      </w:pPr>
      <w:r w:rsidRPr="0093361A">
        <w:rPr>
          <w:sz w:val="20"/>
          <w:szCs w:val="20"/>
        </w:rPr>
        <w:t xml:space="preserve">Consider beginning </w:t>
      </w:r>
      <w:r w:rsidRPr="0093361A" w:rsidR="00CC24DC">
        <w:rPr>
          <w:sz w:val="20"/>
          <w:szCs w:val="20"/>
        </w:rPr>
        <w:t xml:space="preserve">your journey </w:t>
      </w:r>
      <w:r w:rsidR="0093361A">
        <w:rPr>
          <w:sz w:val="20"/>
          <w:szCs w:val="20"/>
        </w:rPr>
        <w:t>to understand</w:t>
      </w:r>
      <w:r w:rsidRPr="0093361A" w:rsidR="00CC24DC">
        <w:rPr>
          <w:sz w:val="20"/>
          <w:szCs w:val="20"/>
        </w:rPr>
        <w:t xml:space="preserve"> </w:t>
      </w:r>
      <w:r w:rsidRPr="031DEC3B" w:rsidR="6A67315C">
        <w:rPr>
          <w:sz w:val="20"/>
          <w:szCs w:val="20"/>
        </w:rPr>
        <w:t xml:space="preserve">the history of </w:t>
      </w:r>
      <w:r w:rsidRPr="0093361A" w:rsidR="00CC24DC">
        <w:rPr>
          <w:sz w:val="20"/>
          <w:szCs w:val="20"/>
        </w:rPr>
        <w:t xml:space="preserve">racism in the United States </w:t>
      </w:r>
      <w:r w:rsidRPr="0093361A">
        <w:rPr>
          <w:sz w:val="20"/>
          <w:szCs w:val="20"/>
        </w:rPr>
        <w:t xml:space="preserve">here: </w:t>
      </w:r>
      <w:r w:rsidRPr="0093361A" w:rsidR="00DC37DA">
        <w:rPr>
          <w:sz w:val="20"/>
          <w:szCs w:val="20"/>
        </w:rPr>
        <w:t xml:space="preserve"> </w:t>
      </w:r>
    </w:p>
    <w:p w:rsidRPr="0093361A" w:rsidR="00DC37DA" w:rsidP="003375B6" w:rsidRDefault="007C0230" w14:paraId="0A84B91A" w14:textId="2AFB9E64">
      <w:pPr>
        <w:pStyle w:val="ListParagraph"/>
        <w:numPr>
          <w:ilvl w:val="2"/>
          <w:numId w:val="2"/>
        </w:numPr>
        <w:spacing w:after="0" w:line="240" w:lineRule="auto"/>
        <w:rPr>
          <w:sz w:val="20"/>
          <w:szCs w:val="20"/>
        </w:rPr>
      </w:pPr>
      <w:hyperlink r:id="rId18">
        <w:r w:rsidRPr="0005FA83" w:rsidR="00DC37DA">
          <w:rPr>
            <w:rStyle w:val="Hyperlink"/>
            <w:b/>
            <w:bCs/>
            <w:sz w:val="20"/>
            <w:szCs w:val="20"/>
          </w:rPr>
          <w:t>Stamped from the Beginning</w:t>
        </w:r>
      </w:hyperlink>
      <w:r w:rsidRPr="0005FA83" w:rsidR="00DC37DA">
        <w:rPr>
          <w:sz w:val="20"/>
          <w:szCs w:val="20"/>
        </w:rPr>
        <w:t xml:space="preserve"> </w:t>
      </w:r>
      <w:r w:rsidRPr="0005FA83" w:rsidR="00FF7E4C">
        <w:rPr>
          <w:sz w:val="20"/>
          <w:szCs w:val="20"/>
        </w:rPr>
        <w:t>–</w:t>
      </w:r>
      <w:r w:rsidRPr="0005FA83" w:rsidR="00126A90">
        <w:rPr>
          <w:sz w:val="20"/>
          <w:szCs w:val="20"/>
        </w:rPr>
        <w:t xml:space="preserve"> </w:t>
      </w:r>
      <w:r w:rsidRPr="0005FA83" w:rsidR="5477DA84">
        <w:rPr>
          <w:sz w:val="20"/>
          <w:szCs w:val="20"/>
        </w:rPr>
        <w:t xml:space="preserve">Dr. </w:t>
      </w:r>
      <w:proofErr w:type="spellStart"/>
      <w:r w:rsidRPr="0005FA83" w:rsidR="00FF7E4C">
        <w:rPr>
          <w:sz w:val="20"/>
          <w:szCs w:val="20"/>
        </w:rPr>
        <w:t>Ibram</w:t>
      </w:r>
      <w:proofErr w:type="spellEnd"/>
      <w:r w:rsidRPr="0005FA83" w:rsidR="00FF7E4C">
        <w:rPr>
          <w:sz w:val="20"/>
          <w:szCs w:val="20"/>
        </w:rPr>
        <w:t xml:space="preserve"> X. </w:t>
      </w:r>
      <w:proofErr w:type="spellStart"/>
      <w:r w:rsidRPr="0005FA83" w:rsidR="00FF7E4C">
        <w:rPr>
          <w:sz w:val="20"/>
          <w:szCs w:val="20"/>
        </w:rPr>
        <w:t>Kendi</w:t>
      </w:r>
      <w:proofErr w:type="spellEnd"/>
      <w:r w:rsidRPr="0005FA83" w:rsidR="00FF7E4C">
        <w:rPr>
          <w:sz w:val="20"/>
          <w:szCs w:val="20"/>
        </w:rPr>
        <w:t xml:space="preserve"> </w:t>
      </w:r>
    </w:p>
    <w:p w:rsidRPr="0093361A" w:rsidR="004C2F94" w:rsidP="003375B6" w:rsidRDefault="007C0230" w14:paraId="6B6E3B52" w14:textId="539FFA7B">
      <w:pPr>
        <w:pStyle w:val="ListParagraph"/>
        <w:numPr>
          <w:ilvl w:val="2"/>
          <w:numId w:val="2"/>
        </w:numPr>
        <w:spacing w:line="240" w:lineRule="auto"/>
        <w:rPr>
          <w:sz w:val="20"/>
          <w:szCs w:val="20"/>
        </w:rPr>
      </w:pPr>
      <w:hyperlink r:id="rId19">
        <w:r w:rsidRPr="0005FA83" w:rsidR="00DC37DA">
          <w:rPr>
            <w:rStyle w:val="Hyperlink"/>
            <w:b/>
            <w:bCs/>
            <w:sz w:val="20"/>
            <w:szCs w:val="20"/>
          </w:rPr>
          <w:t>The Peoples History of the United States</w:t>
        </w:r>
      </w:hyperlink>
      <w:r w:rsidRPr="0005FA83" w:rsidR="00DC37DA">
        <w:rPr>
          <w:sz w:val="20"/>
          <w:szCs w:val="20"/>
        </w:rPr>
        <w:t xml:space="preserve"> </w:t>
      </w:r>
      <w:r w:rsidRPr="0005FA83" w:rsidR="00FF7E4C">
        <w:rPr>
          <w:sz w:val="20"/>
          <w:szCs w:val="20"/>
        </w:rPr>
        <w:t>-</w:t>
      </w:r>
      <w:r w:rsidRPr="0005FA83" w:rsidR="00DC37DA">
        <w:rPr>
          <w:sz w:val="20"/>
          <w:szCs w:val="20"/>
        </w:rPr>
        <w:t xml:space="preserve"> </w:t>
      </w:r>
      <w:r w:rsidRPr="0005FA83" w:rsidR="64783F2B">
        <w:rPr>
          <w:sz w:val="20"/>
          <w:szCs w:val="20"/>
        </w:rPr>
        <w:t xml:space="preserve">Dr. </w:t>
      </w:r>
      <w:r w:rsidRPr="0005FA83" w:rsidR="00DC37DA">
        <w:rPr>
          <w:sz w:val="20"/>
          <w:szCs w:val="20"/>
        </w:rPr>
        <w:t xml:space="preserve">Howard Zinn </w:t>
      </w:r>
      <w:r w:rsidRPr="0005FA83" w:rsidR="00894255">
        <w:rPr>
          <w:sz w:val="20"/>
          <w:szCs w:val="20"/>
        </w:rPr>
        <w:t xml:space="preserve"> </w:t>
      </w:r>
    </w:p>
    <w:p w:rsidRPr="00930FC5" w:rsidR="00BA450E" w:rsidP="00AE5495" w:rsidRDefault="007B1375" w14:paraId="10437F45" w14:textId="07726BB8">
      <w:pPr>
        <w:pStyle w:val="ListParagraph"/>
        <w:numPr>
          <w:ilvl w:val="0"/>
          <w:numId w:val="2"/>
        </w:numPr>
        <w:spacing w:line="240" w:lineRule="auto"/>
        <w:rPr>
          <w:sz w:val="20"/>
          <w:szCs w:val="20"/>
        </w:rPr>
      </w:pPr>
      <w:r w:rsidRPr="0093361A">
        <w:rPr>
          <w:sz w:val="20"/>
          <w:szCs w:val="20"/>
        </w:rPr>
        <w:t xml:space="preserve">Deepen your knowledge of how the construct of racism has been exported around the world and learn about its impact in other countries. </w:t>
      </w:r>
      <w:r w:rsidRPr="0093361A" w:rsidR="002F22F9">
        <w:rPr>
          <w:sz w:val="20"/>
          <w:szCs w:val="20"/>
        </w:rPr>
        <w:t xml:space="preserve">Read </w:t>
      </w:r>
      <w:hyperlink w:history="1" r:id="rId20">
        <w:r w:rsidRPr="0093361A" w:rsidR="002F22F9">
          <w:rPr>
            <w:rStyle w:val="Hyperlink"/>
            <w:rFonts w:eastAsia="Times New Roman"/>
            <w:b/>
            <w:bCs/>
            <w:sz w:val="20"/>
            <w:szCs w:val="20"/>
          </w:rPr>
          <w:t>Colonialism in Global Perspective</w:t>
        </w:r>
      </w:hyperlink>
      <w:r w:rsidRPr="0093361A" w:rsidR="002F22F9">
        <w:rPr>
          <w:rFonts w:eastAsia="Times New Roman"/>
          <w:sz w:val="20"/>
          <w:szCs w:val="20"/>
        </w:rPr>
        <w:t xml:space="preserve"> by Kris </w:t>
      </w:r>
      <w:proofErr w:type="spellStart"/>
      <w:r w:rsidRPr="0093361A" w:rsidR="002F22F9">
        <w:rPr>
          <w:rFonts w:eastAsia="Times New Roman"/>
          <w:sz w:val="20"/>
          <w:szCs w:val="20"/>
        </w:rPr>
        <w:t>Manjapra</w:t>
      </w:r>
      <w:proofErr w:type="spellEnd"/>
      <w:r w:rsidR="00930FC5">
        <w:rPr>
          <w:rFonts w:eastAsia="Times New Roman"/>
          <w:sz w:val="20"/>
          <w:szCs w:val="20"/>
        </w:rPr>
        <w:t>.</w:t>
      </w:r>
    </w:p>
    <w:p w:rsidRPr="00151D19" w:rsidR="00930FC5" w:rsidP="00930FC5" w:rsidRDefault="009C110E" w14:paraId="1921B5E8" w14:textId="62538C83">
      <w:pPr>
        <w:pStyle w:val="ListParagraph"/>
        <w:numPr>
          <w:ilvl w:val="1"/>
          <w:numId w:val="2"/>
        </w:numPr>
        <w:spacing w:line="240" w:lineRule="auto"/>
        <w:rPr>
          <w:b/>
          <w:bCs/>
          <w:sz w:val="20"/>
          <w:szCs w:val="20"/>
        </w:rPr>
      </w:pPr>
      <w:r w:rsidRPr="54DF5552">
        <w:rPr>
          <w:rFonts w:eastAsia="Times New Roman"/>
          <w:sz w:val="20"/>
          <w:szCs w:val="20"/>
        </w:rPr>
        <w:t xml:space="preserve">Discover how organizations and individuals around the </w:t>
      </w:r>
      <w:hyperlink w:history="1" r:id="rId21">
        <w:r w:rsidRPr="00151D19">
          <w:rPr>
            <w:rStyle w:val="Hyperlink"/>
            <w:rFonts w:eastAsia="Times New Roman"/>
            <w:b/>
            <w:bCs/>
            <w:sz w:val="20"/>
            <w:szCs w:val="20"/>
          </w:rPr>
          <w:t>world are advancing anti-racism</w:t>
        </w:r>
      </w:hyperlink>
      <w:r w:rsidRPr="00151D19">
        <w:rPr>
          <w:rFonts w:eastAsia="Times New Roman"/>
          <w:b/>
          <w:bCs/>
          <w:sz w:val="20"/>
          <w:szCs w:val="20"/>
        </w:rPr>
        <w:t xml:space="preserve">. </w:t>
      </w:r>
    </w:p>
    <w:p w:rsidRPr="00327F6B" w:rsidR="00327F6B" w:rsidP="00327F6B" w:rsidRDefault="00327F6B" w14:paraId="54BE523B" w14:textId="12359F39">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t xml:space="preserve">SHARING CULTURE </w:t>
      </w:r>
    </w:p>
    <w:p w:rsidRPr="00AE5495" w:rsidR="00BA450E" w:rsidP="00BA450E" w:rsidRDefault="00BA450E" w14:paraId="50A0AF0B" w14:textId="3A7425CA">
      <w:pPr>
        <w:spacing w:after="0"/>
        <w:rPr>
          <w:sz w:val="20"/>
          <w:szCs w:val="20"/>
        </w:rPr>
      </w:pPr>
      <w:r w:rsidRPr="00AE5495">
        <w:rPr>
          <w:sz w:val="20"/>
          <w:szCs w:val="20"/>
        </w:rPr>
        <w:t>Culture is the life support system of a community. If a community’s culture is</w:t>
      </w:r>
      <w:r w:rsidRPr="00AE5495" w:rsidR="00242C9B">
        <w:rPr>
          <w:sz w:val="20"/>
          <w:szCs w:val="20"/>
        </w:rPr>
        <w:t xml:space="preserve"> </w:t>
      </w:r>
      <w:r w:rsidRPr="00AE5495">
        <w:rPr>
          <w:sz w:val="20"/>
          <w:szCs w:val="20"/>
        </w:rPr>
        <w:t>respected and nurtured, the community’s power will grow.</w:t>
      </w:r>
    </w:p>
    <w:p w:rsidRPr="00AE5495" w:rsidR="00BA450E" w:rsidP="00D76905" w:rsidRDefault="00C72E19" w14:paraId="048C98DE" w14:textId="694F1193">
      <w:pPr>
        <w:pStyle w:val="ListParagraph"/>
        <w:numPr>
          <w:ilvl w:val="0"/>
          <w:numId w:val="3"/>
        </w:numPr>
        <w:spacing w:after="40" w:line="260" w:lineRule="exact"/>
        <w:ind w:right="-464"/>
        <w:contextualSpacing w:val="0"/>
        <w:rPr>
          <w:sz w:val="20"/>
          <w:szCs w:val="20"/>
        </w:rPr>
      </w:pPr>
      <w:r w:rsidRPr="00AE5495">
        <w:rPr>
          <w:sz w:val="20"/>
          <w:szCs w:val="20"/>
        </w:rPr>
        <w:t xml:space="preserve">Deepen your understanding of cultures by </w:t>
      </w:r>
      <w:r w:rsidRPr="00AE5495" w:rsidR="001E2CA8">
        <w:rPr>
          <w:sz w:val="20"/>
          <w:szCs w:val="20"/>
        </w:rPr>
        <w:t xml:space="preserve">completing the </w:t>
      </w:r>
      <w:hyperlink r:id="rId22">
        <w:r w:rsidRPr="41357BC6" w:rsidR="001E2CA8">
          <w:rPr>
            <w:rStyle w:val="Hyperlink"/>
            <w:b/>
            <w:bCs/>
            <w:sz w:val="20"/>
            <w:szCs w:val="20"/>
          </w:rPr>
          <w:t>Cultural Lenses training</w:t>
        </w:r>
      </w:hyperlink>
      <w:r w:rsidRPr="00AE5495" w:rsidR="001E2CA8">
        <w:rPr>
          <w:sz w:val="20"/>
          <w:szCs w:val="20"/>
        </w:rPr>
        <w:t xml:space="preserve"> – this Y-USA training is designed to enhance cross-cultural understanding, relationship, and engagement amount all YMCA staff.</w:t>
      </w:r>
      <w:r w:rsidRPr="00AE5495">
        <w:rPr>
          <w:sz w:val="20"/>
          <w:szCs w:val="20"/>
        </w:rPr>
        <w:t xml:space="preserve"> </w:t>
      </w:r>
    </w:p>
    <w:p w:rsidRPr="00AE5495" w:rsidR="0039193F" w:rsidP="0039193F" w:rsidRDefault="00E12DD7" w14:paraId="7BB47AEE" w14:textId="113A6F17">
      <w:pPr>
        <w:pStyle w:val="ListParagraph"/>
        <w:numPr>
          <w:ilvl w:val="0"/>
          <w:numId w:val="3"/>
        </w:numPr>
        <w:rPr>
          <w:rStyle w:val="eop"/>
          <w:sz w:val="20"/>
          <w:szCs w:val="20"/>
        </w:rPr>
      </w:pPr>
      <w:r w:rsidRPr="00AE5495">
        <w:rPr>
          <w:sz w:val="20"/>
          <w:szCs w:val="20"/>
        </w:rPr>
        <w:t xml:space="preserve">Create opportunities during times of unrest and </w:t>
      </w:r>
      <w:r w:rsidRPr="00AE5495" w:rsidR="009B168A">
        <w:rPr>
          <w:sz w:val="20"/>
          <w:szCs w:val="20"/>
        </w:rPr>
        <w:t xml:space="preserve">high tensions to </w:t>
      </w:r>
      <w:r w:rsidRPr="00AE5495" w:rsidR="00AD00F8">
        <w:rPr>
          <w:sz w:val="20"/>
          <w:szCs w:val="20"/>
        </w:rPr>
        <w:t>lead circles for people to share their perspectives and culture – utiliz</w:t>
      </w:r>
      <w:r w:rsidRPr="00AE5495" w:rsidR="009C2EE9">
        <w:rPr>
          <w:sz w:val="20"/>
          <w:szCs w:val="20"/>
        </w:rPr>
        <w:t>e</w:t>
      </w:r>
      <w:r w:rsidRPr="00AE5495" w:rsidR="00AD00F8">
        <w:rPr>
          <w:sz w:val="20"/>
          <w:szCs w:val="20"/>
        </w:rPr>
        <w:t xml:space="preserve"> the </w:t>
      </w:r>
      <w:hyperlink w:tgtFrame="_blank" w:history="1" r:id="rId23">
        <w:r w:rsidRPr="00AE5495" w:rsidR="0039193F">
          <w:rPr>
            <w:rStyle w:val="normaltextrun"/>
            <w:b/>
            <w:bCs/>
            <w:color w:val="ED7D31" w:themeColor="accent2"/>
            <w:sz w:val="20"/>
            <w:szCs w:val="20"/>
            <w:u w:val="single"/>
            <w:shd w:val="clear" w:color="auto" w:fill="FFFFFF"/>
          </w:rPr>
          <w:t>Building Bridges: Creating Safe Spaces for Healing &amp; Dialogue</w:t>
        </w:r>
      </w:hyperlink>
      <w:r w:rsidRPr="00AE5495" w:rsidR="00DC01AA">
        <w:rPr>
          <w:rStyle w:val="normaltextrun"/>
          <w:color w:val="636466"/>
          <w:sz w:val="20"/>
          <w:szCs w:val="20"/>
          <w:shd w:val="clear" w:color="auto" w:fill="FFFFFF"/>
        </w:rPr>
        <w:t xml:space="preserve"> </w:t>
      </w:r>
      <w:r w:rsidRPr="00AE5495" w:rsidR="00DC01AA">
        <w:rPr>
          <w:rStyle w:val="normaltextrun"/>
          <w:sz w:val="20"/>
          <w:szCs w:val="20"/>
          <w:shd w:val="clear" w:color="auto" w:fill="FFFFFF"/>
        </w:rPr>
        <w:t>as a resource to</w:t>
      </w:r>
      <w:r w:rsidRPr="00AE5495" w:rsidR="00117013">
        <w:rPr>
          <w:rStyle w:val="normaltextrun"/>
          <w:sz w:val="20"/>
          <w:szCs w:val="20"/>
          <w:shd w:val="clear" w:color="auto" w:fill="FFFFFF"/>
        </w:rPr>
        <w:t xml:space="preserve"> host crucial conversations </w:t>
      </w:r>
      <w:r w:rsidRPr="00AE5495" w:rsidR="00BC72FD">
        <w:rPr>
          <w:rStyle w:val="normaltextrun"/>
          <w:sz w:val="20"/>
          <w:szCs w:val="20"/>
          <w:shd w:val="clear" w:color="auto" w:fill="FFFFFF"/>
        </w:rPr>
        <w:t>for people to share safe</w:t>
      </w:r>
      <w:r w:rsidRPr="00AE5495" w:rsidR="00675632">
        <w:rPr>
          <w:rStyle w:val="normaltextrun"/>
          <w:sz w:val="20"/>
          <w:szCs w:val="20"/>
          <w:shd w:val="clear" w:color="auto" w:fill="FFFFFF"/>
        </w:rPr>
        <w:t xml:space="preserve">ly. </w:t>
      </w:r>
    </w:p>
    <w:p w:rsidR="00B13023" w:rsidP="00B13023" w:rsidRDefault="0065274F" w14:paraId="538A49A5" w14:textId="77C1095B">
      <w:pPr>
        <w:rPr>
          <w:b/>
          <w:bCs/>
          <w:sz w:val="20"/>
          <w:szCs w:val="20"/>
        </w:rPr>
      </w:pPr>
      <w:r w:rsidRPr="0065274F">
        <w:rPr>
          <w:b/>
          <w:bCs/>
          <w:sz w:val="20"/>
          <w:szCs w:val="20"/>
        </w:rPr>
        <w:t xml:space="preserve">Examining Whiteness </w:t>
      </w:r>
    </w:p>
    <w:p w:rsidRPr="00117013" w:rsidR="0065274F" w:rsidP="00B13023" w:rsidRDefault="0065274F" w14:paraId="26F4DDA4" w14:textId="09A1CE53">
      <w:pPr>
        <w:rPr>
          <w:sz w:val="20"/>
          <w:szCs w:val="20"/>
        </w:rPr>
      </w:pPr>
      <w:r w:rsidRPr="0202D717">
        <w:rPr>
          <w:sz w:val="20"/>
          <w:szCs w:val="20"/>
        </w:rPr>
        <w:t>W</w:t>
      </w:r>
      <w:r w:rsidRPr="0202D717" w:rsidR="0507E380">
        <w:rPr>
          <w:sz w:val="20"/>
          <w:szCs w:val="20"/>
        </w:rPr>
        <w:t>hen w</w:t>
      </w:r>
      <w:r w:rsidRPr="0202D717">
        <w:rPr>
          <w:sz w:val="20"/>
          <w:szCs w:val="20"/>
        </w:rPr>
        <w:t>e</w:t>
      </w:r>
      <w:r w:rsidRPr="00117013">
        <w:rPr>
          <w:sz w:val="20"/>
          <w:szCs w:val="20"/>
        </w:rPr>
        <w:t xml:space="preserve"> </w:t>
      </w:r>
      <w:r w:rsidRPr="00117013" w:rsidR="00246CAA">
        <w:rPr>
          <w:sz w:val="20"/>
          <w:szCs w:val="20"/>
        </w:rPr>
        <w:t xml:space="preserve">think about </w:t>
      </w:r>
      <w:r w:rsidRPr="00117013" w:rsidR="003F141B">
        <w:rPr>
          <w:sz w:val="20"/>
          <w:szCs w:val="20"/>
        </w:rPr>
        <w:t>understanding cultures</w:t>
      </w:r>
      <w:r w:rsidRPr="0DC249E7" w:rsidR="12A37966">
        <w:rPr>
          <w:sz w:val="20"/>
          <w:szCs w:val="20"/>
        </w:rPr>
        <w:t>.</w:t>
      </w:r>
      <w:r w:rsidRPr="00117013" w:rsidR="003F141B">
        <w:rPr>
          <w:sz w:val="20"/>
          <w:szCs w:val="20"/>
        </w:rPr>
        <w:t xml:space="preserve"> we often do not study the dominant culture</w:t>
      </w:r>
      <w:r w:rsidRPr="5763926C" w:rsidR="73E0047C">
        <w:rPr>
          <w:sz w:val="20"/>
          <w:szCs w:val="20"/>
        </w:rPr>
        <w:t>. The</w:t>
      </w:r>
      <w:r w:rsidRPr="00117013" w:rsidR="003F141B">
        <w:rPr>
          <w:sz w:val="20"/>
          <w:szCs w:val="20"/>
        </w:rPr>
        <w:t xml:space="preserve"> only way to undo racism is to gain an understanding of the </w:t>
      </w:r>
      <w:r w:rsidRPr="00117013" w:rsidR="00BE7FD9">
        <w:rPr>
          <w:sz w:val="20"/>
          <w:szCs w:val="20"/>
        </w:rPr>
        <w:t>dominant</w:t>
      </w:r>
      <w:r w:rsidRPr="00117013" w:rsidR="003F141B">
        <w:rPr>
          <w:sz w:val="20"/>
          <w:szCs w:val="20"/>
        </w:rPr>
        <w:t xml:space="preserve"> culture we live in. </w:t>
      </w:r>
    </w:p>
    <w:p w:rsidR="003F141B" w:rsidP="003F141B" w:rsidRDefault="00BE7FD9" w14:paraId="62AA78BD" w14:textId="1C73DD2E">
      <w:pPr>
        <w:pStyle w:val="ListParagraph"/>
        <w:numPr>
          <w:ilvl w:val="0"/>
          <w:numId w:val="10"/>
        </w:numPr>
        <w:rPr>
          <w:sz w:val="20"/>
          <w:szCs w:val="20"/>
        </w:rPr>
      </w:pPr>
      <w:r w:rsidRPr="00117013">
        <w:rPr>
          <w:sz w:val="20"/>
          <w:szCs w:val="20"/>
        </w:rPr>
        <w:t xml:space="preserve">Read </w:t>
      </w:r>
      <w:hyperlink w:history="1" r:id="rId24">
        <w:r w:rsidRPr="00BC72FD">
          <w:rPr>
            <w:rStyle w:val="Hyperlink"/>
            <w:b/>
            <w:bCs/>
            <w:sz w:val="20"/>
            <w:szCs w:val="20"/>
          </w:rPr>
          <w:t>White Fragility</w:t>
        </w:r>
        <w:r w:rsidRPr="00BC72FD" w:rsidR="00D561F0">
          <w:rPr>
            <w:rStyle w:val="Hyperlink"/>
            <w:b/>
            <w:bCs/>
            <w:sz w:val="20"/>
            <w:szCs w:val="20"/>
          </w:rPr>
          <w:t>: Why It’s So Hard for White People to Talk about Racism</w:t>
        </w:r>
      </w:hyperlink>
      <w:r w:rsidRPr="00BC72FD" w:rsidR="00D561F0">
        <w:rPr>
          <w:b/>
          <w:bCs/>
          <w:sz w:val="20"/>
          <w:szCs w:val="20"/>
        </w:rPr>
        <w:t xml:space="preserve"> </w:t>
      </w:r>
      <w:r w:rsidRPr="00117013" w:rsidR="00637CE0">
        <w:rPr>
          <w:sz w:val="20"/>
          <w:szCs w:val="20"/>
        </w:rPr>
        <w:t xml:space="preserve">to begin to understand the </w:t>
      </w:r>
      <w:r w:rsidRPr="00117013" w:rsidR="00117013">
        <w:rPr>
          <w:sz w:val="20"/>
          <w:szCs w:val="20"/>
        </w:rPr>
        <w:t xml:space="preserve">complexities of white culture in advancing this work. </w:t>
      </w:r>
    </w:p>
    <w:p w:rsidR="00A92277" w:rsidP="003F141B" w:rsidRDefault="00A92277" w14:paraId="0CBFB243" w14:textId="2D296927">
      <w:pPr>
        <w:pStyle w:val="ListParagraph"/>
        <w:numPr>
          <w:ilvl w:val="0"/>
          <w:numId w:val="10"/>
        </w:numPr>
        <w:rPr>
          <w:sz w:val="20"/>
          <w:szCs w:val="20"/>
        </w:rPr>
      </w:pPr>
      <w:r>
        <w:rPr>
          <w:sz w:val="20"/>
          <w:szCs w:val="20"/>
        </w:rPr>
        <w:t xml:space="preserve">Learn the </w:t>
      </w:r>
      <w:hyperlink w:history="1" r:id="rId25">
        <w:r w:rsidRPr="007C7326">
          <w:rPr>
            <w:rStyle w:val="Hyperlink"/>
            <w:b/>
            <w:bCs/>
            <w:sz w:val="20"/>
            <w:szCs w:val="20"/>
          </w:rPr>
          <w:t>manifestations of</w:t>
        </w:r>
        <w:r w:rsidRPr="007C7326" w:rsidR="007C7326">
          <w:rPr>
            <w:rStyle w:val="Hyperlink"/>
            <w:b/>
            <w:bCs/>
            <w:sz w:val="20"/>
            <w:szCs w:val="20"/>
          </w:rPr>
          <w:t xml:space="preserve"> White Supremacy</w:t>
        </w:r>
      </w:hyperlink>
      <w:r w:rsidR="007C7326">
        <w:rPr>
          <w:sz w:val="20"/>
          <w:szCs w:val="20"/>
        </w:rPr>
        <w:t xml:space="preserve"> and how it shows up in the dominant culture </w:t>
      </w:r>
    </w:p>
    <w:p w:rsidRPr="00117013" w:rsidR="00490BF1" w:rsidP="003F141B" w:rsidRDefault="00490BF1" w14:paraId="717EB133" w14:textId="19621BBB">
      <w:pPr>
        <w:pStyle w:val="ListParagraph"/>
        <w:numPr>
          <w:ilvl w:val="0"/>
          <w:numId w:val="10"/>
        </w:numPr>
        <w:rPr>
          <w:sz w:val="20"/>
          <w:szCs w:val="20"/>
        </w:rPr>
      </w:pPr>
      <w:r>
        <w:rPr>
          <w:sz w:val="20"/>
          <w:szCs w:val="20"/>
        </w:rPr>
        <w:t xml:space="preserve">Further develop your understanding of whiteness and </w:t>
      </w:r>
      <w:r w:rsidR="00CE49AB">
        <w:rPr>
          <w:sz w:val="20"/>
          <w:szCs w:val="20"/>
        </w:rPr>
        <w:t xml:space="preserve">as an white person how you can show up to fight for racial justice in this resource library from the </w:t>
      </w:r>
      <w:hyperlink w:history="1" r:id="rId26">
        <w:r w:rsidRPr="00CE49AB" w:rsidR="00CE49AB">
          <w:rPr>
            <w:rStyle w:val="Hyperlink"/>
            <w:b/>
            <w:bCs/>
            <w:sz w:val="20"/>
            <w:szCs w:val="20"/>
          </w:rPr>
          <w:t>Coalition of Antiracist Whites</w:t>
        </w:r>
      </w:hyperlink>
      <w:r w:rsidR="00CE49AB">
        <w:rPr>
          <w:sz w:val="20"/>
          <w:szCs w:val="20"/>
        </w:rPr>
        <w:t xml:space="preserve"> </w:t>
      </w:r>
    </w:p>
    <w:p w:rsidRPr="00327F6B" w:rsidR="00327F6B" w:rsidP="00327F6B" w:rsidRDefault="00327F6B" w14:paraId="0FB22AB9" w14:textId="62518130">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t xml:space="preserve">DEVELOPING LEADERSHIP </w:t>
      </w:r>
    </w:p>
    <w:p w:rsidR="00BA450E" w:rsidP="00BA450E" w:rsidRDefault="00BA450E" w14:paraId="1851BB47" w14:textId="16FA663B">
      <w:pPr>
        <w:spacing w:after="0"/>
        <w:rPr>
          <w:sz w:val="20"/>
          <w:szCs w:val="20"/>
        </w:rPr>
      </w:pPr>
      <w:r w:rsidRPr="00BA450E">
        <w:rPr>
          <w:sz w:val="20"/>
          <w:szCs w:val="20"/>
        </w:rPr>
        <w:t>Anti-racist leadership needs to be developed intentionally and systematically within local communities and organizations.</w:t>
      </w:r>
    </w:p>
    <w:p w:rsidR="00BA450E" w:rsidP="00BA450E" w:rsidRDefault="00BA450E" w14:paraId="1F30ABDE" w14:textId="293E3399">
      <w:pPr>
        <w:spacing w:after="0"/>
        <w:rPr>
          <w:sz w:val="20"/>
          <w:szCs w:val="20"/>
        </w:rPr>
      </w:pPr>
    </w:p>
    <w:p w:rsidRPr="00BA450E" w:rsidR="00BA450E" w:rsidP="00BA450E" w:rsidRDefault="00BA450E" w14:paraId="524E4727" w14:textId="5F56E95D">
      <w:pPr>
        <w:spacing w:after="0"/>
        <w:rPr>
          <w:b/>
          <w:bCs/>
          <w:sz w:val="20"/>
          <w:szCs w:val="20"/>
        </w:rPr>
      </w:pPr>
      <w:r w:rsidRPr="00BA450E">
        <w:rPr>
          <w:b/>
          <w:bCs/>
          <w:sz w:val="20"/>
          <w:szCs w:val="20"/>
        </w:rPr>
        <w:t>INDIVIDUALS</w:t>
      </w:r>
    </w:p>
    <w:p w:rsidRPr="00CC24DC" w:rsidR="00585B96" w:rsidP="00950C1C" w:rsidRDefault="00950C1C" w14:paraId="0C3ED014" w14:textId="215A0083">
      <w:pPr>
        <w:spacing w:after="80" w:line="260" w:lineRule="exact"/>
        <w:ind w:right="-464"/>
        <w:rPr>
          <w:spacing w:val="-6"/>
          <w:sz w:val="20"/>
          <w:szCs w:val="20"/>
        </w:rPr>
      </w:pPr>
      <w:r w:rsidRPr="00CC24DC">
        <w:rPr>
          <w:spacing w:val="-6"/>
          <w:sz w:val="20"/>
          <w:szCs w:val="20"/>
        </w:rPr>
        <w:t>Y</w:t>
      </w:r>
      <w:r w:rsidRPr="00CC24DC" w:rsidR="00680482">
        <w:rPr>
          <w:spacing w:val="-6"/>
          <w:sz w:val="20"/>
          <w:szCs w:val="20"/>
        </w:rPr>
        <w:t xml:space="preserve">MCA of the </w:t>
      </w:r>
      <w:r w:rsidRPr="00CC24DC">
        <w:rPr>
          <w:spacing w:val="-6"/>
          <w:sz w:val="20"/>
          <w:szCs w:val="20"/>
        </w:rPr>
        <w:t xml:space="preserve">USA offers </w:t>
      </w:r>
      <w:hyperlink w:history="1" r:id="rId27">
        <w:r w:rsidRPr="00950C1C">
          <w:rPr>
            <w:rStyle w:val="Hyperlink"/>
            <w:b/>
            <w:bCs/>
            <w:spacing w:val="-6"/>
            <w:sz w:val="20"/>
            <w:szCs w:val="20"/>
          </w:rPr>
          <w:t xml:space="preserve">Training and Resources to advance </w:t>
        </w:r>
        <w:r w:rsidR="00006FBB">
          <w:rPr>
            <w:rStyle w:val="Hyperlink"/>
            <w:b/>
            <w:bCs/>
            <w:spacing w:val="-6"/>
            <w:sz w:val="20"/>
            <w:szCs w:val="20"/>
          </w:rPr>
          <w:t>equity</w:t>
        </w:r>
      </w:hyperlink>
      <w:r w:rsidR="00680482">
        <w:rPr>
          <w:rStyle w:val="Hyperlink"/>
          <w:b/>
          <w:bCs/>
          <w:spacing w:val="-6"/>
          <w:sz w:val="20"/>
          <w:szCs w:val="20"/>
        </w:rPr>
        <w:t xml:space="preserve"> and inclusion</w:t>
      </w:r>
      <w:r w:rsidRPr="00CC24DC">
        <w:rPr>
          <w:spacing w:val="-6"/>
          <w:sz w:val="20"/>
          <w:szCs w:val="20"/>
        </w:rPr>
        <w:t xml:space="preserve">. </w:t>
      </w:r>
      <w:r w:rsidRPr="00CC24DC" w:rsidR="00680482">
        <w:rPr>
          <w:spacing w:val="-6"/>
          <w:sz w:val="20"/>
          <w:szCs w:val="20"/>
        </w:rPr>
        <w:t>Developing a</w:t>
      </w:r>
      <w:r w:rsidRPr="00CC24DC" w:rsidR="00236AB4">
        <w:rPr>
          <w:spacing w:val="-6"/>
          <w:sz w:val="20"/>
          <w:szCs w:val="20"/>
        </w:rPr>
        <w:t xml:space="preserve"> foundational understanding of </w:t>
      </w:r>
      <w:r w:rsidRPr="00CC24DC" w:rsidR="002D0AED">
        <w:rPr>
          <w:spacing w:val="-6"/>
          <w:sz w:val="20"/>
          <w:szCs w:val="20"/>
        </w:rPr>
        <w:t xml:space="preserve">diversity, equity, and inclusion </w:t>
      </w:r>
      <w:r w:rsidRPr="00CC24DC" w:rsidR="62346D5B">
        <w:rPr>
          <w:spacing w:val="-6"/>
          <w:sz w:val="20"/>
          <w:szCs w:val="20"/>
        </w:rPr>
        <w:t xml:space="preserve">concepts and </w:t>
      </w:r>
      <w:r w:rsidRPr="00CC24DC" w:rsidR="002D0AED">
        <w:rPr>
          <w:spacing w:val="-6"/>
          <w:sz w:val="20"/>
          <w:szCs w:val="20"/>
        </w:rPr>
        <w:t xml:space="preserve">initiatives </w:t>
      </w:r>
      <w:r w:rsidRPr="00CC24DC" w:rsidR="2CFCD33C">
        <w:rPr>
          <w:spacing w:val="-6"/>
          <w:sz w:val="20"/>
          <w:szCs w:val="20"/>
        </w:rPr>
        <w:t xml:space="preserve">are </w:t>
      </w:r>
      <w:r w:rsidRPr="00CC24DC" w:rsidR="002D0AED">
        <w:rPr>
          <w:spacing w:val="-6"/>
          <w:sz w:val="20"/>
          <w:szCs w:val="20"/>
        </w:rPr>
        <w:t xml:space="preserve">important prior to diving deep into anti-racism work and </w:t>
      </w:r>
      <w:r w:rsidRPr="00CC24DC" w:rsidR="000A226E">
        <w:rPr>
          <w:spacing w:val="-6"/>
          <w:sz w:val="20"/>
          <w:szCs w:val="20"/>
        </w:rPr>
        <w:t xml:space="preserve">undoing internalized racial </w:t>
      </w:r>
      <w:r w:rsidRPr="00CC24DC" w:rsidR="004D1B6E">
        <w:rPr>
          <w:spacing w:val="-6"/>
          <w:sz w:val="20"/>
          <w:szCs w:val="20"/>
        </w:rPr>
        <w:t xml:space="preserve">oppression. We encourage individuals to </w:t>
      </w:r>
      <w:r w:rsidRPr="00CC24DC" w:rsidR="00733326">
        <w:rPr>
          <w:spacing w:val="-6"/>
          <w:sz w:val="20"/>
          <w:szCs w:val="20"/>
        </w:rPr>
        <w:t xml:space="preserve">take </w:t>
      </w:r>
      <w:r w:rsidRPr="00CC24DC" w:rsidR="304C4134">
        <w:rPr>
          <w:spacing w:val="-6"/>
          <w:sz w:val="20"/>
          <w:szCs w:val="20"/>
        </w:rPr>
        <w:t>advantage of</w:t>
      </w:r>
      <w:r w:rsidRPr="00CC24DC" w:rsidR="00733326">
        <w:rPr>
          <w:spacing w:val="-6"/>
          <w:sz w:val="20"/>
          <w:szCs w:val="20"/>
        </w:rPr>
        <w:t xml:space="preserve"> formal training opportunities in addition to developing their own personal education </w:t>
      </w:r>
      <w:r w:rsidRPr="00CC24DC" w:rsidR="751F6740">
        <w:rPr>
          <w:spacing w:val="-6"/>
          <w:sz w:val="20"/>
          <w:szCs w:val="20"/>
        </w:rPr>
        <w:t xml:space="preserve">on racial equity </w:t>
      </w:r>
      <w:r w:rsidRPr="00CC24DC" w:rsidR="00733326">
        <w:rPr>
          <w:spacing w:val="-6"/>
          <w:sz w:val="20"/>
          <w:szCs w:val="20"/>
        </w:rPr>
        <w:t xml:space="preserve">through reading books, </w:t>
      </w:r>
      <w:r w:rsidRPr="00CC24DC" w:rsidR="00804807">
        <w:rPr>
          <w:spacing w:val="-6"/>
          <w:sz w:val="20"/>
          <w:szCs w:val="20"/>
        </w:rPr>
        <w:t xml:space="preserve">watching </w:t>
      </w:r>
      <w:r w:rsidRPr="00CC24DC" w:rsidR="00DE3F26">
        <w:rPr>
          <w:spacing w:val="-6"/>
          <w:sz w:val="20"/>
          <w:szCs w:val="20"/>
        </w:rPr>
        <w:t>movies</w:t>
      </w:r>
      <w:r w:rsidRPr="00CC24DC" w:rsidR="00C66139">
        <w:rPr>
          <w:spacing w:val="-6"/>
          <w:sz w:val="20"/>
          <w:szCs w:val="20"/>
        </w:rPr>
        <w:t xml:space="preserve"> and shows, listening to podcasts,</w:t>
      </w:r>
      <w:r w:rsidRPr="00CC24DC" w:rsidR="00DE3F26">
        <w:rPr>
          <w:spacing w:val="-6"/>
          <w:sz w:val="20"/>
          <w:szCs w:val="20"/>
        </w:rPr>
        <w:t xml:space="preserve"> and </w:t>
      </w:r>
      <w:r w:rsidRPr="00CC24DC" w:rsidR="00733326">
        <w:rPr>
          <w:spacing w:val="-6"/>
          <w:sz w:val="20"/>
          <w:szCs w:val="20"/>
        </w:rPr>
        <w:t>getting involved in local community efforts</w:t>
      </w:r>
      <w:r w:rsidRPr="00CC24DC" w:rsidR="00DE3F26">
        <w:rPr>
          <w:spacing w:val="-6"/>
          <w:sz w:val="20"/>
          <w:szCs w:val="20"/>
        </w:rPr>
        <w:t xml:space="preserve">. </w:t>
      </w:r>
      <w:r w:rsidRPr="00CC24DC" w:rsidR="00804807">
        <w:rPr>
          <w:spacing w:val="-6"/>
          <w:sz w:val="20"/>
          <w:szCs w:val="20"/>
        </w:rPr>
        <w:t xml:space="preserve"> </w:t>
      </w:r>
    </w:p>
    <w:p w:rsidRPr="00C777A7" w:rsidR="00DC64C5" w:rsidP="00950C1C" w:rsidRDefault="00DC64C5" w14:paraId="2E775DE3" w14:textId="39B9B660">
      <w:pPr>
        <w:spacing w:after="80" w:line="260" w:lineRule="exact"/>
        <w:ind w:right="-464"/>
        <w:rPr>
          <w:b/>
          <w:bCs/>
          <w:color w:val="44546A" w:themeColor="text2"/>
          <w:spacing w:val="-6"/>
          <w:sz w:val="20"/>
          <w:szCs w:val="20"/>
        </w:rPr>
      </w:pPr>
      <w:r w:rsidRPr="00C777A7">
        <w:rPr>
          <w:b/>
          <w:bCs/>
          <w:spacing w:val="-6"/>
          <w:sz w:val="20"/>
          <w:szCs w:val="20"/>
        </w:rPr>
        <w:t xml:space="preserve">Formal Training Opportunities: </w:t>
      </w:r>
    </w:p>
    <w:p w:rsidRPr="00C777A7" w:rsidR="0048396C" w:rsidP="0048396C" w:rsidRDefault="0048396C" w14:paraId="5B1DE2A0" w14:textId="33A3B790">
      <w:pPr>
        <w:pStyle w:val="ListParagraph"/>
        <w:numPr>
          <w:ilvl w:val="0"/>
          <w:numId w:val="10"/>
        </w:numPr>
        <w:spacing w:after="80" w:line="260" w:lineRule="exact"/>
        <w:ind w:right="-464"/>
        <w:rPr>
          <w:b/>
          <w:bCs/>
          <w:spacing w:val="-6"/>
          <w:sz w:val="20"/>
          <w:szCs w:val="20"/>
        </w:rPr>
      </w:pPr>
      <w:r w:rsidRPr="00B806E0">
        <w:rPr>
          <w:b/>
          <w:bCs/>
          <w:color w:val="44546A" w:themeColor="text2"/>
          <w:spacing w:val="-6"/>
          <w:sz w:val="20"/>
          <w:szCs w:val="20"/>
        </w:rPr>
        <w:t>Orientation to Diversity, Inclusion, and Global</w:t>
      </w:r>
      <w:r w:rsidRPr="00B806E0" w:rsidR="00C86975">
        <w:rPr>
          <w:b/>
          <w:bCs/>
          <w:color w:val="44546A" w:themeColor="text2"/>
          <w:spacing w:val="-6"/>
          <w:sz w:val="20"/>
          <w:szCs w:val="20"/>
        </w:rPr>
        <w:t xml:space="preserve"> (DIG)</w:t>
      </w:r>
      <w:r w:rsidRPr="00B806E0" w:rsidR="6A8E84F3">
        <w:rPr>
          <w:b/>
          <w:bCs/>
          <w:color w:val="44546A" w:themeColor="text2"/>
          <w:spacing w:val="-6"/>
          <w:sz w:val="20"/>
          <w:szCs w:val="20"/>
        </w:rPr>
        <w:t xml:space="preserve"> </w:t>
      </w:r>
      <w:r w:rsidR="00AD48D6">
        <w:rPr>
          <w:spacing w:val="-6"/>
          <w:sz w:val="20"/>
          <w:szCs w:val="20"/>
        </w:rPr>
        <w:t>in</w:t>
      </w:r>
      <w:r w:rsidRPr="00C777A7" w:rsidR="00280A27">
        <w:rPr>
          <w:spacing w:val="-6"/>
          <w:sz w:val="20"/>
          <w:szCs w:val="20"/>
        </w:rPr>
        <w:t xml:space="preserve">troduces key concepts related to how we define diversity, inclusion, and </w:t>
      </w:r>
      <w:r w:rsidRPr="00C777A7" w:rsidR="0AD3437E">
        <w:rPr>
          <w:spacing w:val="-6"/>
          <w:sz w:val="20"/>
          <w:szCs w:val="20"/>
        </w:rPr>
        <w:t>global mindedness</w:t>
      </w:r>
      <w:r w:rsidRPr="00C777A7" w:rsidR="00280A27">
        <w:rPr>
          <w:spacing w:val="-6"/>
          <w:sz w:val="20"/>
          <w:szCs w:val="20"/>
        </w:rPr>
        <w:t xml:space="preserve"> in the Y and explore ways to further develop as a leader in this area. </w:t>
      </w:r>
      <w:r w:rsidRPr="00C777A7">
        <w:rPr>
          <w:spacing w:val="-6"/>
          <w:sz w:val="20"/>
          <w:szCs w:val="20"/>
        </w:rPr>
        <w:t xml:space="preserve"> </w:t>
      </w:r>
    </w:p>
    <w:p w:rsidRPr="00C777A7" w:rsidR="00DC64C5" w:rsidP="00DC64C5" w:rsidRDefault="00D8541C" w14:paraId="341DB2F1" w14:textId="4A20BD93">
      <w:pPr>
        <w:pStyle w:val="ListParagraph"/>
        <w:numPr>
          <w:ilvl w:val="0"/>
          <w:numId w:val="10"/>
        </w:numPr>
        <w:spacing w:after="80" w:line="260" w:lineRule="exact"/>
        <w:ind w:right="-464"/>
        <w:rPr>
          <w:color w:val="44546A" w:themeColor="text2"/>
          <w:spacing w:val="-6"/>
          <w:sz w:val="20"/>
          <w:szCs w:val="20"/>
        </w:rPr>
      </w:pPr>
      <w:hyperlink w:history="1" r:id="rId28">
        <w:r w:rsidRPr="00C777A7" w:rsidR="00DC64C5">
          <w:rPr>
            <w:rStyle w:val="Hyperlink"/>
            <w:b/>
            <w:bCs/>
            <w:spacing w:val="-6"/>
            <w:sz w:val="20"/>
            <w:szCs w:val="20"/>
          </w:rPr>
          <w:t>Dimensions of Diversity</w:t>
        </w:r>
      </w:hyperlink>
      <w:r w:rsidRPr="00C777A7" w:rsidR="00DC64C5">
        <w:rPr>
          <w:color w:val="44546A" w:themeColor="text2"/>
          <w:spacing w:val="-6"/>
          <w:sz w:val="20"/>
          <w:szCs w:val="20"/>
        </w:rPr>
        <w:t xml:space="preserve">: </w:t>
      </w:r>
      <w:r w:rsidRPr="00B806E0" w:rsidR="00DC64C5">
        <w:rPr>
          <w:spacing w:val="-6"/>
          <w:sz w:val="20"/>
          <w:szCs w:val="20"/>
        </w:rPr>
        <w:t>this Y-USA training is designed to build empathy for different dimensions of diversity and how this informs relationship building.</w:t>
      </w:r>
    </w:p>
    <w:p w:rsidRPr="00B806E0" w:rsidR="009612DE" w:rsidP="003D2F8F" w:rsidRDefault="009715B0" w14:paraId="163C1C09" w14:textId="6FFE540A">
      <w:pPr>
        <w:pStyle w:val="ListParagraph"/>
        <w:numPr>
          <w:ilvl w:val="0"/>
          <w:numId w:val="10"/>
        </w:numPr>
        <w:rPr>
          <w:spacing w:val="-6"/>
          <w:sz w:val="20"/>
          <w:szCs w:val="20"/>
        </w:rPr>
      </w:pPr>
      <w:hyperlink w:history="1" r:id="rId29">
        <w:r w:rsidRPr="00C777A7" w:rsidR="00A25CBF">
          <w:rPr>
            <w:rStyle w:val="Hyperlink"/>
            <w:b/>
            <w:bCs/>
            <w:spacing w:val="-6"/>
            <w:sz w:val="20"/>
            <w:szCs w:val="20"/>
          </w:rPr>
          <w:t>Advancing Equity: Understanding My Biases</w:t>
        </w:r>
      </w:hyperlink>
      <w:r w:rsidRPr="00B806E0">
        <w:rPr>
          <w:b/>
          <w:bCs/>
          <w:spacing w:val="-6"/>
          <w:sz w:val="20"/>
          <w:szCs w:val="20"/>
        </w:rPr>
        <w:t>:</w:t>
      </w:r>
      <w:r w:rsidRPr="00B806E0">
        <w:rPr>
          <w:b/>
          <w:spacing w:val="-6"/>
          <w:sz w:val="20"/>
          <w:szCs w:val="20"/>
        </w:rPr>
        <w:t xml:space="preserve"> </w:t>
      </w:r>
      <w:r w:rsidRPr="00B806E0" w:rsidR="00A25CBF">
        <w:rPr>
          <w:spacing w:val="-6"/>
          <w:sz w:val="20"/>
          <w:szCs w:val="20"/>
        </w:rPr>
        <w:t>This Y-USA online training introduces the concept of bias and explores the positive and negative impact of bias in everyday situations and offers a framework for countering bias.</w:t>
      </w:r>
    </w:p>
    <w:p w:rsidRPr="00C777A7" w:rsidR="0087074E" w:rsidP="0087074E" w:rsidRDefault="006520FB" w14:paraId="068D3324" w14:textId="056610A7">
      <w:pPr>
        <w:pStyle w:val="ListParagraph"/>
        <w:numPr>
          <w:ilvl w:val="0"/>
          <w:numId w:val="6"/>
        </w:numPr>
        <w:spacing w:after="80" w:line="260" w:lineRule="exact"/>
        <w:ind w:right="-464"/>
        <w:contextualSpacing w:val="0"/>
        <w:rPr>
          <w:rFonts w:asciiTheme="majorHAnsi" w:hAnsiTheme="majorHAnsi"/>
          <w:color w:val="44546A" w:themeColor="text2"/>
          <w:spacing w:val="-6"/>
          <w:sz w:val="20"/>
          <w:szCs w:val="20"/>
        </w:rPr>
      </w:pPr>
      <w:hyperlink r:id="rId30">
        <w:r w:rsidRPr="13C4BB7E" w:rsidR="0011155A">
          <w:rPr>
            <w:rStyle w:val="Hyperlink"/>
            <w:b/>
            <w:bCs/>
            <w:sz w:val="20"/>
            <w:szCs w:val="20"/>
          </w:rPr>
          <w:t>Undoing Institutional Racism</w:t>
        </w:r>
        <w:r w:rsidRPr="13C4BB7E" w:rsidR="00015370">
          <w:rPr>
            <w:rStyle w:val="Hyperlink"/>
            <w:b/>
            <w:bCs/>
            <w:sz w:val="20"/>
            <w:szCs w:val="20"/>
          </w:rPr>
          <w:t xml:space="preserve"> Workshop</w:t>
        </w:r>
      </w:hyperlink>
      <w:r w:rsidR="000B47BB">
        <w:rPr>
          <w:sz w:val="20"/>
          <w:szCs w:val="20"/>
        </w:rPr>
        <w:t>:</w:t>
      </w:r>
      <w:r w:rsidRPr="00C777A7" w:rsidR="0011155A">
        <w:rPr>
          <w:sz w:val="20"/>
          <w:szCs w:val="20"/>
        </w:rPr>
        <w:t xml:space="preserve"> </w:t>
      </w:r>
      <w:r w:rsidRPr="00C777A7" w:rsidR="0087074E">
        <w:rPr>
          <w:sz w:val="20"/>
          <w:szCs w:val="20"/>
        </w:rPr>
        <w:t xml:space="preserve">The People’s Institute Undoing Racism Workshop is an intensive workshop designed to educate, </w:t>
      </w:r>
      <w:proofErr w:type="gramStart"/>
      <w:r w:rsidRPr="00C777A7" w:rsidR="0087074E">
        <w:rPr>
          <w:sz w:val="20"/>
          <w:szCs w:val="20"/>
        </w:rPr>
        <w:t>challenge</w:t>
      </w:r>
      <w:proofErr w:type="gramEnd"/>
      <w:r w:rsidRPr="00C777A7" w:rsidR="0087074E">
        <w:rPr>
          <w:sz w:val="20"/>
          <w:szCs w:val="20"/>
        </w:rPr>
        <w:t xml:space="preserve"> and empower people to “undo” the racist structures that hinder effective social change. The training is based on the premise that racism has been systematically erected and that it can be “undone” if people understand where it comes from, how it functions and why it is perpetuated.</w:t>
      </w:r>
    </w:p>
    <w:p w:rsidRPr="00CB4763" w:rsidR="00BC0509" w:rsidP="00C777A7" w:rsidRDefault="006520FB" w14:paraId="6D24002A" w14:textId="2784A3D9">
      <w:pPr>
        <w:pStyle w:val="ListParagraph"/>
        <w:numPr>
          <w:ilvl w:val="0"/>
          <w:numId w:val="6"/>
        </w:numPr>
        <w:spacing w:after="80" w:line="260" w:lineRule="exact"/>
        <w:ind w:right="-464"/>
        <w:contextualSpacing w:val="0"/>
        <w:rPr>
          <w:rFonts w:asciiTheme="majorHAnsi" w:hAnsiTheme="majorHAnsi"/>
          <w:color w:val="44546A" w:themeColor="text2"/>
          <w:spacing w:val="-6"/>
          <w:sz w:val="20"/>
          <w:szCs w:val="20"/>
        </w:rPr>
      </w:pPr>
      <w:hyperlink r:id="rId31">
        <w:r w:rsidRPr="13C4BB7E" w:rsidR="00B90E88">
          <w:rPr>
            <w:rStyle w:val="Hyperlink"/>
            <w:b/>
            <w:bCs/>
            <w:sz w:val="20"/>
            <w:szCs w:val="20"/>
          </w:rPr>
          <w:t>Virtual Equity Education Offerings:</w:t>
        </w:r>
      </w:hyperlink>
      <w:r w:rsidR="00B90E88">
        <w:rPr>
          <w:sz w:val="20"/>
          <w:szCs w:val="20"/>
        </w:rPr>
        <w:t xml:space="preserve"> </w:t>
      </w:r>
      <w:r w:rsidRPr="00C777A7" w:rsidR="00E6542C">
        <w:rPr>
          <w:sz w:val="20"/>
          <w:szCs w:val="20"/>
        </w:rPr>
        <w:t xml:space="preserve">Continue your learning through </w:t>
      </w:r>
      <w:r w:rsidRPr="00B90E88" w:rsidR="00B90E88">
        <w:rPr>
          <w:sz w:val="20"/>
          <w:szCs w:val="20"/>
        </w:rPr>
        <w:t>these variety of offerings</w:t>
      </w:r>
      <w:r w:rsidR="00B90E88">
        <w:rPr>
          <w:b/>
          <w:bCs/>
          <w:sz w:val="20"/>
          <w:szCs w:val="20"/>
        </w:rPr>
        <w:t xml:space="preserve"> </w:t>
      </w:r>
      <w:r w:rsidRPr="00C777A7" w:rsidR="00E6542C">
        <w:rPr>
          <w:sz w:val="20"/>
          <w:szCs w:val="20"/>
        </w:rPr>
        <w:t xml:space="preserve">from the </w:t>
      </w:r>
      <w:r w:rsidRPr="00CB4763" w:rsidR="00E6542C">
        <w:rPr>
          <w:sz w:val="20"/>
          <w:szCs w:val="20"/>
        </w:rPr>
        <w:t>YMCA of Greater Twin Cities, Equity Innovation Center</w:t>
      </w:r>
      <w:r w:rsidRPr="00CB4763" w:rsidR="00B90E88">
        <w:rPr>
          <w:sz w:val="20"/>
          <w:szCs w:val="20"/>
        </w:rPr>
        <w:t xml:space="preserve">. </w:t>
      </w:r>
      <w:r w:rsidRPr="00CB4763" w:rsidR="00E6542C">
        <w:rPr>
          <w:sz w:val="20"/>
          <w:szCs w:val="20"/>
        </w:rPr>
        <w:t xml:space="preserve"> </w:t>
      </w:r>
    </w:p>
    <w:p w:rsidR="00B66FA1" w:rsidP="00B66FA1" w:rsidRDefault="00B66FA1" w14:paraId="596D3505" w14:textId="16712867">
      <w:pPr>
        <w:pStyle w:val="ListParagraph"/>
        <w:spacing w:after="80" w:line="260" w:lineRule="exact"/>
        <w:ind w:right="-464"/>
        <w:rPr>
          <w:b/>
          <w:bCs/>
          <w:spacing w:val="-6"/>
          <w:sz w:val="20"/>
          <w:szCs w:val="20"/>
        </w:rPr>
      </w:pPr>
      <w:r>
        <w:rPr>
          <w:b/>
          <w:bCs/>
          <w:spacing w:val="-6"/>
          <w:sz w:val="20"/>
          <w:szCs w:val="20"/>
        </w:rPr>
        <w:t>Additional Learning Opportunities</w:t>
      </w:r>
      <w:r w:rsidRPr="00B66FA1">
        <w:rPr>
          <w:b/>
          <w:bCs/>
          <w:spacing w:val="-6"/>
          <w:sz w:val="20"/>
          <w:szCs w:val="20"/>
        </w:rPr>
        <w:t xml:space="preserve">: </w:t>
      </w:r>
    </w:p>
    <w:p w:rsidR="00CE28FA" w:rsidP="006963F9" w:rsidRDefault="00AD2AEE" w14:paraId="7A5F0106" w14:textId="62F578B9">
      <w:pPr>
        <w:pStyle w:val="ListParagraph"/>
        <w:numPr>
          <w:ilvl w:val="0"/>
          <w:numId w:val="6"/>
        </w:numPr>
        <w:spacing w:after="80" w:line="260" w:lineRule="exact"/>
        <w:ind w:right="-464"/>
        <w:rPr>
          <w:spacing w:val="-6"/>
          <w:sz w:val="20"/>
          <w:szCs w:val="20"/>
        </w:rPr>
      </w:pPr>
      <w:r>
        <w:rPr>
          <w:spacing w:val="-6"/>
          <w:sz w:val="20"/>
          <w:szCs w:val="20"/>
        </w:rPr>
        <w:t xml:space="preserve">Complete </w:t>
      </w:r>
      <w:hyperlink w:history="1" r:id="rId32">
        <w:r w:rsidRPr="00B159DA">
          <w:rPr>
            <w:rStyle w:val="Hyperlink"/>
            <w:b/>
            <w:bCs/>
            <w:spacing w:val="-6"/>
            <w:sz w:val="20"/>
            <w:szCs w:val="20"/>
          </w:rPr>
          <w:t>Harvard’s Implicit Association Tests</w:t>
        </w:r>
      </w:hyperlink>
      <w:r>
        <w:rPr>
          <w:spacing w:val="-6"/>
          <w:sz w:val="20"/>
          <w:szCs w:val="20"/>
        </w:rPr>
        <w:t xml:space="preserve"> to gain a better understanding of your own implicit biases – in order to tackle internalized oppression or </w:t>
      </w:r>
      <w:r w:rsidR="00E36535">
        <w:rPr>
          <w:spacing w:val="-6"/>
          <w:sz w:val="20"/>
          <w:szCs w:val="20"/>
        </w:rPr>
        <w:t xml:space="preserve">bias. </w:t>
      </w:r>
      <w:r>
        <w:rPr>
          <w:spacing w:val="-6"/>
          <w:sz w:val="20"/>
          <w:szCs w:val="20"/>
        </w:rPr>
        <w:t xml:space="preserve"> </w:t>
      </w:r>
    </w:p>
    <w:p w:rsidR="00C20B11" w:rsidP="006963F9" w:rsidRDefault="00C9355A" w14:paraId="2E6ADAA1" w14:textId="32F4CF68">
      <w:pPr>
        <w:pStyle w:val="ListParagraph"/>
        <w:numPr>
          <w:ilvl w:val="0"/>
          <w:numId w:val="6"/>
        </w:numPr>
        <w:spacing w:after="80" w:line="260" w:lineRule="exact"/>
        <w:ind w:right="-464"/>
        <w:rPr>
          <w:spacing w:val="-6"/>
          <w:sz w:val="20"/>
          <w:szCs w:val="20"/>
        </w:rPr>
      </w:pPr>
      <w:hyperlink r:id="R431d3b1f24d548e7">
        <w:r w:rsidRPr="63D70218" w:rsidR="63D70218">
          <w:rPr>
            <w:rStyle w:val="Hyperlink"/>
            <w:b w:val="1"/>
            <w:bCs w:val="1"/>
            <w:sz w:val="20"/>
            <w:szCs w:val="20"/>
          </w:rPr>
          <w:t>See this list</w:t>
        </w:r>
      </w:hyperlink>
      <w:r w:rsidRPr="00F862DA" w:rsidR="00B66FA1">
        <w:rPr>
          <w:spacing w:val="-6"/>
          <w:sz w:val="20"/>
          <w:szCs w:val="20"/>
        </w:rPr>
        <w:t xml:space="preserve"> of books, films, podcasts, and other anti-racism resources that will consistently be updated by the DIG team. </w:t>
      </w:r>
    </w:p>
    <w:p w:rsidR="009F6D0C" w:rsidP="009F6D0C" w:rsidRDefault="009F6D0C" w14:paraId="02ECA6C5" w14:textId="77777777">
      <w:pPr>
        <w:spacing w:after="0"/>
        <w:rPr>
          <w:b/>
          <w:bCs/>
          <w:sz w:val="20"/>
          <w:szCs w:val="20"/>
        </w:rPr>
      </w:pPr>
    </w:p>
    <w:p w:rsidR="00BA450E" w:rsidP="009F6D0C" w:rsidRDefault="00BA450E" w14:paraId="61DA83AD" w14:textId="07FCA904">
      <w:pPr>
        <w:spacing w:after="0"/>
        <w:rPr>
          <w:b/>
          <w:bCs/>
          <w:sz w:val="20"/>
          <w:szCs w:val="20"/>
        </w:rPr>
      </w:pPr>
      <w:r w:rsidRPr="00BA450E">
        <w:rPr>
          <w:b/>
          <w:bCs/>
          <w:sz w:val="20"/>
          <w:szCs w:val="20"/>
        </w:rPr>
        <w:t>ORGANIZATIONAL</w:t>
      </w:r>
    </w:p>
    <w:p w:rsidRPr="00C777A7" w:rsidR="00EC6128" w:rsidP="009F6D0C" w:rsidRDefault="006B0A8F" w14:paraId="1825DF42" w14:textId="2C4CF348">
      <w:pPr>
        <w:spacing w:after="0"/>
        <w:rPr>
          <w:spacing w:val="-6"/>
          <w:sz w:val="20"/>
          <w:szCs w:val="20"/>
        </w:rPr>
      </w:pPr>
      <w:r w:rsidRPr="00C777A7">
        <w:rPr>
          <w:sz w:val="20"/>
          <w:szCs w:val="20"/>
        </w:rPr>
        <w:t>Start your journey</w:t>
      </w:r>
      <w:r w:rsidRPr="00C777A7" w:rsidR="00ED39AD">
        <w:rPr>
          <w:sz w:val="20"/>
          <w:szCs w:val="20"/>
        </w:rPr>
        <w:t xml:space="preserve"> </w:t>
      </w:r>
      <w:r w:rsidRPr="00C777A7">
        <w:rPr>
          <w:sz w:val="20"/>
          <w:szCs w:val="20"/>
        </w:rPr>
        <w:t>by</w:t>
      </w:r>
      <w:r w:rsidRPr="00C777A7" w:rsidR="00ED39AD">
        <w:rPr>
          <w:sz w:val="20"/>
          <w:szCs w:val="20"/>
        </w:rPr>
        <w:t xml:space="preserve"> </w:t>
      </w:r>
      <w:r w:rsidRPr="00C777A7">
        <w:rPr>
          <w:sz w:val="20"/>
          <w:szCs w:val="20"/>
        </w:rPr>
        <w:t xml:space="preserve">learning about the </w:t>
      </w:r>
      <w:hyperlink w:history="1" r:id="rId34">
        <w:r w:rsidRPr="00C777A7">
          <w:rPr>
            <w:rStyle w:val="Hyperlink"/>
            <w:b/>
            <w:bCs/>
            <w:sz w:val="20"/>
            <w:szCs w:val="20"/>
          </w:rPr>
          <w:t xml:space="preserve">Diversity, Inclusion, and Global </w:t>
        </w:r>
        <w:r w:rsidRPr="00C777A7" w:rsidR="0048396C">
          <w:rPr>
            <w:rStyle w:val="Hyperlink"/>
            <w:b/>
            <w:bCs/>
            <w:sz w:val="20"/>
            <w:szCs w:val="20"/>
          </w:rPr>
          <w:t xml:space="preserve">(DIG) </w:t>
        </w:r>
        <w:r w:rsidRPr="00C777A7">
          <w:rPr>
            <w:rStyle w:val="Hyperlink"/>
            <w:b/>
            <w:bCs/>
            <w:sz w:val="20"/>
            <w:szCs w:val="20"/>
          </w:rPr>
          <w:t>strategies</w:t>
        </w:r>
      </w:hyperlink>
      <w:r w:rsidRPr="00C777A7">
        <w:rPr>
          <w:b/>
          <w:bCs/>
          <w:sz w:val="20"/>
          <w:szCs w:val="20"/>
        </w:rPr>
        <w:t xml:space="preserve"> </w:t>
      </w:r>
      <w:r w:rsidRPr="00C777A7">
        <w:rPr>
          <w:sz w:val="20"/>
          <w:szCs w:val="20"/>
        </w:rPr>
        <w:t xml:space="preserve">offered through Y-USA. </w:t>
      </w:r>
      <w:hyperlink w:tgtFrame="_blank" w:history="1" r:id="rId35">
        <w:r w:rsidRPr="00C777A7" w:rsidR="0084393D">
          <w:rPr>
            <w:rStyle w:val="Hyperlink"/>
            <w:b/>
            <w:bCs/>
            <w:spacing w:val="-6"/>
            <w:sz w:val="20"/>
            <w:szCs w:val="20"/>
          </w:rPr>
          <w:t>The Y's commitment to diversity, inclusion, and global (DIG)</w:t>
        </w:r>
      </w:hyperlink>
      <w:r w:rsidRPr="00C777A7" w:rsidR="0084393D">
        <w:rPr>
          <w:spacing w:val="-6"/>
          <w:sz w:val="20"/>
          <w:szCs w:val="20"/>
        </w:rPr>
        <w:t xml:space="preserve"> serves as a compass </w:t>
      </w:r>
      <w:r w:rsidRPr="00C777A7" w:rsidR="2BB43362">
        <w:rPr>
          <w:spacing w:val="-6"/>
          <w:sz w:val="20"/>
          <w:szCs w:val="20"/>
        </w:rPr>
        <w:t xml:space="preserve">for </w:t>
      </w:r>
      <w:r w:rsidRPr="00C777A7" w:rsidR="0084393D">
        <w:rPr>
          <w:spacing w:val="-6"/>
          <w:sz w:val="20"/>
          <w:szCs w:val="20"/>
        </w:rPr>
        <w:t xml:space="preserve">the Y </w:t>
      </w:r>
      <w:r w:rsidRPr="00C777A7" w:rsidR="16A19B6A">
        <w:rPr>
          <w:spacing w:val="-6"/>
          <w:sz w:val="20"/>
          <w:szCs w:val="20"/>
        </w:rPr>
        <w:t>as it</w:t>
      </w:r>
      <w:r w:rsidRPr="00C777A7" w:rsidR="0084393D">
        <w:rPr>
          <w:spacing w:val="-6"/>
          <w:sz w:val="20"/>
          <w:szCs w:val="20"/>
        </w:rPr>
        <w:t xml:space="preserve"> works alongside communities to drive social progress.</w:t>
      </w:r>
      <w:r w:rsidRPr="00C777A7" w:rsidR="00833E46">
        <w:rPr>
          <w:spacing w:val="-6"/>
          <w:sz w:val="20"/>
          <w:szCs w:val="20"/>
        </w:rPr>
        <w:t xml:space="preserve"> </w:t>
      </w:r>
      <w:r w:rsidRPr="00C777A7" w:rsidR="0048396C">
        <w:rPr>
          <w:spacing w:val="-6"/>
          <w:sz w:val="20"/>
          <w:szCs w:val="20"/>
        </w:rPr>
        <w:t>Utilize these resources to begin your DIG jou</w:t>
      </w:r>
      <w:r w:rsidRPr="00C777A7" w:rsidR="00C86975">
        <w:rPr>
          <w:spacing w:val="-6"/>
          <w:sz w:val="20"/>
          <w:szCs w:val="20"/>
        </w:rPr>
        <w:t>rn</w:t>
      </w:r>
      <w:r w:rsidRPr="00C777A7" w:rsidR="007A33A8">
        <w:rPr>
          <w:spacing w:val="-6"/>
          <w:sz w:val="20"/>
          <w:szCs w:val="20"/>
        </w:rPr>
        <w:t>e</w:t>
      </w:r>
      <w:r w:rsidRPr="00C777A7" w:rsidR="0048396C">
        <w:rPr>
          <w:spacing w:val="-6"/>
          <w:sz w:val="20"/>
          <w:szCs w:val="20"/>
        </w:rPr>
        <w:t>y</w:t>
      </w:r>
      <w:r w:rsidRPr="00C777A7" w:rsidR="0083335F">
        <w:rPr>
          <w:spacing w:val="-6"/>
          <w:sz w:val="20"/>
          <w:szCs w:val="20"/>
        </w:rPr>
        <w:t xml:space="preserve">, beginning with </w:t>
      </w:r>
      <w:r w:rsidRPr="00C777A7" w:rsidR="0083335F">
        <w:rPr>
          <w:b/>
          <w:bCs/>
          <w:spacing w:val="-6"/>
          <w:sz w:val="20"/>
          <w:szCs w:val="20"/>
        </w:rPr>
        <w:t>convening a DIG committee</w:t>
      </w:r>
      <w:r w:rsidRPr="00C777A7" w:rsidR="0083335F">
        <w:rPr>
          <w:spacing w:val="-6"/>
          <w:sz w:val="20"/>
          <w:szCs w:val="20"/>
        </w:rPr>
        <w:t xml:space="preserve"> and </w:t>
      </w:r>
      <w:r w:rsidRPr="00C777A7" w:rsidR="0083335F">
        <w:rPr>
          <w:b/>
          <w:bCs/>
          <w:spacing w:val="-6"/>
          <w:sz w:val="20"/>
          <w:szCs w:val="20"/>
        </w:rPr>
        <w:t>making an organizational commitment to equity</w:t>
      </w:r>
      <w:r w:rsidRPr="00C777A7" w:rsidR="0083335F">
        <w:rPr>
          <w:spacing w:val="-6"/>
          <w:sz w:val="20"/>
          <w:szCs w:val="20"/>
        </w:rPr>
        <w:t xml:space="preserve">. </w:t>
      </w:r>
    </w:p>
    <w:p w:rsidRPr="00C9355A" w:rsidR="00E22EE3" w:rsidP="00E22EE3" w:rsidRDefault="00E22EE3" w14:paraId="51AC97B8" w14:textId="77777777">
      <w:pPr>
        <w:pStyle w:val="ListParagraph"/>
        <w:numPr>
          <w:ilvl w:val="0"/>
          <w:numId w:val="15"/>
        </w:numPr>
        <w:spacing w:after="0" w:line="260" w:lineRule="exact"/>
        <w:ind w:right="-464"/>
        <w:rPr>
          <w:b/>
          <w:bCs/>
          <w:color w:val="44546A" w:themeColor="text2"/>
          <w:spacing w:val="-6"/>
          <w:sz w:val="20"/>
          <w:szCs w:val="20"/>
        </w:rPr>
      </w:pPr>
      <w:hyperlink w:history="1" r:id="rId36">
        <w:r w:rsidRPr="00C9355A">
          <w:rPr>
            <w:rStyle w:val="Hyperlink"/>
            <w:b/>
            <w:bCs/>
            <w:spacing w:val="-6"/>
            <w:sz w:val="20"/>
            <w:szCs w:val="20"/>
          </w:rPr>
          <w:t>Best Practices in Diversity, Inclusion and Global (DIG) Committee Work</w:t>
        </w:r>
      </w:hyperlink>
    </w:p>
    <w:p w:rsidRPr="00C9355A" w:rsidR="00E22EE3" w:rsidP="00E22EE3" w:rsidRDefault="00E22EE3" w14:paraId="2EC4ABC6" w14:textId="77777777">
      <w:pPr>
        <w:pStyle w:val="ListParagraph"/>
        <w:numPr>
          <w:ilvl w:val="0"/>
          <w:numId w:val="15"/>
        </w:numPr>
        <w:spacing w:after="0" w:line="260" w:lineRule="exact"/>
        <w:ind w:right="-464"/>
        <w:rPr>
          <w:b/>
          <w:bCs/>
          <w:color w:val="44546A" w:themeColor="text2"/>
          <w:spacing w:val="-6"/>
          <w:sz w:val="20"/>
          <w:szCs w:val="20"/>
        </w:rPr>
      </w:pPr>
      <w:hyperlink w:history="1" r:id="rId37">
        <w:r w:rsidRPr="00C9355A">
          <w:rPr>
            <w:rStyle w:val="Hyperlink"/>
            <w:b/>
            <w:bCs/>
            <w:spacing w:val="-6"/>
            <w:sz w:val="20"/>
            <w:szCs w:val="20"/>
          </w:rPr>
          <w:t>The Business Case for Diversity, Inclusion and Global Work</w:t>
        </w:r>
      </w:hyperlink>
      <w:r w:rsidRPr="00C9355A">
        <w:rPr>
          <w:b/>
          <w:bCs/>
          <w:color w:val="44546A" w:themeColor="text2"/>
          <w:spacing w:val="-6"/>
          <w:sz w:val="20"/>
          <w:szCs w:val="20"/>
        </w:rPr>
        <w:t xml:space="preserve"> </w:t>
      </w:r>
    </w:p>
    <w:p w:rsidRPr="00C9355A" w:rsidR="004705F5" w:rsidP="00E22EE3" w:rsidRDefault="003E2524" w14:paraId="330BB7EF" w14:textId="6A9FADFA">
      <w:pPr>
        <w:pStyle w:val="ListParagraph"/>
        <w:numPr>
          <w:ilvl w:val="0"/>
          <w:numId w:val="15"/>
        </w:numPr>
        <w:spacing w:after="0" w:line="260" w:lineRule="exact"/>
        <w:ind w:right="-464"/>
        <w:rPr>
          <w:b/>
          <w:bCs/>
          <w:color w:val="44546A" w:themeColor="text2"/>
          <w:spacing w:val="-6"/>
          <w:sz w:val="20"/>
          <w:szCs w:val="20"/>
        </w:rPr>
      </w:pPr>
      <w:hyperlink w:history="1" r:id="rId38">
        <w:r w:rsidRPr="00C9355A" w:rsidR="00E22EE3">
          <w:rPr>
            <w:rStyle w:val="Hyperlink"/>
            <w:b/>
            <w:bCs/>
            <w:spacing w:val="-6"/>
            <w:sz w:val="20"/>
            <w:szCs w:val="20"/>
          </w:rPr>
          <w:t>Diversity, Inclusion, and Global Metrics</w:t>
        </w:r>
      </w:hyperlink>
      <w:r w:rsidRPr="00C9355A" w:rsidR="00E22EE3">
        <w:rPr>
          <w:b/>
          <w:bCs/>
          <w:color w:val="44546A" w:themeColor="text2"/>
          <w:spacing w:val="-6"/>
          <w:sz w:val="20"/>
          <w:szCs w:val="20"/>
        </w:rPr>
        <w:t xml:space="preserve"> </w:t>
      </w:r>
    </w:p>
    <w:p w:rsidRPr="00C9355A" w:rsidR="00E22EE3" w:rsidP="00E22EE3" w:rsidRDefault="004705F5" w14:paraId="44EABA71" w14:textId="3C1F0267">
      <w:pPr>
        <w:pStyle w:val="ListParagraph"/>
        <w:numPr>
          <w:ilvl w:val="0"/>
          <w:numId w:val="15"/>
        </w:numPr>
        <w:spacing w:after="0" w:line="260" w:lineRule="exact"/>
        <w:ind w:right="-464"/>
        <w:rPr>
          <w:rStyle w:val="Hyperlink"/>
          <w:b/>
          <w:bCs/>
          <w:spacing w:val="-6"/>
          <w:sz w:val="20"/>
          <w:szCs w:val="20"/>
        </w:rPr>
      </w:pPr>
      <w:r w:rsidRPr="00C9355A">
        <w:rPr>
          <w:b/>
          <w:bCs/>
          <w:spacing w:val="-6"/>
          <w:sz w:val="20"/>
          <w:szCs w:val="20"/>
        </w:rPr>
        <w:fldChar w:fldCharType="begin"/>
      </w:r>
      <w:r w:rsidRPr="00C9355A">
        <w:rPr>
          <w:b/>
          <w:bCs/>
          <w:spacing w:val="-6"/>
          <w:sz w:val="20"/>
          <w:szCs w:val="20"/>
        </w:rPr>
        <w:instrText xml:space="preserve"> HYPERLINK "https://insights.ymca.net/" </w:instrText>
      </w:r>
      <w:r w:rsidRPr="00C9355A">
        <w:rPr>
          <w:b/>
          <w:bCs/>
          <w:spacing w:val="-6"/>
          <w:sz w:val="20"/>
          <w:szCs w:val="20"/>
        </w:rPr>
      </w:r>
      <w:r w:rsidRPr="00C9355A">
        <w:rPr>
          <w:b/>
          <w:bCs/>
          <w:spacing w:val="-6"/>
          <w:sz w:val="20"/>
          <w:szCs w:val="20"/>
        </w:rPr>
        <w:fldChar w:fldCharType="separate"/>
      </w:r>
      <w:r w:rsidRPr="00C9355A" w:rsidR="00E22EE3">
        <w:rPr>
          <w:rStyle w:val="Hyperlink"/>
          <w:b/>
          <w:bCs/>
          <w:spacing w:val="-6"/>
          <w:sz w:val="20"/>
          <w:szCs w:val="20"/>
        </w:rPr>
        <w:t>Local DIG Metrics Dashboard Report</w:t>
      </w:r>
    </w:p>
    <w:p w:rsidR="009F6D0C" w:rsidP="00EC6128" w:rsidRDefault="004705F5" w14:paraId="5DD781B7" w14:textId="77777777">
      <w:pPr>
        <w:rPr>
          <w:spacing w:val="-6"/>
          <w:sz w:val="20"/>
          <w:szCs w:val="20"/>
        </w:rPr>
      </w:pPr>
      <w:r w:rsidRPr="00C9355A">
        <w:rPr>
          <w:b/>
          <w:bCs/>
          <w:spacing w:val="-6"/>
          <w:sz w:val="20"/>
          <w:szCs w:val="20"/>
        </w:rPr>
        <w:fldChar w:fldCharType="end"/>
      </w:r>
    </w:p>
    <w:p w:rsidR="003E2524" w:rsidP="00EC6128" w:rsidRDefault="003E2524" w14:paraId="22ACBB53" w14:textId="6BBD7251">
      <w:pPr>
        <w:rPr>
          <w:spacing w:val="-6"/>
          <w:sz w:val="20"/>
          <w:szCs w:val="20"/>
        </w:rPr>
      </w:pPr>
      <w:r>
        <w:rPr>
          <w:spacing w:val="-6"/>
          <w:sz w:val="20"/>
          <w:szCs w:val="20"/>
        </w:rPr>
        <w:t xml:space="preserve">If </w:t>
      </w:r>
      <w:r w:rsidR="3830043B">
        <w:rPr>
          <w:spacing w:val="-6"/>
          <w:sz w:val="20"/>
          <w:szCs w:val="20"/>
        </w:rPr>
        <w:t>your Y is further along in its</w:t>
      </w:r>
      <w:r>
        <w:rPr>
          <w:spacing w:val="-6"/>
          <w:sz w:val="20"/>
          <w:szCs w:val="20"/>
        </w:rPr>
        <w:t xml:space="preserve"> DIG journey, we encourage you to consider these next steps in embedding an anti-racist framework into your </w:t>
      </w:r>
      <w:r w:rsidR="00D11280">
        <w:rPr>
          <w:spacing w:val="-6"/>
          <w:sz w:val="20"/>
          <w:szCs w:val="20"/>
        </w:rPr>
        <w:t xml:space="preserve">operations: </w:t>
      </w:r>
    </w:p>
    <w:p w:rsidR="00BA450E" w:rsidP="00EC6128" w:rsidRDefault="007C0230" w14:paraId="595C2695" w14:textId="304A915F">
      <w:pPr>
        <w:pStyle w:val="ListParagraph"/>
        <w:numPr>
          <w:ilvl w:val="0"/>
          <w:numId w:val="6"/>
        </w:numPr>
        <w:rPr>
          <w:sz w:val="20"/>
          <w:szCs w:val="20"/>
        </w:rPr>
      </w:pPr>
      <w:hyperlink r:id="rId39">
        <w:r w:rsidRPr="0005FA83" w:rsidR="00BA450E">
          <w:rPr>
            <w:rStyle w:val="Hyperlink"/>
            <w:b/>
            <w:bCs/>
            <w:sz w:val="20"/>
            <w:szCs w:val="20"/>
          </w:rPr>
          <w:t>Anti-Racist Multicultural Organization Continuum</w:t>
        </w:r>
      </w:hyperlink>
      <w:r w:rsidRPr="0005FA83" w:rsidR="720FADA4">
        <w:rPr>
          <w:sz w:val="20"/>
          <w:szCs w:val="20"/>
        </w:rPr>
        <w:t xml:space="preserve"> </w:t>
      </w:r>
      <w:r w:rsidRPr="0005FA83" w:rsidR="00263923">
        <w:rPr>
          <w:sz w:val="20"/>
          <w:szCs w:val="20"/>
        </w:rPr>
        <w:t>:</w:t>
      </w:r>
      <w:r w:rsidRPr="00EC6128" w:rsidR="00263923">
        <w:rPr>
          <w:sz w:val="20"/>
          <w:szCs w:val="20"/>
        </w:rPr>
        <w:t xml:space="preserve"> </w:t>
      </w:r>
      <w:r w:rsidR="0072762B">
        <w:rPr>
          <w:sz w:val="20"/>
          <w:szCs w:val="20"/>
        </w:rPr>
        <w:t>Use this resource created by Crossroads Ministry with your</w:t>
      </w:r>
      <w:r w:rsidRPr="00EC6128" w:rsidR="00263923">
        <w:rPr>
          <w:sz w:val="20"/>
          <w:szCs w:val="20"/>
        </w:rPr>
        <w:t xml:space="preserve"> </w:t>
      </w:r>
      <w:r w:rsidRPr="00EC6128" w:rsidR="00BE2A1F">
        <w:rPr>
          <w:sz w:val="20"/>
          <w:szCs w:val="20"/>
        </w:rPr>
        <w:t>DIG Committee</w:t>
      </w:r>
      <w:r w:rsidR="0072762B">
        <w:rPr>
          <w:sz w:val="20"/>
          <w:szCs w:val="20"/>
        </w:rPr>
        <w:t xml:space="preserve"> to</w:t>
      </w:r>
      <w:r w:rsidRPr="00EC6128" w:rsidR="00BE2A1F">
        <w:rPr>
          <w:sz w:val="20"/>
          <w:szCs w:val="20"/>
        </w:rPr>
        <w:t xml:space="preserve"> </w:t>
      </w:r>
      <w:r w:rsidRPr="00EC6128" w:rsidR="00513519">
        <w:rPr>
          <w:sz w:val="20"/>
          <w:szCs w:val="20"/>
        </w:rPr>
        <w:t xml:space="preserve">lead a discussion to assess where your Y lands on the anti-racism multicultural organization continuum and </w:t>
      </w:r>
      <w:hyperlink r:id="rId40">
        <w:r w:rsidRPr="0005FA83" w:rsidR="00513519">
          <w:rPr>
            <w:rStyle w:val="Hyperlink"/>
            <w:b/>
            <w:bCs/>
            <w:sz w:val="20"/>
            <w:szCs w:val="20"/>
          </w:rPr>
          <w:t>create an actionable plan</w:t>
        </w:r>
      </w:hyperlink>
      <w:r w:rsidRPr="00EC6128" w:rsidR="00513519">
        <w:rPr>
          <w:sz w:val="20"/>
          <w:szCs w:val="20"/>
        </w:rPr>
        <w:t xml:space="preserve"> for </w:t>
      </w:r>
      <w:r w:rsidRPr="00EC6128" w:rsidR="00A17E44">
        <w:rPr>
          <w:sz w:val="20"/>
          <w:szCs w:val="20"/>
        </w:rPr>
        <w:t xml:space="preserve">improving collectively. </w:t>
      </w:r>
    </w:p>
    <w:p w:rsidRPr="00EC6128" w:rsidR="007F4CBC" w:rsidP="00EC6128" w:rsidRDefault="00B806E0" w14:paraId="3DDB12E5" w14:textId="3F7B1CA9">
      <w:pPr>
        <w:pStyle w:val="ListParagraph"/>
        <w:numPr>
          <w:ilvl w:val="0"/>
          <w:numId w:val="6"/>
        </w:numPr>
        <w:rPr>
          <w:sz w:val="20"/>
          <w:szCs w:val="20"/>
        </w:rPr>
      </w:pPr>
      <w:hyperlink w:history="1" r:id="rId41">
        <w:r w:rsidRPr="00B806E0" w:rsidR="007F4CBC">
          <w:rPr>
            <w:rStyle w:val="Hyperlink"/>
            <w:b/>
            <w:bCs/>
            <w:sz w:val="20"/>
            <w:szCs w:val="20"/>
          </w:rPr>
          <w:t>Int</w:t>
        </w:r>
        <w:r w:rsidRPr="00B806E0" w:rsidR="00696FD3">
          <w:rPr>
            <w:rStyle w:val="Hyperlink"/>
            <w:b/>
            <w:bCs/>
            <w:sz w:val="20"/>
            <w:szCs w:val="20"/>
          </w:rPr>
          <w:t xml:space="preserve">ercultural </w:t>
        </w:r>
        <w:r w:rsidRPr="00B806E0" w:rsidR="00845BC4">
          <w:rPr>
            <w:rStyle w:val="Hyperlink"/>
            <w:b/>
            <w:bCs/>
            <w:sz w:val="20"/>
            <w:szCs w:val="20"/>
          </w:rPr>
          <w:t>Development Inventory</w:t>
        </w:r>
        <w:r w:rsidRPr="00B806E0" w:rsidR="001766DA">
          <w:rPr>
            <w:rStyle w:val="Hyperlink"/>
            <w:b/>
            <w:bCs/>
            <w:sz w:val="20"/>
            <w:szCs w:val="20"/>
          </w:rPr>
          <w:t xml:space="preserve"> (IDI)</w:t>
        </w:r>
        <w:r w:rsidRPr="00B806E0" w:rsidR="00845BC4">
          <w:rPr>
            <w:rStyle w:val="Hyperlink"/>
            <w:b/>
            <w:bCs/>
            <w:sz w:val="20"/>
            <w:szCs w:val="20"/>
          </w:rPr>
          <w:t>:</w:t>
        </w:r>
      </w:hyperlink>
      <w:r w:rsidR="00845BC4">
        <w:rPr>
          <w:sz w:val="20"/>
          <w:szCs w:val="20"/>
        </w:rPr>
        <w:t xml:space="preserve"> Consider having your team complete the IDI </w:t>
      </w:r>
      <w:r w:rsidR="001766DA">
        <w:rPr>
          <w:sz w:val="20"/>
          <w:szCs w:val="20"/>
        </w:rPr>
        <w:t xml:space="preserve">to understand the </w:t>
      </w:r>
      <w:r w:rsidRPr="00B806E0" w:rsidR="001766DA">
        <w:rPr>
          <w:color w:val="373737"/>
          <w:sz w:val="20"/>
          <w:szCs w:val="20"/>
          <w:shd w:val="clear" w:color="auto" w:fill="FFFFFF"/>
        </w:rPr>
        <w:t xml:space="preserve">cross-cultural assessment of intercultural competence </w:t>
      </w:r>
      <w:r w:rsidR="00E21D96">
        <w:rPr>
          <w:color w:val="373737"/>
          <w:sz w:val="20"/>
          <w:szCs w:val="20"/>
          <w:shd w:val="clear" w:color="auto" w:fill="FFFFFF"/>
        </w:rPr>
        <w:t xml:space="preserve">of your team and organization </w:t>
      </w:r>
      <w:r w:rsidRPr="00B806E0" w:rsidR="001766DA">
        <w:rPr>
          <w:color w:val="373737"/>
          <w:sz w:val="20"/>
          <w:szCs w:val="20"/>
          <w:shd w:val="clear" w:color="auto" w:fill="FFFFFF"/>
        </w:rPr>
        <w:t>to build intercultural competence to achieve international and domestic diversity and inclusion goals and outcomes.</w:t>
      </w:r>
    </w:p>
    <w:p w:rsidRPr="00D11280" w:rsidR="006600E0" w:rsidP="00D11280" w:rsidRDefault="008E3A4C" w14:paraId="12800376" w14:textId="4A54B47C">
      <w:pPr>
        <w:pStyle w:val="ListParagraph"/>
        <w:numPr>
          <w:ilvl w:val="0"/>
          <w:numId w:val="8"/>
        </w:numPr>
        <w:rPr>
          <w:sz w:val="20"/>
          <w:szCs w:val="20"/>
        </w:rPr>
      </w:pPr>
      <w:hyperlink w:history="1" r:id="rId42">
        <w:r w:rsidRPr="00E94455" w:rsidR="009853E3">
          <w:rPr>
            <w:rStyle w:val="Hyperlink"/>
            <w:b/>
            <w:bCs/>
            <w:sz w:val="20"/>
            <w:szCs w:val="20"/>
            <w:shd w:val="clear" w:color="auto" w:fill="FFFFFF"/>
          </w:rPr>
          <w:t>Racial Equity Impact Assessment Toolkit:</w:t>
        </w:r>
      </w:hyperlink>
      <w:r w:rsidR="00A3633E">
        <w:rPr>
          <w:color w:val="000000"/>
          <w:sz w:val="20"/>
          <w:szCs w:val="20"/>
          <w:shd w:val="clear" w:color="auto" w:fill="FFFFFF"/>
        </w:rPr>
        <w:t xml:space="preserve"> </w:t>
      </w:r>
      <w:r w:rsidR="00724FF7">
        <w:rPr>
          <w:color w:val="000000"/>
          <w:sz w:val="20"/>
          <w:szCs w:val="20"/>
          <w:shd w:val="clear" w:color="auto" w:fill="FFFFFF"/>
        </w:rPr>
        <w:t xml:space="preserve">Created by Race Forward this toolkit </w:t>
      </w:r>
      <w:r w:rsidR="00ED39AD">
        <w:rPr>
          <w:color w:val="000000"/>
          <w:sz w:val="20"/>
          <w:szCs w:val="20"/>
          <w:shd w:val="clear" w:color="auto" w:fill="FFFFFF"/>
        </w:rPr>
        <w:t>provides</w:t>
      </w:r>
      <w:r w:rsidR="004B7779">
        <w:rPr>
          <w:color w:val="000000"/>
          <w:sz w:val="20"/>
          <w:szCs w:val="20"/>
          <w:shd w:val="clear" w:color="auto" w:fill="FFFFFF"/>
        </w:rPr>
        <w:t xml:space="preserve"> a</w:t>
      </w:r>
      <w:r w:rsidR="005F50AC">
        <w:rPr>
          <w:color w:val="000000"/>
          <w:sz w:val="20"/>
          <w:szCs w:val="20"/>
          <w:shd w:val="clear" w:color="auto" w:fill="FFFFFF"/>
        </w:rPr>
        <w:t>n</w:t>
      </w:r>
      <w:r w:rsidR="004B7779">
        <w:rPr>
          <w:color w:val="000000"/>
          <w:sz w:val="20"/>
          <w:szCs w:val="20"/>
          <w:shd w:val="clear" w:color="auto" w:fill="FFFFFF"/>
        </w:rPr>
        <w:t xml:space="preserve"> analysis of </w:t>
      </w:r>
      <w:r w:rsidR="00123639">
        <w:rPr>
          <w:color w:val="000000"/>
          <w:sz w:val="20"/>
          <w:szCs w:val="20"/>
          <w:shd w:val="clear" w:color="auto" w:fill="FFFFFF"/>
        </w:rPr>
        <w:t xml:space="preserve">how </w:t>
      </w:r>
      <w:r w:rsidRPr="009853E3" w:rsidR="00276B7A">
        <w:rPr>
          <w:color w:val="000000"/>
          <w:sz w:val="20"/>
          <w:szCs w:val="20"/>
          <w:shd w:val="clear" w:color="auto" w:fill="FFFFFF"/>
        </w:rPr>
        <w:t xml:space="preserve">different racial and ethnic groups will likely be affected by a proposed action or decision. </w:t>
      </w:r>
      <w:r w:rsidR="00123639">
        <w:rPr>
          <w:color w:val="000000"/>
          <w:sz w:val="20"/>
          <w:szCs w:val="20"/>
          <w:shd w:val="clear" w:color="auto" w:fill="FFFFFF"/>
        </w:rPr>
        <w:t xml:space="preserve">Use this </w:t>
      </w:r>
      <w:r w:rsidRPr="009853E3" w:rsidR="00276B7A">
        <w:rPr>
          <w:color w:val="000000"/>
          <w:sz w:val="20"/>
          <w:szCs w:val="20"/>
          <w:shd w:val="clear" w:color="auto" w:fill="FFFFFF"/>
        </w:rPr>
        <w:t xml:space="preserve">to minimize unanticipated adverse consequences </w:t>
      </w:r>
      <w:r w:rsidR="00123639">
        <w:rPr>
          <w:color w:val="000000"/>
          <w:sz w:val="20"/>
          <w:szCs w:val="20"/>
          <w:shd w:val="clear" w:color="auto" w:fill="FFFFFF"/>
        </w:rPr>
        <w:t>and</w:t>
      </w:r>
      <w:r w:rsidRPr="009853E3" w:rsidR="00276B7A">
        <w:rPr>
          <w:color w:val="000000"/>
          <w:sz w:val="20"/>
          <w:szCs w:val="20"/>
          <w:shd w:val="clear" w:color="auto" w:fill="FFFFFF"/>
        </w:rPr>
        <w:t xml:space="preserve"> can be a vital tool for preventing institutional racism and for identifying new options to remedy long-standing inequities.</w:t>
      </w:r>
    </w:p>
    <w:p w:rsidR="000B12FC" w:rsidP="00327F6B" w:rsidRDefault="000B12FC" w14:paraId="57921381" w14:textId="77777777">
      <w:pPr>
        <w:spacing w:after="0" w:line="360" w:lineRule="exact"/>
        <w:rPr>
          <w:rFonts w:ascii="Cachet Medium" w:hAnsi="Cachet Medium"/>
          <w:color w:val="01A490"/>
          <w:spacing w:val="-6"/>
          <w:sz w:val="24"/>
          <w:szCs w:val="24"/>
        </w:rPr>
      </w:pPr>
    </w:p>
    <w:p w:rsidR="000B12FC" w:rsidP="00327F6B" w:rsidRDefault="000B12FC" w14:paraId="06192CE6" w14:textId="77777777">
      <w:pPr>
        <w:spacing w:after="0" w:line="360" w:lineRule="exact"/>
        <w:rPr>
          <w:rFonts w:ascii="Cachet Medium" w:hAnsi="Cachet Medium"/>
          <w:color w:val="01A490"/>
          <w:spacing w:val="-6"/>
          <w:sz w:val="24"/>
          <w:szCs w:val="24"/>
        </w:rPr>
      </w:pPr>
    </w:p>
    <w:p w:rsidRPr="00327F6B" w:rsidR="00327F6B" w:rsidP="00327F6B" w:rsidRDefault="00327F6B" w14:paraId="557405BD" w14:textId="1A0327C3">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lastRenderedPageBreak/>
        <w:t xml:space="preserve">MAINTAINING ACCOUNTABILITY </w:t>
      </w:r>
    </w:p>
    <w:p w:rsidR="00BA450E" w:rsidP="00BA450E" w:rsidRDefault="00BA450E" w14:paraId="05258CE4" w14:textId="2D35B674">
      <w:pPr>
        <w:spacing w:after="0" w:line="240" w:lineRule="auto"/>
        <w:rPr>
          <w:sz w:val="20"/>
          <w:szCs w:val="20"/>
        </w:rPr>
      </w:pPr>
      <w:r w:rsidRPr="00BA450E">
        <w:rPr>
          <w:sz w:val="20"/>
          <w:szCs w:val="20"/>
        </w:rPr>
        <w:t>To organize with integrity requires that we be accountable to the communities struggling with racist oppression.</w:t>
      </w:r>
    </w:p>
    <w:p w:rsidRPr="005D321D" w:rsidR="00911A92" w:rsidP="00911A92" w:rsidRDefault="00911A92" w14:paraId="71E9A88C" w14:textId="2CE200B0">
      <w:pPr>
        <w:pStyle w:val="ListParagraph"/>
        <w:numPr>
          <w:ilvl w:val="0"/>
          <w:numId w:val="5"/>
        </w:numPr>
        <w:spacing w:line="260" w:lineRule="exact"/>
        <w:ind w:right="-464"/>
        <w:contextualSpacing w:val="0"/>
        <w:rPr>
          <w:color w:val="44546A" w:themeColor="text2"/>
          <w:spacing w:val="-6"/>
          <w:sz w:val="20"/>
          <w:szCs w:val="20"/>
        </w:rPr>
      </w:pPr>
      <w:r w:rsidRPr="00911A92">
        <w:rPr>
          <w:spacing w:val="-6"/>
          <w:sz w:val="20"/>
          <w:szCs w:val="20"/>
        </w:rPr>
        <w:t xml:space="preserve">Understand the </w:t>
      </w:r>
      <w:hyperlink w:history="1" r:id="rId43">
        <w:r w:rsidRPr="00CD6029">
          <w:rPr>
            <w:rStyle w:val="Hyperlink"/>
            <w:b/>
            <w:bCs/>
            <w:spacing w:val="-6"/>
            <w:sz w:val="20"/>
            <w:szCs w:val="20"/>
          </w:rPr>
          <w:t>Five Community Engagement Strategies</w:t>
        </w:r>
      </w:hyperlink>
      <w:r w:rsidRPr="00911A92">
        <w:rPr>
          <w:color w:val="44546A" w:themeColor="text2"/>
          <w:spacing w:val="-6"/>
          <w:sz w:val="20"/>
          <w:szCs w:val="20"/>
        </w:rPr>
        <w:t xml:space="preserve"> </w:t>
      </w:r>
      <w:r w:rsidRPr="00911A92">
        <w:rPr>
          <w:spacing w:val="-6"/>
          <w:sz w:val="20"/>
          <w:szCs w:val="20"/>
        </w:rPr>
        <w:t>to strengthen engagement and inclusion in your community</w:t>
      </w:r>
    </w:p>
    <w:p w:rsidRPr="00D86C19" w:rsidR="005D321D" w:rsidP="00911A92" w:rsidRDefault="005D321D" w14:paraId="683CA9AA" w14:textId="6740929D">
      <w:pPr>
        <w:pStyle w:val="ListParagraph"/>
        <w:numPr>
          <w:ilvl w:val="0"/>
          <w:numId w:val="5"/>
        </w:numPr>
        <w:spacing w:line="260" w:lineRule="exact"/>
        <w:ind w:right="-464"/>
        <w:contextualSpacing w:val="0"/>
        <w:rPr>
          <w:color w:val="44546A" w:themeColor="text2"/>
          <w:spacing w:val="-6"/>
          <w:sz w:val="20"/>
          <w:szCs w:val="20"/>
        </w:rPr>
      </w:pPr>
      <w:r>
        <w:rPr>
          <w:spacing w:val="-6"/>
          <w:sz w:val="20"/>
          <w:szCs w:val="20"/>
        </w:rPr>
        <w:t xml:space="preserve">In partnership with community, </w:t>
      </w:r>
      <w:r w:rsidRPr="00D02265" w:rsidR="00A05A97">
        <w:rPr>
          <w:b/>
          <w:bCs/>
          <w:spacing w:val="-6"/>
          <w:sz w:val="20"/>
          <w:szCs w:val="20"/>
        </w:rPr>
        <w:t xml:space="preserve">develop </w:t>
      </w:r>
      <w:r w:rsidRPr="00D02265">
        <w:rPr>
          <w:b/>
          <w:bCs/>
          <w:spacing w:val="-6"/>
          <w:sz w:val="20"/>
          <w:szCs w:val="20"/>
        </w:rPr>
        <w:t xml:space="preserve">your commitment as an organization to implementing anti-racism </w:t>
      </w:r>
      <w:r w:rsidRPr="00D02265" w:rsidR="00290B72">
        <w:rPr>
          <w:b/>
          <w:bCs/>
          <w:spacing w:val="-6"/>
          <w:sz w:val="20"/>
          <w:szCs w:val="20"/>
        </w:rPr>
        <w:t>principles</w:t>
      </w:r>
      <w:r>
        <w:rPr>
          <w:spacing w:val="-6"/>
          <w:sz w:val="20"/>
          <w:szCs w:val="20"/>
        </w:rPr>
        <w:t xml:space="preserve"> </w:t>
      </w:r>
      <w:r w:rsidR="00A05A97">
        <w:rPr>
          <w:spacing w:val="-6"/>
          <w:sz w:val="20"/>
          <w:szCs w:val="20"/>
        </w:rPr>
        <w:t>both within the organization and in your services to community. This should be a board</w:t>
      </w:r>
      <w:r w:rsidR="653299CD">
        <w:rPr>
          <w:spacing w:val="-6"/>
          <w:sz w:val="20"/>
          <w:szCs w:val="20"/>
        </w:rPr>
        <w:t>-</w:t>
      </w:r>
      <w:r w:rsidR="00A05A97">
        <w:rPr>
          <w:spacing w:val="-6"/>
          <w:sz w:val="20"/>
          <w:szCs w:val="20"/>
        </w:rPr>
        <w:t xml:space="preserve">approved document that is shared publicly with community to ensure additional accountability. </w:t>
      </w:r>
      <w:hyperlink w:history="1" r:id="rId44">
        <w:r w:rsidRPr="00D02265" w:rsidR="00A05A97">
          <w:rPr>
            <w:rStyle w:val="Hyperlink"/>
            <w:b/>
            <w:bCs/>
            <w:spacing w:val="-6"/>
            <w:sz w:val="20"/>
            <w:szCs w:val="20"/>
          </w:rPr>
          <w:t>See this example from an organization in Seattle, Solid Ground.</w:t>
        </w:r>
      </w:hyperlink>
      <w:r w:rsidR="00A05A97">
        <w:rPr>
          <w:spacing w:val="-6"/>
          <w:sz w:val="20"/>
          <w:szCs w:val="20"/>
        </w:rPr>
        <w:t xml:space="preserve"> </w:t>
      </w:r>
    </w:p>
    <w:p w:rsidRPr="005D321D" w:rsidR="005D321D" w:rsidP="005D321D" w:rsidRDefault="00A65443" w14:paraId="412C26F9" w14:textId="357B1BA5">
      <w:pPr>
        <w:pStyle w:val="ListParagraph"/>
        <w:numPr>
          <w:ilvl w:val="0"/>
          <w:numId w:val="5"/>
        </w:numPr>
        <w:spacing w:line="260" w:lineRule="exact"/>
        <w:ind w:right="-464"/>
        <w:contextualSpacing w:val="0"/>
        <w:rPr>
          <w:color w:val="44546A" w:themeColor="text2"/>
          <w:spacing w:val="-6"/>
          <w:sz w:val="20"/>
          <w:szCs w:val="20"/>
        </w:rPr>
      </w:pPr>
      <w:r>
        <w:rPr>
          <w:spacing w:val="-6"/>
          <w:sz w:val="20"/>
          <w:szCs w:val="20"/>
        </w:rPr>
        <w:t xml:space="preserve">Ensure that your </w:t>
      </w:r>
      <w:r w:rsidRPr="00A87C96">
        <w:rPr>
          <w:b/>
          <w:bCs/>
          <w:spacing w:val="-6"/>
          <w:sz w:val="20"/>
          <w:szCs w:val="20"/>
        </w:rPr>
        <w:t xml:space="preserve">board has </w:t>
      </w:r>
      <w:r w:rsidRPr="00A87C96" w:rsidR="00B2403E">
        <w:rPr>
          <w:b/>
          <w:bCs/>
          <w:spacing w:val="-6"/>
          <w:sz w:val="20"/>
          <w:szCs w:val="20"/>
        </w:rPr>
        <w:t xml:space="preserve">adequate </w:t>
      </w:r>
      <w:r w:rsidRPr="00A87C96">
        <w:rPr>
          <w:b/>
          <w:bCs/>
          <w:spacing w:val="-6"/>
          <w:sz w:val="20"/>
          <w:szCs w:val="20"/>
        </w:rPr>
        <w:t>representation from the communities being most directly impacted by racist oppression</w:t>
      </w:r>
      <w:r>
        <w:rPr>
          <w:spacing w:val="-6"/>
          <w:sz w:val="20"/>
          <w:szCs w:val="20"/>
        </w:rPr>
        <w:t xml:space="preserve"> to hold your organization accountable to </w:t>
      </w:r>
      <w:r w:rsidR="00CD6029">
        <w:rPr>
          <w:spacing w:val="-6"/>
          <w:sz w:val="20"/>
          <w:szCs w:val="20"/>
        </w:rPr>
        <w:t xml:space="preserve">your anti-racism and DIG commitment. </w:t>
      </w:r>
      <w:hyperlink w:history="1" r:id="rId45">
        <w:r w:rsidRPr="0084481C" w:rsidR="003A5607">
          <w:rPr>
            <w:rStyle w:val="Hyperlink"/>
            <w:b/>
            <w:bCs/>
            <w:spacing w:val="-6"/>
            <w:sz w:val="20"/>
            <w:szCs w:val="20"/>
          </w:rPr>
          <w:t>Utilize this resource</w:t>
        </w:r>
      </w:hyperlink>
      <w:r w:rsidR="003A5607">
        <w:rPr>
          <w:spacing w:val="-6"/>
          <w:sz w:val="20"/>
          <w:szCs w:val="20"/>
        </w:rPr>
        <w:t xml:space="preserve"> for considerations on ensuring diversity at the governance level. </w:t>
      </w:r>
    </w:p>
    <w:p w:rsidRPr="00BA450E" w:rsidR="00BA450E" w:rsidP="00327F6B" w:rsidRDefault="00327F6B" w14:paraId="0C9ACCBD" w14:textId="0FF8B877">
      <w:pPr>
        <w:spacing w:after="0" w:line="360" w:lineRule="exact"/>
        <w:rPr>
          <w:b/>
          <w:bCs/>
        </w:rPr>
      </w:pPr>
      <w:r>
        <w:rPr>
          <w:rFonts w:ascii="Cachet Medium" w:hAnsi="Cachet Medium"/>
          <w:color w:val="01A490"/>
          <w:spacing w:val="-6"/>
          <w:sz w:val="24"/>
          <w:szCs w:val="24"/>
        </w:rPr>
        <w:t xml:space="preserve">NETWORKING </w:t>
      </w:r>
    </w:p>
    <w:p w:rsidRPr="00C777A7" w:rsidR="00BA450E" w:rsidP="00BA450E" w:rsidRDefault="00BA450E" w14:paraId="585EE101" w14:textId="21D3C87E">
      <w:pPr>
        <w:rPr>
          <w:sz w:val="20"/>
          <w:szCs w:val="20"/>
        </w:rPr>
      </w:pPr>
      <w:r w:rsidRPr="00C777A7">
        <w:rPr>
          <w:sz w:val="20"/>
          <w:szCs w:val="20"/>
        </w:rPr>
        <w:t>The growth of an effective broad-based movement for social transformation requires networking or “building a net that works”. As the movement develops a strong net, people are less likely to fall through.</w:t>
      </w:r>
    </w:p>
    <w:p w:rsidRPr="00C307F0" w:rsidR="006A29CB" w:rsidP="006A29CB" w:rsidRDefault="006A29CB" w14:paraId="6494F764" w14:textId="77777777">
      <w:pPr>
        <w:pStyle w:val="ListParagraph"/>
        <w:numPr>
          <w:ilvl w:val="0"/>
          <w:numId w:val="4"/>
        </w:numPr>
        <w:spacing w:after="0" w:line="260" w:lineRule="exact"/>
        <w:ind w:right="-464"/>
        <w:rPr>
          <w:color w:val="44546A" w:themeColor="text2"/>
          <w:spacing w:val="-6"/>
          <w:sz w:val="20"/>
          <w:szCs w:val="20"/>
        </w:rPr>
      </w:pPr>
      <w:hyperlink w:history="1" r:id="rId46">
        <w:r w:rsidRPr="00C777A7">
          <w:rPr>
            <w:rStyle w:val="Hyperlink"/>
            <w:b/>
            <w:bCs/>
            <w:spacing w:val="-6"/>
            <w:sz w:val="20"/>
            <w:szCs w:val="20"/>
          </w:rPr>
          <w:t>DIG Innovation Network</w:t>
        </w:r>
      </w:hyperlink>
      <w:r w:rsidRPr="00C777A7">
        <w:rPr>
          <w:b/>
          <w:bCs/>
          <w:color w:val="44546A" w:themeColor="text2"/>
          <w:spacing w:val="-6"/>
          <w:sz w:val="20"/>
          <w:szCs w:val="20"/>
        </w:rPr>
        <w:t>:</w:t>
      </w:r>
      <w:r w:rsidRPr="00C777A7">
        <w:rPr>
          <w:color w:val="44546A" w:themeColor="text2"/>
          <w:spacing w:val="-6"/>
          <w:sz w:val="20"/>
          <w:szCs w:val="20"/>
        </w:rPr>
        <w:t xml:space="preserve"> </w:t>
      </w:r>
      <w:r w:rsidRPr="00C777A7">
        <w:rPr>
          <w:spacing w:val="-6"/>
          <w:sz w:val="20"/>
          <w:szCs w:val="20"/>
        </w:rPr>
        <w:t>The Diversity, Inclusion and Global (DIG) Innovation Network consists of YMCAs that have made an organizational commitment to integrate diversity, inclusion and global strategies across key operational and programmatic areas to strengthen their capacity to serve diverse and underserved populations, foster community cohesion, and address social equity and inclusion issues.</w:t>
      </w:r>
    </w:p>
    <w:p w:rsidRPr="00C777A7" w:rsidR="00BA450E" w:rsidP="009F6D0C" w:rsidRDefault="005A32E6" w14:paraId="4E719457" w14:textId="69DD3B93">
      <w:pPr>
        <w:pStyle w:val="ListParagraph"/>
        <w:numPr>
          <w:ilvl w:val="0"/>
          <w:numId w:val="4"/>
        </w:numPr>
        <w:spacing w:after="0" w:line="240" w:lineRule="auto"/>
        <w:rPr>
          <w:sz w:val="20"/>
          <w:szCs w:val="20"/>
        </w:rPr>
      </w:pPr>
      <w:hyperlink w:history="1" r:id="rId47">
        <w:r w:rsidRPr="00C777A7" w:rsidR="00BA450E">
          <w:rPr>
            <w:rStyle w:val="Hyperlink"/>
            <w:b/>
            <w:bCs/>
            <w:sz w:val="20"/>
            <w:szCs w:val="20"/>
          </w:rPr>
          <w:t>Employee Resource Groups</w:t>
        </w:r>
      </w:hyperlink>
      <w:r w:rsidRPr="00C777A7" w:rsidR="007C0060">
        <w:rPr>
          <w:sz w:val="20"/>
          <w:szCs w:val="20"/>
        </w:rPr>
        <w:t xml:space="preserve">: </w:t>
      </w:r>
      <w:r w:rsidRPr="00C777A7" w:rsidR="007B10CB">
        <w:rPr>
          <w:sz w:val="20"/>
          <w:szCs w:val="20"/>
        </w:rPr>
        <w:t>Led by Y employees, employee resource groups (ERGs) are spaces for Y staff to network, mentor one another, share knowledge and experiences, participate in professional development, and enhance leadership skills. There are groups at the national and local levels.</w:t>
      </w:r>
    </w:p>
    <w:p w:rsidRPr="00C777A7" w:rsidR="00C307F0" w:rsidP="00C307F0" w:rsidRDefault="00C307F0" w14:paraId="41AA1661" w14:textId="77777777">
      <w:pPr>
        <w:pStyle w:val="ListParagraph"/>
        <w:spacing w:after="0" w:line="260" w:lineRule="exact"/>
        <w:ind w:right="-464"/>
        <w:rPr>
          <w:color w:val="44546A" w:themeColor="text2"/>
          <w:spacing w:val="-6"/>
          <w:sz w:val="20"/>
          <w:szCs w:val="20"/>
        </w:rPr>
      </w:pPr>
    </w:p>
    <w:p w:rsidRPr="00327F6B" w:rsidR="00327F6B" w:rsidP="00327F6B" w:rsidRDefault="00327F6B" w14:paraId="4B3ED279" w14:textId="1B60F697">
      <w:pPr>
        <w:spacing w:after="0" w:line="360" w:lineRule="exact"/>
        <w:rPr>
          <w:rFonts w:ascii="Cachet Bold" w:hAnsi="Cachet Bold"/>
          <w:color w:val="01A490"/>
          <w:spacing w:val="-6"/>
          <w:sz w:val="24"/>
          <w:szCs w:val="24"/>
        </w:rPr>
      </w:pPr>
      <w:r>
        <w:rPr>
          <w:rFonts w:ascii="Cachet Medium" w:hAnsi="Cachet Medium"/>
          <w:color w:val="01A490"/>
          <w:spacing w:val="-6"/>
          <w:sz w:val="24"/>
          <w:szCs w:val="24"/>
        </w:rPr>
        <w:t xml:space="preserve">ANALYZING POWER </w:t>
      </w:r>
    </w:p>
    <w:p w:rsidR="00BA450E" w:rsidP="00EB0564" w:rsidRDefault="00BA450E" w14:paraId="1630407C" w14:textId="53921868">
      <w:pPr>
        <w:spacing w:after="0" w:line="240" w:lineRule="auto"/>
        <w:rPr>
          <w:sz w:val="20"/>
          <w:szCs w:val="20"/>
        </w:rPr>
      </w:pPr>
      <w:r w:rsidRPr="00BA450E">
        <w:rPr>
          <w:sz w:val="20"/>
          <w:szCs w:val="20"/>
        </w:rPr>
        <w:t>As a society, we often believe that individuals and/or their communities are solely responsible for their conditions. Through the analysis of institutional power, we can identify and unpack the systems external to the community that create the internal realities that many people experience daily.</w:t>
      </w:r>
    </w:p>
    <w:p w:rsidRPr="00EB0564" w:rsidR="00C777A7" w:rsidP="00EB0564" w:rsidRDefault="0045400A" w14:paraId="5A283DB5" w14:textId="62A8D8E6">
      <w:pPr>
        <w:pStyle w:val="ListParagraph"/>
        <w:numPr>
          <w:ilvl w:val="0"/>
          <w:numId w:val="7"/>
        </w:numPr>
        <w:rPr>
          <w:sz w:val="20"/>
          <w:szCs w:val="20"/>
        </w:rPr>
      </w:pPr>
      <w:hyperlink w:history="1" r:id="rId48">
        <w:r w:rsidRPr="006600E0" w:rsidR="000371E9">
          <w:rPr>
            <w:rStyle w:val="Hyperlink"/>
            <w:b/>
            <w:bCs/>
            <w:sz w:val="20"/>
            <w:szCs w:val="20"/>
          </w:rPr>
          <w:t xml:space="preserve">What is Systemic Racism </w:t>
        </w:r>
        <w:r w:rsidRPr="006600E0">
          <w:rPr>
            <w:rStyle w:val="Hyperlink"/>
            <w:b/>
            <w:bCs/>
            <w:sz w:val="20"/>
            <w:szCs w:val="20"/>
          </w:rPr>
          <w:t>– Race Forward</w:t>
        </w:r>
      </w:hyperlink>
      <w:r w:rsidRPr="006600E0">
        <w:rPr>
          <w:b/>
          <w:bCs/>
          <w:sz w:val="20"/>
          <w:szCs w:val="20"/>
        </w:rPr>
        <w:t>:</w:t>
      </w:r>
      <w:r>
        <w:rPr>
          <w:sz w:val="20"/>
          <w:szCs w:val="20"/>
        </w:rPr>
        <w:t xml:space="preserve"> This series of videos from Race Forward explain what systemic racism is and how it </w:t>
      </w:r>
      <w:r w:rsidR="00EC09D1">
        <w:rPr>
          <w:sz w:val="20"/>
          <w:szCs w:val="20"/>
        </w:rPr>
        <w:t>is embedded in systems to perpetuate oppression of people of color</w:t>
      </w:r>
      <w:r w:rsidR="002756CD">
        <w:rPr>
          <w:sz w:val="20"/>
          <w:szCs w:val="20"/>
        </w:rPr>
        <w:t xml:space="preserve"> – and what systems hold the power</w:t>
      </w:r>
      <w:r w:rsidR="00EC09D1">
        <w:rPr>
          <w:sz w:val="20"/>
          <w:szCs w:val="20"/>
        </w:rPr>
        <w:t xml:space="preserve">. </w:t>
      </w:r>
      <w:r>
        <w:rPr>
          <w:sz w:val="20"/>
          <w:szCs w:val="20"/>
        </w:rPr>
        <w:t xml:space="preserve"> </w:t>
      </w:r>
    </w:p>
    <w:p w:rsidRPr="00BA450E" w:rsidR="00BA450E" w:rsidP="00327F6B" w:rsidRDefault="00327F6B" w14:paraId="54269F9A" w14:textId="7F69CAF2">
      <w:pPr>
        <w:spacing w:after="0" w:line="360" w:lineRule="exact"/>
        <w:rPr>
          <w:b/>
          <w:bCs/>
        </w:rPr>
      </w:pPr>
      <w:r>
        <w:rPr>
          <w:rFonts w:ascii="Cachet Medium" w:hAnsi="Cachet Medium"/>
          <w:color w:val="01A490"/>
          <w:spacing w:val="-6"/>
          <w:sz w:val="24"/>
          <w:szCs w:val="24"/>
        </w:rPr>
        <w:t xml:space="preserve">GATEKEEPING </w:t>
      </w:r>
    </w:p>
    <w:p w:rsidR="00BA450E" w:rsidP="00BA450E" w:rsidRDefault="00BA450E" w14:paraId="31FACBC0" w14:textId="285E0711">
      <w:pPr>
        <w:spacing w:after="0"/>
        <w:rPr>
          <w:sz w:val="20"/>
          <w:szCs w:val="20"/>
        </w:rPr>
      </w:pPr>
      <w:r>
        <w:rPr>
          <w:sz w:val="20"/>
          <w:szCs w:val="20"/>
        </w:rPr>
        <w:t xml:space="preserve">People </w:t>
      </w:r>
      <w:r w:rsidRPr="00BA450E">
        <w:rPr>
          <w:sz w:val="20"/>
          <w:szCs w:val="20"/>
        </w:rPr>
        <w:t>who work in institutions often function as gatekeepers to ensure that the institution perpetuates itself. By operating with anti-racist values and networking with those who share those values and maintaining accountability in the community, the gatekeeper becomes an agent of institutional transformation.</w:t>
      </w:r>
    </w:p>
    <w:p w:rsidR="00C9355A" w:rsidP="00174FAB" w:rsidRDefault="00C9355A" w14:paraId="07F4AFDC" w14:textId="77777777">
      <w:pPr>
        <w:spacing w:after="0" w:line="360" w:lineRule="exact"/>
        <w:rPr>
          <w:rFonts w:ascii="Cachet Medium" w:hAnsi="Cachet Medium"/>
          <w:color w:val="ED7D31" w:themeColor="accent2"/>
          <w:spacing w:val="-6"/>
          <w:sz w:val="36"/>
          <w:szCs w:val="48"/>
        </w:rPr>
      </w:pPr>
    </w:p>
    <w:p w:rsidR="000B12FC" w:rsidP="00174FAB" w:rsidRDefault="000B12FC" w14:paraId="2F64C8FC" w14:textId="77777777">
      <w:pPr>
        <w:spacing w:after="0" w:line="360" w:lineRule="exact"/>
        <w:rPr>
          <w:rFonts w:ascii="Cachet Medium" w:hAnsi="Cachet Medium"/>
          <w:color w:val="ED7D31" w:themeColor="accent2"/>
          <w:spacing w:val="-6"/>
          <w:sz w:val="36"/>
          <w:szCs w:val="48"/>
        </w:rPr>
      </w:pPr>
    </w:p>
    <w:p w:rsidR="000B12FC" w:rsidP="00174FAB" w:rsidRDefault="000B12FC" w14:paraId="52C43919" w14:textId="77777777">
      <w:pPr>
        <w:spacing w:after="0" w:line="360" w:lineRule="exact"/>
        <w:rPr>
          <w:rFonts w:ascii="Cachet Medium" w:hAnsi="Cachet Medium"/>
          <w:color w:val="ED7D31" w:themeColor="accent2"/>
          <w:spacing w:val="-6"/>
          <w:sz w:val="36"/>
          <w:szCs w:val="48"/>
        </w:rPr>
      </w:pPr>
    </w:p>
    <w:p w:rsidR="000B12FC" w:rsidP="00174FAB" w:rsidRDefault="000B12FC" w14:paraId="47A54BA4" w14:textId="77777777">
      <w:pPr>
        <w:spacing w:after="0" w:line="360" w:lineRule="exact"/>
        <w:rPr>
          <w:rFonts w:ascii="Cachet Medium" w:hAnsi="Cachet Medium"/>
          <w:color w:val="ED7D31" w:themeColor="accent2"/>
          <w:spacing w:val="-6"/>
          <w:sz w:val="36"/>
          <w:szCs w:val="48"/>
        </w:rPr>
      </w:pPr>
    </w:p>
    <w:p w:rsidRPr="00174FAB" w:rsidR="005A3DAB" w:rsidP="00174FAB" w:rsidRDefault="000A5967" w14:paraId="44F7CBA5" w14:textId="4CCF4C0C">
      <w:pPr>
        <w:spacing w:after="0" w:line="360" w:lineRule="exact"/>
        <w:rPr>
          <w:rFonts w:ascii="Cachet Medium" w:hAnsi="Cachet Medium"/>
          <w:color w:val="ED7D31" w:themeColor="accent2"/>
          <w:spacing w:val="-6"/>
          <w:sz w:val="36"/>
          <w:szCs w:val="48"/>
        </w:rPr>
      </w:pPr>
      <w:r w:rsidRPr="005A3DAB">
        <w:rPr>
          <w:rFonts w:ascii="Cachet Medium" w:hAnsi="Cachet Medium"/>
          <w:color w:val="ED7D31" w:themeColor="accent2"/>
          <w:spacing w:val="-6"/>
          <w:sz w:val="36"/>
          <w:szCs w:val="48"/>
        </w:rPr>
        <w:lastRenderedPageBreak/>
        <w:t xml:space="preserve">OTHER ANTI-RACISM RESOURCES </w:t>
      </w:r>
    </w:p>
    <w:p w:rsidRPr="00BA450E" w:rsidR="005A3DAB" w:rsidP="005A3DAB" w:rsidRDefault="005A3DAB" w14:paraId="3DC00D41" w14:textId="46B0B76F">
      <w:pPr>
        <w:spacing w:after="0" w:line="360" w:lineRule="exact"/>
        <w:rPr>
          <w:b/>
          <w:bCs/>
        </w:rPr>
      </w:pPr>
      <w:r>
        <w:rPr>
          <w:rFonts w:ascii="Cachet Medium" w:hAnsi="Cachet Medium"/>
          <w:color w:val="01A490"/>
          <w:spacing w:val="-6"/>
          <w:sz w:val="24"/>
          <w:szCs w:val="24"/>
        </w:rPr>
        <w:t xml:space="preserve">A FOCUS ON </w:t>
      </w:r>
      <w:r w:rsidR="00174FAB">
        <w:rPr>
          <w:rFonts w:ascii="Cachet Medium" w:hAnsi="Cachet Medium"/>
          <w:color w:val="01A490"/>
          <w:spacing w:val="-6"/>
          <w:sz w:val="24"/>
          <w:szCs w:val="24"/>
        </w:rPr>
        <w:t xml:space="preserve">EMBEDDING ANTI-RACISM IN YOUTH PROGRAMS </w:t>
      </w:r>
    </w:p>
    <w:p w:rsidRPr="00C9355A" w:rsidR="005A3DAB" w:rsidP="005A3DAB" w:rsidRDefault="005A3DAB" w14:paraId="69461AAA" w14:textId="77C14901">
      <w:pPr>
        <w:spacing w:after="240" w:line="260" w:lineRule="exact"/>
        <w:ind w:right="-464"/>
        <w:rPr>
          <w:rFonts w:eastAsia="Times New Roman" w:cs="Arial"/>
          <w:spacing w:val="-6"/>
          <w:sz w:val="20"/>
          <w:szCs w:val="20"/>
        </w:rPr>
      </w:pPr>
      <w:r w:rsidRPr="00C9355A">
        <w:rPr>
          <w:rFonts w:eastAsia="Times New Roman" w:cs="Arial"/>
          <w:spacing w:val="-6"/>
          <w:sz w:val="20"/>
          <w:szCs w:val="20"/>
        </w:rPr>
        <w:t>The Y’s Commitment to America is developing new generations of changemakers who will create communities we all want to live in—young people who grow into thriving adults and transform communities by influencing systems change, bridging social divides and giving back. Anti</w:t>
      </w:r>
      <w:r w:rsidRPr="6F4C2385" w:rsidR="4E598DD5">
        <w:rPr>
          <w:rFonts w:eastAsia="Times New Roman" w:cs="Arial"/>
          <w:spacing w:val="-6"/>
          <w:sz w:val="20"/>
          <w:szCs w:val="20"/>
        </w:rPr>
        <w:t>-</w:t>
      </w:r>
      <w:r w:rsidRPr="00C9355A">
        <w:rPr>
          <w:rFonts w:eastAsia="Times New Roman" w:cs="Arial"/>
          <w:spacing w:val="-6"/>
          <w:sz w:val="20"/>
          <w:szCs w:val="20"/>
        </w:rPr>
        <w:t>racism work can begin at any age and we are often asked for resources and support for our youth and families to talk about race, whether at the Y or at home, here is a place to start:</w:t>
      </w:r>
    </w:p>
    <w:p w:rsidRPr="005A3DAB" w:rsidR="005A3DAB" w:rsidP="005A3DAB" w:rsidRDefault="005A3DAB" w14:paraId="4179DC13"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49">
        <w:r w:rsidRPr="005A3DAB">
          <w:rPr>
            <w:rFonts w:eastAsia="Times New Roman" w:cs="Arial"/>
            <w:bCs/>
            <w:color w:val="ED7D31" w:themeColor="accent2"/>
            <w:spacing w:val="-6"/>
            <w:sz w:val="20"/>
            <w:szCs w:val="20"/>
            <w:u w:val="single"/>
          </w:rPr>
          <w:t>National Museum of African American History &amp; Culture Talking About Race</w:t>
        </w:r>
      </w:hyperlink>
    </w:p>
    <w:p w:rsidRPr="005A3DAB" w:rsidR="005A3DAB" w:rsidP="005A3DAB" w:rsidRDefault="005A3DAB" w14:paraId="7AFCA974"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0">
        <w:r w:rsidRPr="005A3DAB">
          <w:rPr>
            <w:rFonts w:eastAsia="Times New Roman" w:cs="Arial"/>
            <w:bCs/>
            <w:color w:val="ED7D31" w:themeColor="accent2"/>
            <w:spacing w:val="-6"/>
            <w:sz w:val="20"/>
            <w:szCs w:val="20"/>
            <w:u w:val="single"/>
          </w:rPr>
          <w:t>Raising Race Conscious Children</w:t>
        </w:r>
      </w:hyperlink>
      <w:r w:rsidRPr="005A3DAB">
        <w:rPr>
          <w:rFonts w:eastAsia="Times New Roman" w:cs="Arial"/>
          <w:bCs/>
          <w:color w:val="ED7D31" w:themeColor="accent2"/>
          <w:spacing w:val="-6"/>
          <w:sz w:val="20"/>
          <w:szCs w:val="20"/>
        </w:rPr>
        <w:t xml:space="preserve"> </w:t>
      </w:r>
    </w:p>
    <w:p w:rsidRPr="005A3DAB" w:rsidR="005A3DAB" w:rsidP="005A3DAB" w:rsidRDefault="005A3DAB" w14:paraId="49FDBE34"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1">
        <w:r w:rsidRPr="005A3DAB">
          <w:rPr>
            <w:rFonts w:eastAsia="Times New Roman" w:cs="Arial"/>
            <w:bCs/>
            <w:color w:val="ED7D31" w:themeColor="accent2"/>
            <w:spacing w:val="-6"/>
            <w:sz w:val="20"/>
            <w:szCs w:val="20"/>
            <w:u w:val="single"/>
          </w:rPr>
          <w:t>Anti-Racism for Kids 101: Starting to Talk About Race</w:t>
        </w:r>
      </w:hyperlink>
    </w:p>
    <w:p w:rsidRPr="005A3DAB" w:rsidR="005A3DAB" w:rsidP="005A3DAB" w:rsidRDefault="005A3DAB" w14:paraId="26769C7F"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2">
        <w:r w:rsidRPr="005A3DAB">
          <w:rPr>
            <w:rFonts w:eastAsia="Times New Roman" w:cs="Arial"/>
            <w:bCs/>
            <w:color w:val="ED7D31" w:themeColor="accent2"/>
            <w:spacing w:val="-6"/>
            <w:sz w:val="20"/>
            <w:szCs w:val="20"/>
            <w:u w:val="single"/>
          </w:rPr>
          <w:t>Anti-Racism 102: Why Not All Racial Discrimination is “Racism”</w:t>
        </w:r>
      </w:hyperlink>
    </w:p>
    <w:p w:rsidRPr="005A3DAB" w:rsidR="005A3DAB" w:rsidP="005A3DAB" w:rsidRDefault="005A3DAB" w14:paraId="2F5E722E"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3">
        <w:r w:rsidRPr="005A3DAB">
          <w:rPr>
            <w:rFonts w:eastAsia="Times New Roman" w:cs="Arial"/>
            <w:bCs/>
            <w:color w:val="ED7D31" w:themeColor="accent2"/>
            <w:spacing w:val="-6"/>
            <w:sz w:val="20"/>
            <w:szCs w:val="20"/>
            <w:u w:val="single"/>
          </w:rPr>
          <w:t>Talking about Race and Anti-Racism with Children</w:t>
        </w:r>
      </w:hyperlink>
    </w:p>
    <w:p w:rsidRPr="005A3DAB" w:rsidR="005A3DAB" w:rsidP="005A3DAB" w:rsidRDefault="005A3DAB" w14:paraId="554F1179"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w:anchor="heading=h.660636hiyby8" r:id="rId54">
        <w:r w:rsidRPr="005A3DAB">
          <w:rPr>
            <w:rFonts w:eastAsia="Times New Roman" w:cs="Arial"/>
            <w:bCs/>
            <w:color w:val="ED7D31" w:themeColor="accent2"/>
            <w:spacing w:val="-6"/>
            <w:sz w:val="20"/>
            <w:szCs w:val="20"/>
            <w:u w:val="single"/>
          </w:rPr>
          <w:t>Talking About Racism and Justice</w:t>
        </w:r>
      </w:hyperlink>
      <w:r w:rsidRPr="005A3DAB">
        <w:rPr>
          <w:rFonts w:eastAsia="Times New Roman" w:cs="Arial"/>
          <w:bCs/>
          <w:color w:val="ED7D31" w:themeColor="accent2"/>
          <w:spacing w:val="-6"/>
          <w:sz w:val="20"/>
          <w:szCs w:val="20"/>
        </w:rPr>
        <w:t xml:space="preserve"> Oakland Library</w:t>
      </w:r>
    </w:p>
    <w:p w:rsidRPr="005A3DAB" w:rsidR="005A3DAB" w:rsidP="005A3DAB" w:rsidRDefault="005A3DAB" w14:paraId="555E22BA"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5">
        <w:r w:rsidRPr="005A3DAB">
          <w:rPr>
            <w:rFonts w:eastAsia="Times New Roman" w:cs="Arial"/>
            <w:bCs/>
            <w:color w:val="ED7D31" w:themeColor="accent2"/>
            <w:spacing w:val="-6"/>
            <w:sz w:val="20"/>
            <w:szCs w:val="20"/>
            <w:u w:val="single"/>
          </w:rPr>
          <w:t>Coretta Scott King Book Award Winners: books for children and young adults</w:t>
        </w:r>
      </w:hyperlink>
    </w:p>
    <w:p w:rsidRPr="005A3DAB" w:rsidR="005A3DAB" w:rsidP="005A3DAB" w:rsidRDefault="005A3DAB" w14:paraId="17671642"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6">
        <w:r w:rsidRPr="005A3DAB">
          <w:rPr>
            <w:rFonts w:eastAsia="Times New Roman" w:cs="Arial"/>
            <w:bCs/>
            <w:color w:val="ED7D31" w:themeColor="accent2"/>
            <w:spacing w:val="-6"/>
            <w:sz w:val="20"/>
            <w:szCs w:val="20"/>
            <w:u w:val="single"/>
          </w:rPr>
          <w:t xml:space="preserve">31 Children's books to support conversations on race, </w:t>
        </w:r>
        <w:proofErr w:type="gramStart"/>
        <w:r w:rsidRPr="005A3DAB">
          <w:rPr>
            <w:rFonts w:eastAsia="Times New Roman" w:cs="Arial"/>
            <w:bCs/>
            <w:color w:val="ED7D31" w:themeColor="accent2"/>
            <w:spacing w:val="-6"/>
            <w:sz w:val="20"/>
            <w:szCs w:val="20"/>
            <w:u w:val="single"/>
          </w:rPr>
          <w:t>racism</w:t>
        </w:r>
        <w:proofErr w:type="gramEnd"/>
        <w:r w:rsidRPr="005A3DAB">
          <w:rPr>
            <w:rFonts w:eastAsia="Times New Roman" w:cs="Arial"/>
            <w:bCs/>
            <w:color w:val="ED7D31" w:themeColor="accent2"/>
            <w:spacing w:val="-6"/>
            <w:sz w:val="20"/>
            <w:szCs w:val="20"/>
            <w:u w:val="single"/>
          </w:rPr>
          <w:t xml:space="preserve"> and resistance</w:t>
        </w:r>
      </w:hyperlink>
    </w:p>
    <w:p w:rsidRPr="005A3DAB" w:rsidR="005A3DAB" w:rsidP="005A3DAB" w:rsidRDefault="005A3DAB" w14:paraId="68CDAFE6"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7">
        <w:r w:rsidRPr="005A3DAB">
          <w:rPr>
            <w:rFonts w:eastAsia="Times New Roman" w:cs="Arial"/>
            <w:bCs/>
            <w:color w:val="ED7D31" w:themeColor="accent2"/>
            <w:spacing w:val="-6"/>
            <w:sz w:val="20"/>
            <w:szCs w:val="20"/>
            <w:u w:val="single"/>
          </w:rPr>
          <w:t>PBS’s Teaching Your Child About Black History Month</w:t>
        </w:r>
      </w:hyperlink>
    </w:p>
    <w:p w:rsidRPr="00DA033F" w:rsidR="005A3DAB" w:rsidP="005A3DAB" w:rsidRDefault="005A3DAB" w14:paraId="35E20729" w14:textId="77777777">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8">
        <w:r w:rsidRPr="005A3DAB">
          <w:rPr>
            <w:rFonts w:eastAsia="Times New Roman" w:cs="Arial"/>
            <w:bCs/>
            <w:color w:val="ED7D31" w:themeColor="accent2"/>
            <w:spacing w:val="-6"/>
            <w:sz w:val="20"/>
            <w:szCs w:val="20"/>
            <w:u w:val="single"/>
          </w:rPr>
          <w:t>Your Kids Aren't Too Young to Talk About Race: Resource Roundup from Pretty Good</w:t>
        </w:r>
      </w:hyperlink>
    </w:p>
    <w:p w:rsidRPr="00C9355A" w:rsidR="002F71BA" w:rsidP="00BA450E" w:rsidRDefault="008A5BE3" w14:paraId="5888893F" w14:textId="17F56E13">
      <w:pPr>
        <w:numPr>
          <w:ilvl w:val="0"/>
          <w:numId w:val="16"/>
        </w:numPr>
        <w:spacing w:after="240" w:line="260" w:lineRule="exact"/>
        <w:ind w:left="720" w:right="-464"/>
        <w:contextualSpacing/>
        <w:rPr>
          <w:rFonts w:eastAsia="Times New Roman" w:cs="Arial"/>
          <w:bCs/>
          <w:color w:val="ED7D31" w:themeColor="accent2"/>
          <w:spacing w:val="-6"/>
          <w:sz w:val="20"/>
          <w:szCs w:val="20"/>
        </w:rPr>
      </w:pPr>
      <w:hyperlink w:history="1" r:id="rId59">
        <w:r w:rsidRPr="008A5BE3" w:rsidR="00DA033F">
          <w:rPr>
            <w:rStyle w:val="Hyperlink"/>
            <w:rFonts w:eastAsia="Times New Roman" w:cs="Arial"/>
            <w:bCs/>
            <w:spacing w:val="-6"/>
            <w:sz w:val="20"/>
            <w:szCs w:val="20"/>
          </w:rPr>
          <w:t>Teaching Tolerance</w:t>
        </w:r>
        <w:r w:rsidRPr="008A5BE3">
          <w:rPr>
            <w:rStyle w:val="Hyperlink"/>
            <w:rFonts w:eastAsia="Times New Roman" w:cs="Arial"/>
            <w:bCs/>
            <w:spacing w:val="-6"/>
            <w:sz w:val="20"/>
            <w:szCs w:val="20"/>
          </w:rPr>
          <w:t>: Teaching About Race, Racism, and Police Violence</w:t>
        </w:r>
      </w:hyperlink>
      <w:r>
        <w:rPr>
          <w:rFonts w:eastAsia="Times New Roman" w:cs="Arial"/>
          <w:bCs/>
          <w:color w:val="ED7D31" w:themeColor="accent2"/>
          <w:spacing w:val="-6"/>
          <w:sz w:val="20"/>
          <w:szCs w:val="20"/>
          <w:u w:val="single"/>
        </w:rPr>
        <w:t xml:space="preserve"> </w:t>
      </w:r>
    </w:p>
    <w:p w:rsidR="00C9355A" w:rsidP="00C9355A" w:rsidRDefault="00C9355A" w14:paraId="35CD7317" w14:textId="77777777">
      <w:pPr>
        <w:spacing w:after="240" w:line="260" w:lineRule="exact"/>
        <w:ind w:right="-464"/>
        <w:contextualSpacing/>
        <w:rPr>
          <w:rFonts w:eastAsia="Times New Roman" w:cs="Arial"/>
          <w:bCs/>
          <w:color w:val="ED7D31" w:themeColor="accent2"/>
          <w:spacing w:val="-6"/>
          <w:sz w:val="20"/>
          <w:szCs w:val="20"/>
          <w:u w:val="single"/>
        </w:rPr>
      </w:pPr>
    </w:p>
    <w:p w:rsidRPr="00C9355A" w:rsidR="00C9355A" w:rsidP="00C9355A" w:rsidRDefault="00C9355A" w14:paraId="4D3284B8" w14:textId="4F7017AD">
      <w:pPr>
        <w:spacing w:after="240" w:line="260" w:lineRule="exact"/>
        <w:ind w:right="-464"/>
        <w:contextualSpacing/>
        <w:rPr>
          <w:rFonts w:eastAsia="Times New Roman" w:cs="Arial"/>
          <w:bCs/>
          <w:spacing w:val="-6"/>
          <w:sz w:val="20"/>
          <w:szCs w:val="20"/>
        </w:rPr>
      </w:pPr>
      <w:r w:rsidRPr="00C9355A">
        <w:rPr>
          <w:rFonts w:eastAsia="Times New Roman" w:cs="Arial"/>
          <w:bCs/>
          <w:spacing w:val="-6"/>
          <w:sz w:val="20"/>
          <w:szCs w:val="20"/>
        </w:rPr>
        <w:t xml:space="preserve">For additional resources or support, please contact the Y-USA Diversity, Inclusion, and Global Teams at </w:t>
      </w:r>
      <w:hyperlink w:history="1" r:id="rId60">
        <w:r w:rsidRPr="00C9355A">
          <w:rPr>
            <w:rStyle w:val="Hyperlink"/>
            <w:rFonts w:eastAsia="Times New Roman" w:cs="Arial"/>
            <w:b/>
            <w:spacing w:val="-6"/>
            <w:sz w:val="20"/>
            <w:szCs w:val="20"/>
          </w:rPr>
          <w:t>DIG@ymca.net</w:t>
        </w:r>
      </w:hyperlink>
      <w:r w:rsidRPr="00C9355A">
        <w:rPr>
          <w:rFonts w:eastAsia="Times New Roman" w:cs="Arial"/>
          <w:b/>
          <w:spacing w:val="-6"/>
          <w:sz w:val="20"/>
          <w:szCs w:val="20"/>
        </w:rPr>
        <w:t>.</w:t>
      </w:r>
      <w:r w:rsidRPr="00C9355A">
        <w:rPr>
          <w:rFonts w:eastAsia="Times New Roman" w:cs="Arial"/>
          <w:bCs/>
          <w:spacing w:val="-6"/>
          <w:sz w:val="20"/>
          <w:szCs w:val="20"/>
        </w:rPr>
        <w:t xml:space="preserve"> </w:t>
      </w:r>
    </w:p>
    <w:sectPr w:rsidRPr="00C9355A" w:rsidR="00C9355A" w:rsidSect="006963F9">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230" w:rsidP="00CB0E1D" w:rsidRDefault="007C0230" w14:paraId="207B383B" w14:textId="77777777">
      <w:pPr>
        <w:spacing w:after="0" w:line="240" w:lineRule="auto"/>
      </w:pPr>
      <w:r>
        <w:separator/>
      </w:r>
    </w:p>
  </w:endnote>
  <w:endnote w:type="continuationSeparator" w:id="0">
    <w:p w:rsidR="007C0230" w:rsidP="00CB0E1D" w:rsidRDefault="007C0230" w14:paraId="6ACB9A4F" w14:textId="77777777">
      <w:pPr>
        <w:spacing w:after="0" w:line="240" w:lineRule="auto"/>
      </w:pPr>
      <w:r>
        <w:continuationSeparator/>
      </w:r>
    </w:p>
  </w:endnote>
  <w:endnote w:type="continuationNotice" w:id="1">
    <w:p w:rsidR="007C0230" w:rsidRDefault="007C0230" w14:paraId="2E9C10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panose1 w:val="020F05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230" w:rsidP="00CB0E1D" w:rsidRDefault="007C0230" w14:paraId="2097A30F" w14:textId="77777777">
      <w:pPr>
        <w:spacing w:after="0" w:line="240" w:lineRule="auto"/>
      </w:pPr>
      <w:r>
        <w:separator/>
      </w:r>
    </w:p>
  </w:footnote>
  <w:footnote w:type="continuationSeparator" w:id="0">
    <w:p w:rsidR="007C0230" w:rsidP="00CB0E1D" w:rsidRDefault="007C0230" w14:paraId="53B31AF0" w14:textId="77777777">
      <w:pPr>
        <w:spacing w:after="0" w:line="240" w:lineRule="auto"/>
      </w:pPr>
      <w:r>
        <w:continuationSeparator/>
      </w:r>
    </w:p>
  </w:footnote>
  <w:footnote w:type="continuationNotice" w:id="1">
    <w:p w:rsidR="007C0230" w:rsidRDefault="007C0230" w14:paraId="13D1E78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38C"/>
    <w:multiLevelType w:val="hybridMultilevel"/>
    <w:tmpl w:val="5C768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635FC6"/>
    <w:multiLevelType w:val="hybridMultilevel"/>
    <w:tmpl w:val="02C8E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D53612"/>
    <w:multiLevelType w:val="hybridMultilevel"/>
    <w:tmpl w:val="2444CC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D0160D"/>
    <w:multiLevelType w:val="hybridMultilevel"/>
    <w:tmpl w:val="28466B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7E5846"/>
    <w:multiLevelType w:val="hybridMultilevel"/>
    <w:tmpl w:val="491651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403BDD"/>
    <w:multiLevelType w:val="hybridMultilevel"/>
    <w:tmpl w:val="AADAF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4B4D2A"/>
    <w:multiLevelType w:val="hybridMultilevel"/>
    <w:tmpl w:val="36921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AF41BC"/>
    <w:multiLevelType w:val="hybridMultilevel"/>
    <w:tmpl w:val="39F835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376BE9"/>
    <w:multiLevelType w:val="hybridMultilevel"/>
    <w:tmpl w:val="0CDA7A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43B16EC"/>
    <w:multiLevelType w:val="hybridMultilevel"/>
    <w:tmpl w:val="42621AC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D8A01AA2">
      <w:start w:val="1"/>
      <w:numFmt w:val="bullet"/>
      <w:lvlText w:val="-"/>
      <w:lvlJc w:val="left"/>
      <w:pPr>
        <w:ind w:left="2160" w:hanging="360"/>
      </w:pPr>
      <w:rPr>
        <w:rFonts w:hint="default" w:ascii="Cachet Book" w:hAnsi="Cachet Book"/>
        <w:color w:val="44546A" w:themeColor="text2"/>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D801EB"/>
    <w:multiLevelType w:val="hybridMultilevel"/>
    <w:tmpl w:val="AB98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EA44D04"/>
    <w:multiLevelType w:val="hybridMultilevel"/>
    <w:tmpl w:val="7A1E5BF2"/>
    <w:lvl w:ilvl="0" w:tplc="FE5A473C">
      <w:start w:val="1"/>
      <w:numFmt w:val="bullet"/>
      <w:lvlText w:val=""/>
      <w:lvlJc w:val="left"/>
      <w:pPr>
        <w:ind w:left="360" w:hanging="360"/>
      </w:pPr>
      <w:rPr>
        <w:rFonts w:hint="default" w:ascii="Symbol" w:hAnsi="Symbol"/>
        <w:strike w:val="0"/>
        <w:color w:val="44546A" w:themeColor="text2"/>
      </w:rPr>
    </w:lvl>
    <w:lvl w:ilvl="1" w:tplc="DEE21EA2">
      <w:start w:val="1"/>
      <w:numFmt w:val="bullet"/>
      <w:lvlText w:val="-"/>
      <w:lvlJc w:val="left"/>
      <w:pPr>
        <w:ind w:left="1080" w:hanging="360"/>
      </w:pPr>
      <w:rPr>
        <w:rFonts w:hint="default" w:ascii="Cachet Book" w:hAnsi="Cachet Book"/>
        <w:color w:val="44546A" w:themeColor="text2"/>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6EB67942"/>
    <w:multiLevelType w:val="hybridMultilevel"/>
    <w:tmpl w:val="529A78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F3770FB"/>
    <w:multiLevelType w:val="hybridMultilevel"/>
    <w:tmpl w:val="21C847D4"/>
    <w:lvl w:ilvl="0" w:tplc="DEE21EA2">
      <w:start w:val="1"/>
      <w:numFmt w:val="bullet"/>
      <w:lvlText w:val="-"/>
      <w:lvlJc w:val="left"/>
      <w:pPr>
        <w:ind w:left="270" w:hanging="360"/>
      </w:pPr>
      <w:rPr>
        <w:rFonts w:hint="default" w:ascii="Cachet Book" w:hAnsi="Cachet Book"/>
        <w:color w:val="44546A" w:themeColor="text2"/>
      </w:rPr>
    </w:lvl>
    <w:lvl w:ilvl="1" w:tplc="04090003" w:tentative="1">
      <w:start w:val="1"/>
      <w:numFmt w:val="bullet"/>
      <w:lvlText w:val="o"/>
      <w:lvlJc w:val="left"/>
      <w:pPr>
        <w:ind w:left="990" w:hanging="360"/>
      </w:pPr>
      <w:rPr>
        <w:rFonts w:hint="default" w:ascii="Courier New" w:hAnsi="Courier New" w:cs="Courier New"/>
      </w:rPr>
    </w:lvl>
    <w:lvl w:ilvl="2" w:tplc="04090005" w:tentative="1">
      <w:start w:val="1"/>
      <w:numFmt w:val="bullet"/>
      <w:lvlText w:val=""/>
      <w:lvlJc w:val="left"/>
      <w:pPr>
        <w:ind w:left="1710" w:hanging="360"/>
      </w:pPr>
      <w:rPr>
        <w:rFonts w:hint="default" w:ascii="Wingdings" w:hAnsi="Wingdings"/>
      </w:rPr>
    </w:lvl>
    <w:lvl w:ilvl="3" w:tplc="04090001" w:tentative="1">
      <w:start w:val="1"/>
      <w:numFmt w:val="bullet"/>
      <w:lvlText w:val=""/>
      <w:lvlJc w:val="left"/>
      <w:pPr>
        <w:ind w:left="2430" w:hanging="360"/>
      </w:pPr>
      <w:rPr>
        <w:rFonts w:hint="default" w:ascii="Symbol" w:hAnsi="Symbol"/>
      </w:rPr>
    </w:lvl>
    <w:lvl w:ilvl="4" w:tplc="04090003" w:tentative="1">
      <w:start w:val="1"/>
      <w:numFmt w:val="bullet"/>
      <w:lvlText w:val="o"/>
      <w:lvlJc w:val="left"/>
      <w:pPr>
        <w:ind w:left="3150" w:hanging="360"/>
      </w:pPr>
      <w:rPr>
        <w:rFonts w:hint="default" w:ascii="Courier New" w:hAnsi="Courier New" w:cs="Courier New"/>
      </w:rPr>
    </w:lvl>
    <w:lvl w:ilvl="5" w:tplc="04090005" w:tentative="1">
      <w:start w:val="1"/>
      <w:numFmt w:val="bullet"/>
      <w:lvlText w:val=""/>
      <w:lvlJc w:val="left"/>
      <w:pPr>
        <w:ind w:left="3870" w:hanging="360"/>
      </w:pPr>
      <w:rPr>
        <w:rFonts w:hint="default" w:ascii="Wingdings" w:hAnsi="Wingdings"/>
      </w:rPr>
    </w:lvl>
    <w:lvl w:ilvl="6" w:tplc="04090001" w:tentative="1">
      <w:start w:val="1"/>
      <w:numFmt w:val="bullet"/>
      <w:lvlText w:val=""/>
      <w:lvlJc w:val="left"/>
      <w:pPr>
        <w:ind w:left="4590" w:hanging="360"/>
      </w:pPr>
      <w:rPr>
        <w:rFonts w:hint="default" w:ascii="Symbol" w:hAnsi="Symbol"/>
      </w:rPr>
    </w:lvl>
    <w:lvl w:ilvl="7" w:tplc="04090003" w:tentative="1">
      <w:start w:val="1"/>
      <w:numFmt w:val="bullet"/>
      <w:lvlText w:val="o"/>
      <w:lvlJc w:val="left"/>
      <w:pPr>
        <w:ind w:left="5310" w:hanging="360"/>
      </w:pPr>
      <w:rPr>
        <w:rFonts w:hint="default" w:ascii="Courier New" w:hAnsi="Courier New" w:cs="Courier New"/>
      </w:rPr>
    </w:lvl>
    <w:lvl w:ilvl="8" w:tplc="04090005" w:tentative="1">
      <w:start w:val="1"/>
      <w:numFmt w:val="bullet"/>
      <w:lvlText w:val=""/>
      <w:lvlJc w:val="left"/>
      <w:pPr>
        <w:ind w:left="6030" w:hanging="360"/>
      </w:pPr>
      <w:rPr>
        <w:rFonts w:hint="default" w:ascii="Wingdings" w:hAnsi="Wingdings"/>
      </w:rPr>
    </w:lvl>
  </w:abstractNum>
  <w:abstractNum w:abstractNumId="14" w15:restartNumberingAfterBreak="0">
    <w:nsid w:val="769E5542"/>
    <w:multiLevelType w:val="hybridMultilevel"/>
    <w:tmpl w:val="3196AA48"/>
    <w:lvl w:ilvl="0" w:tplc="DEE21EA2">
      <w:start w:val="1"/>
      <w:numFmt w:val="bullet"/>
      <w:lvlText w:val="-"/>
      <w:lvlJc w:val="left"/>
      <w:pPr>
        <w:ind w:left="450" w:hanging="360"/>
      </w:pPr>
      <w:rPr>
        <w:rFonts w:hint="default" w:ascii="Cachet Book" w:hAnsi="Cachet Book"/>
        <w:color w:val="44546A" w:themeColor="text2"/>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5" w15:restartNumberingAfterBreak="0">
    <w:nsid w:val="78581DB8"/>
    <w:multiLevelType w:val="hybridMultilevel"/>
    <w:tmpl w:val="C0506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3"/>
  </w:num>
  <w:num w:numId="4">
    <w:abstractNumId w:val="6"/>
  </w:num>
  <w:num w:numId="5">
    <w:abstractNumId w:val="10"/>
  </w:num>
  <w:num w:numId="6">
    <w:abstractNumId w:val="12"/>
  </w:num>
  <w:num w:numId="7">
    <w:abstractNumId w:val="2"/>
  </w:num>
  <w:num w:numId="8">
    <w:abstractNumId w:val="5"/>
  </w:num>
  <w:num w:numId="9">
    <w:abstractNumId w:val="11"/>
  </w:num>
  <w:num w:numId="10">
    <w:abstractNumId w:val="4"/>
  </w:num>
  <w:num w:numId="11">
    <w:abstractNumId w:val="1"/>
  </w:num>
  <w:num w:numId="12">
    <w:abstractNumId w:val="0"/>
  </w:num>
  <w:num w:numId="13">
    <w:abstractNumId w:val="9"/>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0E"/>
    <w:rsid w:val="0000276B"/>
    <w:rsid w:val="00006ADA"/>
    <w:rsid w:val="00006FBB"/>
    <w:rsid w:val="00015370"/>
    <w:rsid w:val="00021495"/>
    <w:rsid w:val="00022371"/>
    <w:rsid w:val="00024515"/>
    <w:rsid w:val="00031F73"/>
    <w:rsid w:val="00032674"/>
    <w:rsid w:val="00035304"/>
    <w:rsid w:val="00036111"/>
    <w:rsid w:val="000371E9"/>
    <w:rsid w:val="00045339"/>
    <w:rsid w:val="0005069F"/>
    <w:rsid w:val="00055D07"/>
    <w:rsid w:val="0005FA83"/>
    <w:rsid w:val="00065647"/>
    <w:rsid w:val="000661FE"/>
    <w:rsid w:val="0007445D"/>
    <w:rsid w:val="000A0006"/>
    <w:rsid w:val="000A0AA9"/>
    <w:rsid w:val="000A1BD3"/>
    <w:rsid w:val="000A226E"/>
    <w:rsid w:val="000A3B85"/>
    <w:rsid w:val="000A42FB"/>
    <w:rsid w:val="000A5967"/>
    <w:rsid w:val="000A65EA"/>
    <w:rsid w:val="000B12FC"/>
    <w:rsid w:val="000B47BB"/>
    <w:rsid w:val="000C5C4F"/>
    <w:rsid w:val="000D3A68"/>
    <w:rsid w:val="000D7080"/>
    <w:rsid w:val="000F44E8"/>
    <w:rsid w:val="000F4B9F"/>
    <w:rsid w:val="00100F9E"/>
    <w:rsid w:val="00102F92"/>
    <w:rsid w:val="00110E81"/>
    <w:rsid w:val="00111025"/>
    <w:rsid w:val="0011155A"/>
    <w:rsid w:val="001120BF"/>
    <w:rsid w:val="001132C1"/>
    <w:rsid w:val="00113991"/>
    <w:rsid w:val="00116D98"/>
    <w:rsid w:val="00117013"/>
    <w:rsid w:val="00121FFC"/>
    <w:rsid w:val="00123639"/>
    <w:rsid w:val="0012518A"/>
    <w:rsid w:val="00126A90"/>
    <w:rsid w:val="00136B6D"/>
    <w:rsid w:val="00151D19"/>
    <w:rsid w:val="001558F2"/>
    <w:rsid w:val="00170829"/>
    <w:rsid w:val="00174FAB"/>
    <w:rsid w:val="001766DA"/>
    <w:rsid w:val="0017722E"/>
    <w:rsid w:val="00181916"/>
    <w:rsid w:val="001846DF"/>
    <w:rsid w:val="00190518"/>
    <w:rsid w:val="00192FDE"/>
    <w:rsid w:val="001934EF"/>
    <w:rsid w:val="001943CC"/>
    <w:rsid w:val="001950B6"/>
    <w:rsid w:val="00195D5E"/>
    <w:rsid w:val="001A3E15"/>
    <w:rsid w:val="001A505F"/>
    <w:rsid w:val="001B6748"/>
    <w:rsid w:val="001D3E43"/>
    <w:rsid w:val="001E083F"/>
    <w:rsid w:val="001E2CA8"/>
    <w:rsid w:val="001E5725"/>
    <w:rsid w:val="001E775E"/>
    <w:rsid w:val="001F3AEC"/>
    <w:rsid w:val="00200D87"/>
    <w:rsid w:val="00201643"/>
    <w:rsid w:val="00214DC5"/>
    <w:rsid w:val="0022246C"/>
    <w:rsid w:val="00226468"/>
    <w:rsid w:val="00226848"/>
    <w:rsid w:val="002270DF"/>
    <w:rsid w:val="002305F3"/>
    <w:rsid w:val="00236AB4"/>
    <w:rsid w:val="00241F68"/>
    <w:rsid w:val="00242618"/>
    <w:rsid w:val="00242C9B"/>
    <w:rsid w:val="00245FBE"/>
    <w:rsid w:val="00246CAA"/>
    <w:rsid w:val="00246DD7"/>
    <w:rsid w:val="00247ED5"/>
    <w:rsid w:val="002536BF"/>
    <w:rsid w:val="0025645A"/>
    <w:rsid w:val="0026078C"/>
    <w:rsid w:val="00263091"/>
    <w:rsid w:val="00263923"/>
    <w:rsid w:val="0027035F"/>
    <w:rsid w:val="0027084D"/>
    <w:rsid w:val="002756CD"/>
    <w:rsid w:val="00276B7A"/>
    <w:rsid w:val="00280A27"/>
    <w:rsid w:val="00290B72"/>
    <w:rsid w:val="00291A6C"/>
    <w:rsid w:val="002969A7"/>
    <w:rsid w:val="00297C8B"/>
    <w:rsid w:val="002B3A04"/>
    <w:rsid w:val="002B419E"/>
    <w:rsid w:val="002C318D"/>
    <w:rsid w:val="002D0AED"/>
    <w:rsid w:val="002D2F39"/>
    <w:rsid w:val="002D4361"/>
    <w:rsid w:val="002F22F9"/>
    <w:rsid w:val="002F2A07"/>
    <w:rsid w:val="002F61F2"/>
    <w:rsid w:val="002F6C17"/>
    <w:rsid w:val="002F71BA"/>
    <w:rsid w:val="00305E7F"/>
    <w:rsid w:val="00310FB6"/>
    <w:rsid w:val="00316327"/>
    <w:rsid w:val="00323278"/>
    <w:rsid w:val="003236D9"/>
    <w:rsid w:val="00327F6B"/>
    <w:rsid w:val="00332C62"/>
    <w:rsid w:val="00332F50"/>
    <w:rsid w:val="003375B6"/>
    <w:rsid w:val="003418A7"/>
    <w:rsid w:val="003453EA"/>
    <w:rsid w:val="003551E0"/>
    <w:rsid w:val="00360708"/>
    <w:rsid w:val="003666AD"/>
    <w:rsid w:val="00372F08"/>
    <w:rsid w:val="003813F2"/>
    <w:rsid w:val="00381D59"/>
    <w:rsid w:val="00383ECD"/>
    <w:rsid w:val="0039193F"/>
    <w:rsid w:val="003954AD"/>
    <w:rsid w:val="003A5607"/>
    <w:rsid w:val="003B2EF8"/>
    <w:rsid w:val="003B54F1"/>
    <w:rsid w:val="003C675E"/>
    <w:rsid w:val="003D2F8F"/>
    <w:rsid w:val="003D4783"/>
    <w:rsid w:val="003D4867"/>
    <w:rsid w:val="003D61F3"/>
    <w:rsid w:val="003E2524"/>
    <w:rsid w:val="003E6ACF"/>
    <w:rsid w:val="003F141B"/>
    <w:rsid w:val="003F28EC"/>
    <w:rsid w:val="003F3DB8"/>
    <w:rsid w:val="00406DD4"/>
    <w:rsid w:val="004119B0"/>
    <w:rsid w:val="00420EEC"/>
    <w:rsid w:val="004210E9"/>
    <w:rsid w:val="00436168"/>
    <w:rsid w:val="00436407"/>
    <w:rsid w:val="004445E2"/>
    <w:rsid w:val="00447BF1"/>
    <w:rsid w:val="004511B5"/>
    <w:rsid w:val="0045400A"/>
    <w:rsid w:val="004705F5"/>
    <w:rsid w:val="00477AEA"/>
    <w:rsid w:val="00480D78"/>
    <w:rsid w:val="0048396C"/>
    <w:rsid w:val="00490BF1"/>
    <w:rsid w:val="00494684"/>
    <w:rsid w:val="004954C7"/>
    <w:rsid w:val="00497C5A"/>
    <w:rsid w:val="004A3A6F"/>
    <w:rsid w:val="004A71E3"/>
    <w:rsid w:val="004B13AF"/>
    <w:rsid w:val="004B7779"/>
    <w:rsid w:val="004C2F94"/>
    <w:rsid w:val="004C57A1"/>
    <w:rsid w:val="004D0C5D"/>
    <w:rsid w:val="004D1B6E"/>
    <w:rsid w:val="004D2CC0"/>
    <w:rsid w:val="004E4F1C"/>
    <w:rsid w:val="00513519"/>
    <w:rsid w:val="005223B0"/>
    <w:rsid w:val="005241E3"/>
    <w:rsid w:val="005267AC"/>
    <w:rsid w:val="00533AE5"/>
    <w:rsid w:val="00550ED5"/>
    <w:rsid w:val="00571773"/>
    <w:rsid w:val="005749F9"/>
    <w:rsid w:val="00585B62"/>
    <w:rsid w:val="00585B96"/>
    <w:rsid w:val="00586393"/>
    <w:rsid w:val="00595921"/>
    <w:rsid w:val="005A32E6"/>
    <w:rsid w:val="005A3486"/>
    <w:rsid w:val="005A3DAB"/>
    <w:rsid w:val="005C1A9C"/>
    <w:rsid w:val="005D321D"/>
    <w:rsid w:val="005F4D93"/>
    <w:rsid w:val="005F50AC"/>
    <w:rsid w:val="005F55F0"/>
    <w:rsid w:val="005F585F"/>
    <w:rsid w:val="00601CA3"/>
    <w:rsid w:val="00603328"/>
    <w:rsid w:val="00603A00"/>
    <w:rsid w:val="00603EDB"/>
    <w:rsid w:val="00611DDF"/>
    <w:rsid w:val="0061206B"/>
    <w:rsid w:val="00614E83"/>
    <w:rsid w:val="00620788"/>
    <w:rsid w:val="0062104B"/>
    <w:rsid w:val="0062582B"/>
    <w:rsid w:val="006261DD"/>
    <w:rsid w:val="00630AC6"/>
    <w:rsid w:val="00636ABE"/>
    <w:rsid w:val="00637CE0"/>
    <w:rsid w:val="00651EAA"/>
    <w:rsid w:val="006520FB"/>
    <w:rsid w:val="0065274F"/>
    <w:rsid w:val="006600E0"/>
    <w:rsid w:val="006618EF"/>
    <w:rsid w:val="0066553C"/>
    <w:rsid w:val="0066663A"/>
    <w:rsid w:val="00672CD9"/>
    <w:rsid w:val="00675632"/>
    <w:rsid w:val="00680482"/>
    <w:rsid w:val="006845F9"/>
    <w:rsid w:val="00686474"/>
    <w:rsid w:val="0069201F"/>
    <w:rsid w:val="006963F9"/>
    <w:rsid w:val="00696FD3"/>
    <w:rsid w:val="006A0B48"/>
    <w:rsid w:val="006A29CB"/>
    <w:rsid w:val="006A4116"/>
    <w:rsid w:val="006A6913"/>
    <w:rsid w:val="006B0A8F"/>
    <w:rsid w:val="006C0F7C"/>
    <w:rsid w:val="006C3BA5"/>
    <w:rsid w:val="006E2214"/>
    <w:rsid w:val="006F4CC9"/>
    <w:rsid w:val="00724FF7"/>
    <w:rsid w:val="007256C7"/>
    <w:rsid w:val="0072762B"/>
    <w:rsid w:val="00733326"/>
    <w:rsid w:val="0073649F"/>
    <w:rsid w:val="00760A84"/>
    <w:rsid w:val="00763887"/>
    <w:rsid w:val="00764EAB"/>
    <w:rsid w:val="0076542B"/>
    <w:rsid w:val="00772F73"/>
    <w:rsid w:val="007759CE"/>
    <w:rsid w:val="007759E6"/>
    <w:rsid w:val="00787794"/>
    <w:rsid w:val="007A33A8"/>
    <w:rsid w:val="007B10CB"/>
    <w:rsid w:val="007B1375"/>
    <w:rsid w:val="007B1FB7"/>
    <w:rsid w:val="007C0060"/>
    <w:rsid w:val="007C0230"/>
    <w:rsid w:val="007C59A8"/>
    <w:rsid w:val="007C7326"/>
    <w:rsid w:val="007D49D4"/>
    <w:rsid w:val="007D7C83"/>
    <w:rsid w:val="007E0EFD"/>
    <w:rsid w:val="007E1E55"/>
    <w:rsid w:val="007E6A88"/>
    <w:rsid w:val="007F3A58"/>
    <w:rsid w:val="007F4CBC"/>
    <w:rsid w:val="0080415E"/>
    <w:rsid w:val="00804807"/>
    <w:rsid w:val="0080659F"/>
    <w:rsid w:val="0081441A"/>
    <w:rsid w:val="00814CE5"/>
    <w:rsid w:val="00825AE9"/>
    <w:rsid w:val="0083335F"/>
    <w:rsid w:val="00833E46"/>
    <w:rsid w:val="008414E2"/>
    <w:rsid w:val="00841E75"/>
    <w:rsid w:val="00843140"/>
    <w:rsid w:val="0084393D"/>
    <w:rsid w:val="0084481C"/>
    <w:rsid w:val="00845BC4"/>
    <w:rsid w:val="008500D1"/>
    <w:rsid w:val="008561D6"/>
    <w:rsid w:val="00870269"/>
    <w:rsid w:val="0087074E"/>
    <w:rsid w:val="00871BCC"/>
    <w:rsid w:val="00873C20"/>
    <w:rsid w:val="00883731"/>
    <w:rsid w:val="00887254"/>
    <w:rsid w:val="0089050E"/>
    <w:rsid w:val="00894255"/>
    <w:rsid w:val="008A49D3"/>
    <w:rsid w:val="008A5BE3"/>
    <w:rsid w:val="008B15F4"/>
    <w:rsid w:val="008B6A3D"/>
    <w:rsid w:val="008B6D13"/>
    <w:rsid w:val="008B7205"/>
    <w:rsid w:val="008C0487"/>
    <w:rsid w:val="008D51C7"/>
    <w:rsid w:val="008D694A"/>
    <w:rsid w:val="008E3A4C"/>
    <w:rsid w:val="008E7726"/>
    <w:rsid w:val="008F0825"/>
    <w:rsid w:val="008F1F51"/>
    <w:rsid w:val="00911A92"/>
    <w:rsid w:val="00920276"/>
    <w:rsid w:val="00923B0B"/>
    <w:rsid w:val="009301CF"/>
    <w:rsid w:val="00930FC5"/>
    <w:rsid w:val="00932001"/>
    <w:rsid w:val="0093361A"/>
    <w:rsid w:val="00934BAA"/>
    <w:rsid w:val="00946702"/>
    <w:rsid w:val="00950C1C"/>
    <w:rsid w:val="00955BFE"/>
    <w:rsid w:val="009612DE"/>
    <w:rsid w:val="00964423"/>
    <w:rsid w:val="00965164"/>
    <w:rsid w:val="00967954"/>
    <w:rsid w:val="009715B0"/>
    <w:rsid w:val="00972BDD"/>
    <w:rsid w:val="00975065"/>
    <w:rsid w:val="0098154B"/>
    <w:rsid w:val="00984A32"/>
    <w:rsid w:val="009853E3"/>
    <w:rsid w:val="00990B56"/>
    <w:rsid w:val="00993730"/>
    <w:rsid w:val="009A0610"/>
    <w:rsid w:val="009A3D05"/>
    <w:rsid w:val="009B168A"/>
    <w:rsid w:val="009B22BE"/>
    <w:rsid w:val="009C110E"/>
    <w:rsid w:val="009C2EE9"/>
    <w:rsid w:val="009C2F0A"/>
    <w:rsid w:val="009C364E"/>
    <w:rsid w:val="009E0638"/>
    <w:rsid w:val="009E5FEB"/>
    <w:rsid w:val="009F14BD"/>
    <w:rsid w:val="009F63C0"/>
    <w:rsid w:val="009F6D0C"/>
    <w:rsid w:val="00A057B7"/>
    <w:rsid w:val="00A05A97"/>
    <w:rsid w:val="00A13FA0"/>
    <w:rsid w:val="00A15ADA"/>
    <w:rsid w:val="00A16CEB"/>
    <w:rsid w:val="00A17E44"/>
    <w:rsid w:val="00A2070D"/>
    <w:rsid w:val="00A25CBF"/>
    <w:rsid w:val="00A26FD0"/>
    <w:rsid w:val="00A3633E"/>
    <w:rsid w:val="00A416B5"/>
    <w:rsid w:val="00A65443"/>
    <w:rsid w:val="00A7018F"/>
    <w:rsid w:val="00A77AF1"/>
    <w:rsid w:val="00A77BBE"/>
    <w:rsid w:val="00A83CEC"/>
    <w:rsid w:val="00A85EF8"/>
    <w:rsid w:val="00A87C96"/>
    <w:rsid w:val="00A90A75"/>
    <w:rsid w:val="00A92277"/>
    <w:rsid w:val="00AA1D62"/>
    <w:rsid w:val="00AB73A7"/>
    <w:rsid w:val="00AC273B"/>
    <w:rsid w:val="00AD00F8"/>
    <w:rsid w:val="00AD2AEE"/>
    <w:rsid w:val="00AD4861"/>
    <w:rsid w:val="00AD48D6"/>
    <w:rsid w:val="00AD4C9B"/>
    <w:rsid w:val="00AD5030"/>
    <w:rsid w:val="00AE5495"/>
    <w:rsid w:val="00AF065E"/>
    <w:rsid w:val="00AF273F"/>
    <w:rsid w:val="00AF2E21"/>
    <w:rsid w:val="00AF4FC4"/>
    <w:rsid w:val="00B13023"/>
    <w:rsid w:val="00B1362D"/>
    <w:rsid w:val="00B15201"/>
    <w:rsid w:val="00B1587A"/>
    <w:rsid w:val="00B159DA"/>
    <w:rsid w:val="00B17A4B"/>
    <w:rsid w:val="00B207CE"/>
    <w:rsid w:val="00B2403E"/>
    <w:rsid w:val="00B27C68"/>
    <w:rsid w:val="00B30BDB"/>
    <w:rsid w:val="00B32B54"/>
    <w:rsid w:val="00B37D65"/>
    <w:rsid w:val="00B4015B"/>
    <w:rsid w:val="00B41398"/>
    <w:rsid w:val="00B502C4"/>
    <w:rsid w:val="00B517E6"/>
    <w:rsid w:val="00B54669"/>
    <w:rsid w:val="00B5534E"/>
    <w:rsid w:val="00B56B72"/>
    <w:rsid w:val="00B64FE9"/>
    <w:rsid w:val="00B66C64"/>
    <w:rsid w:val="00B66FA1"/>
    <w:rsid w:val="00B72245"/>
    <w:rsid w:val="00B806E0"/>
    <w:rsid w:val="00B87E43"/>
    <w:rsid w:val="00B907A2"/>
    <w:rsid w:val="00B90E88"/>
    <w:rsid w:val="00BA450E"/>
    <w:rsid w:val="00BB1798"/>
    <w:rsid w:val="00BB4034"/>
    <w:rsid w:val="00BB5D27"/>
    <w:rsid w:val="00BB6EA6"/>
    <w:rsid w:val="00BB7882"/>
    <w:rsid w:val="00BC0509"/>
    <w:rsid w:val="00BC1975"/>
    <w:rsid w:val="00BC72FD"/>
    <w:rsid w:val="00BD66E5"/>
    <w:rsid w:val="00BD6DE7"/>
    <w:rsid w:val="00BD7714"/>
    <w:rsid w:val="00BD7D45"/>
    <w:rsid w:val="00BE2A1F"/>
    <w:rsid w:val="00BE3D50"/>
    <w:rsid w:val="00BE7C73"/>
    <w:rsid w:val="00BE7FD9"/>
    <w:rsid w:val="00BF1F93"/>
    <w:rsid w:val="00C01ACD"/>
    <w:rsid w:val="00C0417A"/>
    <w:rsid w:val="00C16322"/>
    <w:rsid w:val="00C20B11"/>
    <w:rsid w:val="00C219AA"/>
    <w:rsid w:val="00C307F0"/>
    <w:rsid w:val="00C31974"/>
    <w:rsid w:val="00C348EE"/>
    <w:rsid w:val="00C436C7"/>
    <w:rsid w:val="00C60223"/>
    <w:rsid w:val="00C6042C"/>
    <w:rsid w:val="00C66139"/>
    <w:rsid w:val="00C67195"/>
    <w:rsid w:val="00C72E19"/>
    <w:rsid w:val="00C777A7"/>
    <w:rsid w:val="00C86975"/>
    <w:rsid w:val="00C9355A"/>
    <w:rsid w:val="00C954DE"/>
    <w:rsid w:val="00C96796"/>
    <w:rsid w:val="00CA0270"/>
    <w:rsid w:val="00CB0E1D"/>
    <w:rsid w:val="00CB2B57"/>
    <w:rsid w:val="00CB4763"/>
    <w:rsid w:val="00CB5630"/>
    <w:rsid w:val="00CC24DC"/>
    <w:rsid w:val="00CD15C1"/>
    <w:rsid w:val="00CD6029"/>
    <w:rsid w:val="00CD6FC8"/>
    <w:rsid w:val="00CE28FA"/>
    <w:rsid w:val="00CE49AB"/>
    <w:rsid w:val="00CF0B9A"/>
    <w:rsid w:val="00CF55D5"/>
    <w:rsid w:val="00CF7069"/>
    <w:rsid w:val="00D02265"/>
    <w:rsid w:val="00D03D8B"/>
    <w:rsid w:val="00D0591F"/>
    <w:rsid w:val="00D05974"/>
    <w:rsid w:val="00D11280"/>
    <w:rsid w:val="00D17395"/>
    <w:rsid w:val="00D269A8"/>
    <w:rsid w:val="00D27D12"/>
    <w:rsid w:val="00D33264"/>
    <w:rsid w:val="00D44BCF"/>
    <w:rsid w:val="00D44C60"/>
    <w:rsid w:val="00D50082"/>
    <w:rsid w:val="00D561F0"/>
    <w:rsid w:val="00D57FA4"/>
    <w:rsid w:val="00D630AE"/>
    <w:rsid w:val="00D76905"/>
    <w:rsid w:val="00D77C2E"/>
    <w:rsid w:val="00D77F98"/>
    <w:rsid w:val="00D83AD5"/>
    <w:rsid w:val="00D8541C"/>
    <w:rsid w:val="00D86C19"/>
    <w:rsid w:val="00D931EA"/>
    <w:rsid w:val="00D96BFE"/>
    <w:rsid w:val="00DA033F"/>
    <w:rsid w:val="00DA6887"/>
    <w:rsid w:val="00DA713D"/>
    <w:rsid w:val="00DC01AA"/>
    <w:rsid w:val="00DC37DA"/>
    <w:rsid w:val="00DC64C5"/>
    <w:rsid w:val="00DC6803"/>
    <w:rsid w:val="00DD6248"/>
    <w:rsid w:val="00DD7123"/>
    <w:rsid w:val="00DE3996"/>
    <w:rsid w:val="00DE3F26"/>
    <w:rsid w:val="00DF1448"/>
    <w:rsid w:val="00DF197D"/>
    <w:rsid w:val="00E02594"/>
    <w:rsid w:val="00E02708"/>
    <w:rsid w:val="00E12DD7"/>
    <w:rsid w:val="00E16F36"/>
    <w:rsid w:val="00E205F0"/>
    <w:rsid w:val="00E21D96"/>
    <w:rsid w:val="00E22EE3"/>
    <w:rsid w:val="00E25738"/>
    <w:rsid w:val="00E2735D"/>
    <w:rsid w:val="00E36535"/>
    <w:rsid w:val="00E51D76"/>
    <w:rsid w:val="00E6542C"/>
    <w:rsid w:val="00E6695C"/>
    <w:rsid w:val="00E6766E"/>
    <w:rsid w:val="00E81E98"/>
    <w:rsid w:val="00E82311"/>
    <w:rsid w:val="00E94455"/>
    <w:rsid w:val="00E96BBD"/>
    <w:rsid w:val="00EA07A1"/>
    <w:rsid w:val="00EA6A1C"/>
    <w:rsid w:val="00EB0564"/>
    <w:rsid w:val="00EB3721"/>
    <w:rsid w:val="00EB55DD"/>
    <w:rsid w:val="00EC09D1"/>
    <w:rsid w:val="00EC3452"/>
    <w:rsid w:val="00EC3FA6"/>
    <w:rsid w:val="00EC6128"/>
    <w:rsid w:val="00ED39AD"/>
    <w:rsid w:val="00EF32AC"/>
    <w:rsid w:val="00EF374D"/>
    <w:rsid w:val="00EF4E9B"/>
    <w:rsid w:val="00EF77DE"/>
    <w:rsid w:val="00F10BC4"/>
    <w:rsid w:val="00F1646B"/>
    <w:rsid w:val="00F24276"/>
    <w:rsid w:val="00F50283"/>
    <w:rsid w:val="00F56F48"/>
    <w:rsid w:val="00F60C58"/>
    <w:rsid w:val="00F6244A"/>
    <w:rsid w:val="00F7129F"/>
    <w:rsid w:val="00F76798"/>
    <w:rsid w:val="00F776A5"/>
    <w:rsid w:val="00F7838D"/>
    <w:rsid w:val="00F80AF7"/>
    <w:rsid w:val="00F85FDC"/>
    <w:rsid w:val="00F862DA"/>
    <w:rsid w:val="00F905C0"/>
    <w:rsid w:val="00F97B0E"/>
    <w:rsid w:val="00FA11E6"/>
    <w:rsid w:val="00FB06DC"/>
    <w:rsid w:val="00FB23F7"/>
    <w:rsid w:val="00FC2BE8"/>
    <w:rsid w:val="00FC3F82"/>
    <w:rsid w:val="00FD0F7D"/>
    <w:rsid w:val="00FD6C53"/>
    <w:rsid w:val="00FE08CD"/>
    <w:rsid w:val="00FF7E4C"/>
    <w:rsid w:val="01158ED6"/>
    <w:rsid w:val="01FB9772"/>
    <w:rsid w:val="0202D717"/>
    <w:rsid w:val="020BD91F"/>
    <w:rsid w:val="0234C22F"/>
    <w:rsid w:val="02D8D8A6"/>
    <w:rsid w:val="031DEC3B"/>
    <w:rsid w:val="03A9272D"/>
    <w:rsid w:val="03E906CF"/>
    <w:rsid w:val="042C8052"/>
    <w:rsid w:val="04687354"/>
    <w:rsid w:val="0507E380"/>
    <w:rsid w:val="059A3554"/>
    <w:rsid w:val="09F977A8"/>
    <w:rsid w:val="0A776F95"/>
    <w:rsid w:val="0A9111C9"/>
    <w:rsid w:val="0AD3437E"/>
    <w:rsid w:val="0B294C9C"/>
    <w:rsid w:val="0B804A0E"/>
    <w:rsid w:val="0B89A289"/>
    <w:rsid w:val="0C298509"/>
    <w:rsid w:val="0D4A7BF5"/>
    <w:rsid w:val="0DC249E7"/>
    <w:rsid w:val="0E0ED6AB"/>
    <w:rsid w:val="0FAEF4EF"/>
    <w:rsid w:val="0FCEA778"/>
    <w:rsid w:val="0FE7016F"/>
    <w:rsid w:val="10B8C6AF"/>
    <w:rsid w:val="10F730AC"/>
    <w:rsid w:val="11FA702F"/>
    <w:rsid w:val="11FEF823"/>
    <w:rsid w:val="1221D0A3"/>
    <w:rsid w:val="12A37966"/>
    <w:rsid w:val="12AE5687"/>
    <w:rsid w:val="12EB5653"/>
    <w:rsid w:val="134E3F19"/>
    <w:rsid w:val="137A6A18"/>
    <w:rsid w:val="13C4BB7E"/>
    <w:rsid w:val="141A5C47"/>
    <w:rsid w:val="147ADC95"/>
    <w:rsid w:val="1502088C"/>
    <w:rsid w:val="15599A8A"/>
    <w:rsid w:val="168A649C"/>
    <w:rsid w:val="168BB9E0"/>
    <w:rsid w:val="169C9206"/>
    <w:rsid w:val="16A19B6A"/>
    <w:rsid w:val="17D488BE"/>
    <w:rsid w:val="191E654E"/>
    <w:rsid w:val="198BA75D"/>
    <w:rsid w:val="19E57224"/>
    <w:rsid w:val="1A649867"/>
    <w:rsid w:val="1A875616"/>
    <w:rsid w:val="1AB9DCC3"/>
    <w:rsid w:val="1B3413B1"/>
    <w:rsid w:val="1C7EF13D"/>
    <w:rsid w:val="1D4538FD"/>
    <w:rsid w:val="1DEAFFB1"/>
    <w:rsid w:val="1E446561"/>
    <w:rsid w:val="1F790F02"/>
    <w:rsid w:val="2069EEAB"/>
    <w:rsid w:val="23BA2650"/>
    <w:rsid w:val="2459B1AA"/>
    <w:rsid w:val="24EC2A53"/>
    <w:rsid w:val="25D2E7CA"/>
    <w:rsid w:val="263A13D4"/>
    <w:rsid w:val="27001A39"/>
    <w:rsid w:val="2705FAF3"/>
    <w:rsid w:val="27EB929C"/>
    <w:rsid w:val="2907AFDA"/>
    <w:rsid w:val="298532D6"/>
    <w:rsid w:val="298C148D"/>
    <w:rsid w:val="29EA3211"/>
    <w:rsid w:val="2B5A96F6"/>
    <w:rsid w:val="2BB43362"/>
    <w:rsid w:val="2BF7111E"/>
    <w:rsid w:val="2C071AA7"/>
    <w:rsid w:val="2C6D55D0"/>
    <w:rsid w:val="2CFCD33C"/>
    <w:rsid w:val="2DEDBCD4"/>
    <w:rsid w:val="2E9571B5"/>
    <w:rsid w:val="2EC62284"/>
    <w:rsid w:val="2FAB7BDC"/>
    <w:rsid w:val="304C4134"/>
    <w:rsid w:val="305F6DC7"/>
    <w:rsid w:val="30ACC17B"/>
    <w:rsid w:val="310D8C4E"/>
    <w:rsid w:val="31C47041"/>
    <w:rsid w:val="338D71C1"/>
    <w:rsid w:val="343DDBF4"/>
    <w:rsid w:val="347738C5"/>
    <w:rsid w:val="3496306D"/>
    <w:rsid w:val="34E011BB"/>
    <w:rsid w:val="35696C3E"/>
    <w:rsid w:val="35B09CE6"/>
    <w:rsid w:val="35CAC7E8"/>
    <w:rsid w:val="37261CE0"/>
    <w:rsid w:val="37413B34"/>
    <w:rsid w:val="3830043B"/>
    <w:rsid w:val="38B2EBC0"/>
    <w:rsid w:val="38E9ABBC"/>
    <w:rsid w:val="391854B7"/>
    <w:rsid w:val="393261FF"/>
    <w:rsid w:val="3BC11606"/>
    <w:rsid w:val="3BC387EF"/>
    <w:rsid w:val="3C9181B2"/>
    <w:rsid w:val="3C94AAA6"/>
    <w:rsid w:val="3CC27B41"/>
    <w:rsid w:val="3DCB80AD"/>
    <w:rsid w:val="3E417EAF"/>
    <w:rsid w:val="3E8D83E3"/>
    <w:rsid w:val="3FE27F6F"/>
    <w:rsid w:val="40122520"/>
    <w:rsid w:val="40273B43"/>
    <w:rsid w:val="409CDC4C"/>
    <w:rsid w:val="41357BC6"/>
    <w:rsid w:val="41B78136"/>
    <w:rsid w:val="4265AB45"/>
    <w:rsid w:val="4360158D"/>
    <w:rsid w:val="43DBB15E"/>
    <w:rsid w:val="43FF73CA"/>
    <w:rsid w:val="45B522CF"/>
    <w:rsid w:val="461A5416"/>
    <w:rsid w:val="46E022E8"/>
    <w:rsid w:val="46F0F918"/>
    <w:rsid w:val="480CA09C"/>
    <w:rsid w:val="4832C540"/>
    <w:rsid w:val="49A205FB"/>
    <w:rsid w:val="4AC9D0DB"/>
    <w:rsid w:val="4B5D6662"/>
    <w:rsid w:val="4D49CADB"/>
    <w:rsid w:val="4DBD50A3"/>
    <w:rsid w:val="4E459A01"/>
    <w:rsid w:val="4E598DD5"/>
    <w:rsid w:val="4FA8DEC3"/>
    <w:rsid w:val="52A7828A"/>
    <w:rsid w:val="541385A5"/>
    <w:rsid w:val="54305E31"/>
    <w:rsid w:val="54573F95"/>
    <w:rsid w:val="5477DA84"/>
    <w:rsid w:val="54DF5552"/>
    <w:rsid w:val="5557AFD1"/>
    <w:rsid w:val="565EF949"/>
    <w:rsid w:val="568F2A84"/>
    <w:rsid w:val="5693B0A9"/>
    <w:rsid w:val="569421BA"/>
    <w:rsid w:val="57172DE1"/>
    <w:rsid w:val="57177F0E"/>
    <w:rsid w:val="5763926C"/>
    <w:rsid w:val="576BDF81"/>
    <w:rsid w:val="5793F485"/>
    <w:rsid w:val="57B36BAC"/>
    <w:rsid w:val="580CE125"/>
    <w:rsid w:val="58131D26"/>
    <w:rsid w:val="581AF128"/>
    <w:rsid w:val="590FDEEE"/>
    <w:rsid w:val="5918F1B0"/>
    <w:rsid w:val="596D7353"/>
    <w:rsid w:val="59F8F6EC"/>
    <w:rsid w:val="5A073146"/>
    <w:rsid w:val="5B1147E5"/>
    <w:rsid w:val="5DFB43A7"/>
    <w:rsid w:val="5E4334CA"/>
    <w:rsid w:val="5E538DE4"/>
    <w:rsid w:val="5E6BD196"/>
    <w:rsid w:val="5EDBB123"/>
    <w:rsid w:val="5F301C81"/>
    <w:rsid w:val="600106BD"/>
    <w:rsid w:val="6117B1A8"/>
    <w:rsid w:val="62346D5B"/>
    <w:rsid w:val="62C19109"/>
    <w:rsid w:val="63D70218"/>
    <w:rsid w:val="6428654F"/>
    <w:rsid w:val="64783F2B"/>
    <w:rsid w:val="64DFE018"/>
    <w:rsid w:val="653299CD"/>
    <w:rsid w:val="65E1E1E4"/>
    <w:rsid w:val="66239ECB"/>
    <w:rsid w:val="66598D39"/>
    <w:rsid w:val="670D9E8E"/>
    <w:rsid w:val="678597ED"/>
    <w:rsid w:val="684F0232"/>
    <w:rsid w:val="69191689"/>
    <w:rsid w:val="69EA3778"/>
    <w:rsid w:val="6A48FCF1"/>
    <w:rsid w:val="6A52C86D"/>
    <w:rsid w:val="6A67315C"/>
    <w:rsid w:val="6A8E84F3"/>
    <w:rsid w:val="6AB9E593"/>
    <w:rsid w:val="6ADBFBB2"/>
    <w:rsid w:val="6B0FEBFE"/>
    <w:rsid w:val="6B20ED89"/>
    <w:rsid w:val="6CE3C71F"/>
    <w:rsid w:val="6CFA354C"/>
    <w:rsid w:val="6D2767E0"/>
    <w:rsid w:val="6E667AB6"/>
    <w:rsid w:val="6F4C2385"/>
    <w:rsid w:val="6F94E507"/>
    <w:rsid w:val="700CC853"/>
    <w:rsid w:val="7105CB0E"/>
    <w:rsid w:val="711A242B"/>
    <w:rsid w:val="7162B03E"/>
    <w:rsid w:val="720FADA4"/>
    <w:rsid w:val="7223F4BE"/>
    <w:rsid w:val="73316DB2"/>
    <w:rsid w:val="73D35C61"/>
    <w:rsid w:val="73E0047C"/>
    <w:rsid w:val="74423194"/>
    <w:rsid w:val="74D6A390"/>
    <w:rsid w:val="74EE3079"/>
    <w:rsid w:val="751F6740"/>
    <w:rsid w:val="7798C7AB"/>
    <w:rsid w:val="77FEC806"/>
    <w:rsid w:val="77FEEF44"/>
    <w:rsid w:val="785AFC8D"/>
    <w:rsid w:val="79027C4B"/>
    <w:rsid w:val="793288BF"/>
    <w:rsid w:val="79420F3C"/>
    <w:rsid w:val="79F74033"/>
    <w:rsid w:val="7A539B49"/>
    <w:rsid w:val="7ACB2319"/>
    <w:rsid w:val="7B2175C6"/>
    <w:rsid w:val="7E6E4843"/>
    <w:rsid w:val="7F7C0CA4"/>
    <w:rsid w:val="7FC3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882"/>
  <w15:chartTrackingRefBased/>
  <w15:docId w15:val="{F7ACE3E0-FA3F-47C5-87D7-A343AAF3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450E"/>
    <w:pPr>
      <w:ind w:left="720"/>
      <w:contextualSpacing/>
    </w:pPr>
  </w:style>
  <w:style w:type="character" w:styleId="normaltextrun" w:customStyle="1">
    <w:name w:val="normaltextrun"/>
    <w:basedOn w:val="DefaultParagraphFont"/>
    <w:rsid w:val="00263091"/>
  </w:style>
  <w:style w:type="character" w:styleId="eop" w:customStyle="1">
    <w:name w:val="eop"/>
    <w:basedOn w:val="DefaultParagraphFont"/>
    <w:rsid w:val="00263091"/>
  </w:style>
  <w:style w:type="paragraph" w:styleId="BalloonText">
    <w:name w:val="Balloon Text"/>
    <w:basedOn w:val="Normal"/>
    <w:link w:val="BalloonTextChar"/>
    <w:uiPriority w:val="99"/>
    <w:semiHidden/>
    <w:unhideWhenUsed/>
    <w:rsid w:val="004B13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13AF"/>
    <w:rPr>
      <w:rFonts w:ascii="Segoe UI" w:hAnsi="Segoe UI" w:cs="Segoe UI"/>
      <w:sz w:val="18"/>
      <w:szCs w:val="18"/>
    </w:rPr>
  </w:style>
  <w:style w:type="character" w:styleId="Hyperlink">
    <w:name w:val="Hyperlink"/>
    <w:basedOn w:val="DefaultParagraphFont"/>
    <w:uiPriority w:val="99"/>
    <w:qFormat/>
    <w:rsid w:val="00A13FA0"/>
    <w:rPr>
      <w:color w:val="ED7D31" w:themeColor="accent2"/>
      <w:u w:val="single"/>
    </w:rPr>
  </w:style>
  <w:style w:type="character" w:styleId="UnresolvedMention">
    <w:name w:val="Unresolved Mention"/>
    <w:basedOn w:val="DefaultParagraphFont"/>
    <w:uiPriority w:val="99"/>
    <w:semiHidden/>
    <w:unhideWhenUsed/>
    <w:rsid w:val="0045400A"/>
    <w:rPr>
      <w:color w:val="605E5C"/>
      <w:shd w:val="clear" w:color="auto" w:fill="E1DFDD"/>
    </w:rPr>
  </w:style>
  <w:style w:type="paragraph" w:styleId="CommentText">
    <w:name w:val="annotation text"/>
    <w:basedOn w:val="Normal"/>
    <w:link w:val="CommentTextChar"/>
    <w:uiPriority w:val="99"/>
    <w:unhideWhenUsed/>
    <w:rsid w:val="00950C1C"/>
    <w:pPr>
      <w:spacing w:after="0" w:line="240" w:lineRule="auto"/>
    </w:pPr>
    <w:rPr>
      <w:rFonts w:ascii="Arial" w:hAnsi="Arial" w:eastAsia="Times New Roman" w:cs="Arial"/>
      <w:bCs/>
      <w:sz w:val="20"/>
      <w:szCs w:val="20"/>
    </w:rPr>
  </w:style>
  <w:style w:type="character" w:styleId="CommentTextChar" w:customStyle="1">
    <w:name w:val="Comment Text Char"/>
    <w:basedOn w:val="DefaultParagraphFont"/>
    <w:link w:val="CommentText"/>
    <w:uiPriority w:val="99"/>
    <w:rsid w:val="00950C1C"/>
    <w:rPr>
      <w:rFonts w:ascii="Arial" w:hAnsi="Arial" w:eastAsia="Times New Roman" w:cs="Arial"/>
      <w:bCs/>
      <w:sz w:val="20"/>
      <w:szCs w:val="20"/>
    </w:rPr>
  </w:style>
  <w:style w:type="character" w:styleId="CommentReference">
    <w:name w:val="annotation reference"/>
    <w:basedOn w:val="DefaultParagraphFont"/>
    <w:uiPriority w:val="99"/>
    <w:semiHidden/>
    <w:unhideWhenUsed/>
    <w:rsid w:val="00950C1C"/>
    <w:rPr>
      <w:sz w:val="16"/>
      <w:szCs w:val="16"/>
    </w:rPr>
  </w:style>
  <w:style w:type="character" w:styleId="FollowedHyperlink">
    <w:name w:val="FollowedHyperlink"/>
    <w:basedOn w:val="DefaultParagraphFont"/>
    <w:uiPriority w:val="99"/>
    <w:semiHidden/>
    <w:unhideWhenUsed/>
    <w:rsid w:val="00B54669"/>
    <w:rPr>
      <w:color w:val="954F72" w:themeColor="followedHyperlink"/>
      <w:u w:val="single"/>
    </w:rPr>
  </w:style>
  <w:style w:type="paragraph" w:styleId="Header">
    <w:name w:val="header"/>
    <w:basedOn w:val="Normal"/>
    <w:link w:val="HeaderChar"/>
    <w:uiPriority w:val="99"/>
    <w:unhideWhenUsed/>
    <w:rsid w:val="00CB0E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0E1D"/>
  </w:style>
  <w:style w:type="paragraph" w:styleId="Footer">
    <w:name w:val="footer"/>
    <w:basedOn w:val="Normal"/>
    <w:link w:val="FooterChar"/>
    <w:uiPriority w:val="99"/>
    <w:unhideWhenUsed/>
    <w:rsid w:val="00CB0E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0E1D"/>
  </w:style>
  <w:style w:type="paragraph" w:styleId="CommentSubject">
    <w:name w:val="annotation subject"/>
    <w:basedOn w:val="CommentText"/>
    <w:next w:val="CommentText"/>
    <w:link w:val="CommentSubjectChar"/>
    <w:uiPriority w:val="99"/>
    <w:semiHidden/>
    <w:unhideWhenUsed/>
    <w:rsid w:val="00651EAA"/>
    <w:pPr>
      <w:spacing w:after="160"/>
    </w:pPr>
    <w:rPr>
      <w:rFonts w:ascii="Verdana" w:hAnsi="Verdana" w:eastAsiaTheme="minorHAnsi" w:cstheme="minorBidi"/>
      <w:b/>
    </w:rPr>
  </w:style>
  <w:style w:type="character" w:styleId="CommentSubjectChar" w:customStyle="1">
    <w:name w:val="Comment Subject Char"/>
    <w:basedOn w:val="CommentTextChar"/>
    <w:link w:val="CommentSubject"/>
    <w:uiPriority w:val="99"/>
    <w:semiHidden/>
    <w:rsid w:val="00651EAA"/>
    <w:rPr>
      <w:rFonts w:ascii="Arial" w:hAnsi="Arial"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4738">
      <w:bodyDiv w:val="1"/>
      <w:marLeft w:val="0"/>
      <w:marRight w:val="0"/>
      <w:marTop w:val="0"/>
      <w:marBottom w:val="0"/>
      <w:divBdr>
        <w:top w:val="none" w:sz="0" w:space="0" w:color="auto"/>
        <w:left w:val="none" w:sz="0" w:space="0" w:color="auto"/>
        <w:bottom w:val="none" w:sz="0" w:space="0" w:color="auto"/>
        <w:right w:val="none" w:sz="0" w:space="0" w:color="auto"/>
      </w:divBdr>
    </w:div>
    <w:div w:id="1469592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ceforward.org/videos/systemic-racism" TargetMode="External" Id="rId13" /><Relationship Type="http://schemas.openxmlformats.org/officeDocument/2006/relationships/hyperlink" Target="https://www.ibramxkendi.com/stamped-from-the-beginning" TargetMode="External" Id="rId18" /><Relationship Type="http://schemas.openxmlformats.org/officeDocument/2006/relationships/hyperlink" Target="https://www.carw.org/resources/" TargetMode="External" Id="rId26" /><Relationship Type="http://schemas.openxmlformats.org/officeDocument/2006/relationships/hyperlink" Target="https://link.ymca.net/mlink/file/MjAyMTIx" TargetMode="External" Id="rId39" /><Relationship Type="http://schemas.openxmlformats.org/officeDocument/2006/relationships/hyperlink" Target="https://static1.squarespace.com/static/511bd4e0e4b0cecdc77b114b/t/55a95b28e4b05f2993aa5882/1437162280833/Anti_Racism_Resource_Kit.pdf" TargetMode="External" Id="rId21" /><Relationship Type="http://schemas.openxmlformats.org/officeDocument/2006/relationships/hyperlink" Target="https://www.ymca.net/diversity-inclusion" TargetMode="External" Id="rId34" /><Relationship Type="http://schemas.openxmlformats.org/officeDocument/2006/relationships/hyperlink" Target="http://act.colorlines.com/acton/formfd/1069/0077:d-0001" TargetMode="External" Id="rId42" /><Relationship Type="http://schemas.openxmlformats.org/officeDocument/2006/relationships/hyperlink" Target="https://link.ymca.net/ce/pulse/user/teams/group/all_projects?category_id=23" TargetMode="External" Id="rId47" /><Relationship Type="http://schemas.openxmlformats.org/officeDocument/2006/relationships/hyperlink" Target="http://www.raceconscious.org/?fbclid=IwAR0dO7TEpGbD50w6gZ0Qwl72OW7KaKJM6ohH5SOop1sY1di1gluaoPcS0SE" TargetMode="External" Id="rId50" /><Relationship Type="http://schemas.openxmlformats.org/officeDocument/2006/relationships/hyperlink" Target="https://www.google.com/url?q=https://www.google.com/url?q%3Dhttps://www.commonsensemedia.org/lists/coretta-scott-king-book-award-winners%26amp;sa%3DD%26amp;ust%3D1591105906468000&amp;sa=D&amp;ust=1591105906515000&amp;usg=AFQjCNHo0AsacZs7pZ10E8nWWS3IcWY2iA"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ibramxkendi.com/how-to-be-an-antiracist-1" TargetMode="External" Id="rId16" /><Relationship Type="http://schemas.openxmlformats.org/officeDocument/2006/relationships/hyperlink" Target="https://lcdc.yexchange.org/s/c54p87v" TargetMode="External" Id="rId29" /><Relationship Type="http://schemas.openxmlformats.org/officeDocument/2006/relationships/image" Target="media/image1.png" Id="rId11" /><Relationship Type="http://schemas.openxmlformats.org/officeDocument/2006/relationships/hyperlink" Target="https://www.amazon.com/White-Fragility-People-About-Racism/dp/0807047414" TargetMode="External" Id="rId24" /><Relationship Type="http://schemas.openxmlformats.org/officeDocument/2006/relationships/hyperlink" Target="https://implicit.harvard.edu/implicit/takeatest.html" TargetMode="External" Id="rId32" /><Relationship Type="http://schemas.openxmlformats.org/officeDocument/2006/relationships/hyperlink" Target="https://link.ymca.net/mlink/file/MTI5MDQ" TargetMode="External" Id="rId37" /><Relationship Type="http://schemas.openxmlformats.org/officeDocument/2006/relationships/hyperlink" Target="https://link.ymca.net/mlink/file/MjAyMTIw" TargetMode="External" Id="rId40" /><Relationship Type="http://schemas.openxmlformats.org/officeDocument/2006/relationships/hyperlink" Target="https://link.ymca.net/mlink/file/MTg0OTA2" TargetMode="External" Id="rId45" /><Relationship Type="http://schemas.openxmlformats.org/officeDocument/2006/relationships/hyperlink" Target="https://rclreads.bibliocommons.com/list/share/1569723949_rcl_kids/1648013359_talking_about_race_and_anti-racism_with_children?_ga=2.231559446.861981408.1590783022-671729662.1589758404&amp;fbclid=IwAR2yGawuXrKGoe8NHbtfFtQYNeSfwVQVKMbLnooOzrOMKedSpRUbIwfznTE" TargetMode="External" Id="rId53" /><Relationship Type="http://schemas.openxmlformats.org/officeDocument/2006/relationships/hyperlink" Target="https://www.google.com/url?q=https://www.google.com/url?q%3Dhttps://www.prettygooddesign.org/blog/Blog%252520Post%252520Title%252520One-5new4%26amp;sa%3DD%26amp;ust%3D1591105906471000&amp;sa=D&amp;ust=1591105906516000&amp;usg=AFQjCNHOOk3fwpzxtaEvkX5VKEIhqThjPw"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s://www.amazon.com/Peoples-History-United-States/dp/0060838655" TargetMode="External" Id="rId19" /><Relationship Type="http://schemas.openxmlformats.org/officeDocument/2006/relationships/hyperlink" Target="https://www.pisab.org/" TargetMode="External" Id="rId14" /><Relationship Type="http://schemas.openxmlformats.org/officeDocument/2006/relationships/hyperlink" Target="https://lcdc.yexchange.org/Catalog/Course/Detail/1094" TargetMode="External" Id="rId22" /><Relationship Type="http://schemas.openxmlformats.org/officeDocument/2006/relationships/hyperlink" Target="https://link.ymca.net/mlink/file/NjA5MQ" TargetMode="External" Id="rId27" /><Relationship Type="http://schemas.openxmlformats.org/officeDocument/2006/relationships/hyperlink" Target="https://www.pisab.org/" TargetMode="External" Id="rId30" /><Relationship Type="http://schemas.openxmlformats.org/officeDocument/2006/relationships/hyperlink" Target="https://www.ymca.net/diversity-inclusion" TargetMode="External" Id="rId35" /><Relationship Type="http://schemas.openxmlformats.org/officeDocument/2006/relationships/hyperlink" Target="https://lcdc.yexchange.org/Catalog/Course/Detail/1298" TargetMode="External" Id="rId43" /><Relationship Type="http://schemas.openxmlformats.org/officeDocument/2006/relationships/hyperlink" Target="https://www.raceforward.org/videos/systemic-racism" TargetMode="External" Id="rId48" /><Relationship Type="http://schemas.openxmlformats.org/officeDocument/2006/relationships/hyperlink" Target="https://www.google.com/url?q=https://www.google.com/url?q%3Dhttps://www.embracerace.org/resources/26-childrens-books-to-support-conversations-on-race-racism-resistance%26amp;sa%3DD%26amp;ust%3D1591105906469000&amp;sa=D&amp;ust=1591105906515000&amp;usg=AFQjCNHXSpAAM8WAQ9dWvs1AOb7n5yEAOQ" TargetMode="External" Id="rId56" /><Relationship Type="http://schemas.openxmlformats.org/officeDocument/2006/relationships/webSettings" Target="webSettings.xml" Id="rId8" /><Relationship Type="http://schemas.openxmlformats.org/officeDocument/2006/relationships/hyperlink" Target="https://booksforlittles.com/racial-diversity/?fbclid=IwAR10-GhTKYmzV_O8wFiNus-LnfNIiycnxz8HWgF3fWxpGDuIUOtsAM-l6tU" TargetMode="Externa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link.ymca.net/mlink/file/MjAyMTE4" TargetMode="External" Id="rId17" /><Relationship Type="http://schemas.openxmlformats.org/officeDocument/2006/relationships/hyperlink" Target="http://www.cwsworkshop.org/pdfs/CARC/Overview/3_White_Sup_Culture.PDF" TargetMode="External" Id="rId25" /><Relationship Type="http://schemas.openxmlformats.org/officeDocument/2006/relationships/hyperlink" Target="https://link.ymca.net/mlink/site_page/NDEx" TargetMode="External" Id="rId38" /><Relationship Type="http://schemas.openxmlformats.org/officeDocument/2006/relationships/hyperlink" Target="https://link.ymca.net/mlink/file/MTE1OTI5" TargetMode="External" Id="rId46" /><Relationship Type="http://schemas.openxmlformats.org/officeDocument/2006/relationships/hyperlink" Target="https://www.tolerance.org/moment/racism-and-police-violence" TargetMode="External" Id="rId59" /><Relationship Type="http://schemas.openxmlformats.org/officeDocument/2006/relationships/hyperlink" Target="https://www.amazon.com/Colonialism-Global-Perspective-Kris-Manjapra/dp/110844136X" TargetMode="External" Id="rId20" /><Relationship Type="http://schemas.openxmlformats.org/officeDocument/2006/relationships/hyperlink" Target="https://idiinventory.com/" TargetMode="External" Id="rId41" /><Relationship Type="http://schemas.openxmlformats.org/officeDocument/2006/relationships/hyperlink" Target="https://docs.google.com/document/d/1s0lCA3FlulVhK6DFE2d3uYCipc6ApY8Gn2rMwm6fYqw/edit"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acepowerofanillusion.org/" TargetMode="External" Id="rId15" /><Relationship Type="http://schemas.openxmlformats.org/officeDocument/2006/relationships/hyperlink" Target="https://link.ymca.net/ce/pulse/user/teams/group/uploaded_files/NDEx?project_id=192&amp;folder=126473" TargetMode="External" Id="rId23" /><Relationship Type="http://schemas.openxmlformats.org/officeDocument/2006/relationships/hyperlink" Target="https://lcdc.yexchange.org/Catalog/Course/Detail/1141" TargetMode="External" Id="rId28" /><Relationship Type="http://schemas.openxmlformats.org/officeDocument/2006/relationships/hyperlink" Target="https://link.ymca.net/mlink/file/NjI0MQ" TargetMode="External" Id="rId36" /><Relationship Type="http://schemas.openxmlformats.org/officeDocument/2006/relationships/hyperlink" Target="https://nmaahc.si.edu/learn/talking-about-race" TargetMode="External" Id="rId49" /><Relationship Type="http://schemas.openxmlformats.org/officeDocument/2006/relationships/hyperlink" Target="https://www.google.com/url?q=https://www.google.com/url?q%3Dhttps://www.pbs.org/parents/thrive/teaching-your-child-about-black-history-month%26amp;sa%3DD%26amp;ust%3D1591105906470000&amp;sa=D&amp;ust=1591105906516000&amp;usg=AFQjCNEAyU85MmkFjrbDWXMA0t8FHo00pQ" TargetMode="External" Id="rId57" /><Relationship Type="http://schemas.openxmlformats.org/officeDocument/2006/relationships/endnotes" Target="endnotes.xml" Id="rId10" /><Relationship Type="http://schemas.openxmlformats.org/officeDocument/2006/relationships/hyperlink" Target="https://www.ymcamn.org/register-free-online-classes-equity-innovation-center" TargetMode="External" Id="rId31" /><Relationship Type="http://schemas.openxmlformats.org/officeDocument/2006/relationships/hyperlink" Target="https://www.solid-ground.org/wp-content/uploads/2015/12/ARI_Definitions-Accountability_Standards.pdf" TargetMode="External" Id="rId44" /><Relationship Type="http://schemas.openxmlformats.org/officeDocument/2006/relationships/hyperlink" Target="https://booksforlittles.com/racism-and-power/" TargetMode="External" Id="rId52" /><Relationship Type="http://schemas.openxmlformats.org/officeDocument/2006/relationships/hyperlink" Target="mailto:DIG@ymca.net" TargetMode="Externa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nk.ymca.net/mlink/file/MjAyMTQ2" TargetMode="External" Id="R431d3b1f24d5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0DEA0D845E28499FCC21775223A0A4" ma:contentTypeVersion="12" ma:contentTypeDescription="Create a new document." ma:contentTypeScope="" ma:versionID="979c3ff6c168b09095381d3f1543c5e8">
  <xsd:schema xmlns:xsd="http://www.w3.org/2001/XMLSchema" xmlns:xs="http://www.w3.org/2001/XMLSchema" xmlns:p="http://schemas.microsoft.com/office/2006/metadata/properties" xmlns:ns2="2ed0eaed-d9bf-4335-94d5-3b725143da58" xmlns:ns3="9f8c4581-3159-40b3-a76f-6d6268b6d287" targetNamespace="http://schemas.microsoft.com/office/2006/metadata/properties" ma:root="true" ma:fieldsID="4774fd1e1d8a8eb084fd70931123cb0d" ns2:_="" ns3:_="">
    <xsd:import namespace="2ed0eaed-d9bf-4335-94d5-3b725143da58"/>
    <xsd:import namespace="9f8c4581-3159-40b3-a76f-6d6268b6d2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eaed-d9bf-4335-94d5-3b725143d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c4581-3159-40b3-a76f-6d6268b6d2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6B57-3BA2-47B6-BE78-49C4A8840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358A1-0CB7-44BC-A320-349B12B983D6}">
  <ds:schemaRefs>
    <ds:schemaRef ds:uri="http://schemas.microsoft.com/sharepoint/v3/contenttype/forms"/>
  </ds:schemaRefs>
</ds:datastoreItem>
</file>

<file path=customXml/itemProps3.xml><?xml version="1.0" encoding="utf-8"?>
<ds:datastoreItem xmlns:ds="http://schemas.openxmlformats.org/officeDocument/2006/customXml" ds:itemID="{3B9700BE-4533-4265-8108-65487FDC737E}">
  <ds:schemaRefs>
    <ds:schemaRef ds:uri="http://schemas.openxmlformats.org/officeDocument/2006/bibliography"/>
  </ds:schemaRefs>
</ds:datastoreItem>
</file>

<file path=customXml/itemProps4.xml><?xml version="1.0" encoding="utf-8"?>
<ds:datastoreItem xmlns:ds="http://schemas.openxmlformats.org/officeDocument/2006/customXml" ds:itemID="{9D9431C3-0795-4FDB-8558-292C16AEF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eaed-d9bf-4335-94d5-3b725143da58"/>
    <ds:schemaRef ds:uri="9f8c4581-3159-40b3-a76f-6d6268b6d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Rojas</dc:creator>
  <keywords/>
  <dc:description/>
  <lastModifiedBy>Jessica Rojas</lastModifiedBy>
  <revision>4</revision>
  <dcterms:created xsi:type="dcterms:W3CDTF">2020-06-09T05:26:00.0000000Z</dcterms:created>
  <dcterms:modified xsi:type="dcterms:W3CDTF">2020-06-12T04:41:56.8627261Z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0x010100350DEA0D845E28499FCC21775223A0A4</vt:lpwstr>
  </property>
</Properties>
</file>